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80305" w14:paraId="a780305" w:rsidRDefault="00E22F72" w:rsidP="00E22F72" w:rsidR="00E22F72">
      <w:pPr>
        <w15:collapsed w:val="false"/>
        <w:rPr>
          <w:sz w:val="22"/>
          <w:szCs w:val="22"/>
        </w:rPr>
      </w:pPr>
      <w:bookmarkStart w:name="_GoBack" w:id="0"/>
      <w:bookmarkEnd w:id="0"/>
      <w:r>
        <w:rPr>
          <w:noProof/>
          <w:sz w:val="22"/>
          <w:szCs w:val="22"/>
          <w:lang w:eastAsia="hr-HR"/>
        </w:rPr>
        <w:drawing>
          <wp:inline distR="0" distL="0" distB="0" distT="0">
            <wp:extent cy="724535"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77850"/>
                    </a:xfrm>
                    <a:prstGeom prst="rect">
                      <a:avLst/>
                    </a:prstGeom>
                    <a:noFill/>
                    <a:ln>
                      <a:noFill/>
                    </a:ln>
                  </pic:spPr>
                </pic:pic>
              </a:graphicData>
            </a:graphic>
          </wp:inline>
        </w:drawing>
      </w:r>
    </w:p>
    <w:p w:rsidRDefault="00E22F72" w:rsidP="00E22F72" w:rsidR="00E22F72">
      <w:pPr>
        <w:jc w:val="both"/>
      </w:pPr>
    </w:p>
    <w:p w:rsidRDefault="00E22F72" w:rsidP="00E22F72" w:rsidR="00E22F72">
      <w:pPr>
        <w:jc w:val="both"/>
      </w:pPr>
      <w:r>
        <w:t>REPUBLIKA HRVATSKA</w:t>
      </w:r>
    </w:p>
    <w:p w:rsidRDefault="00E22F72" w:rsidP="00E22F72" w:rsidR="00E22F72">
      <w:pPr>
        <w:jc w:val="both"/>
      </w:pPr>
      <w:r>
        <w:t>TRGOVAČKI SUD U ZAGREBU</w:t>
      </w:r>
    </w:p>
    <w:p w:rsidRDefault="00E22F72" w:rsidP="00E22F72" w:rsidR="00E22F72">
      <w:pPr>
        <w:jc w:val="both"/>
      </w:pPr>
      <w:r>
        <w:t xml:space="preserve">Zagreb, Amruševa 2/II     </w:t>
      </w:r>
      <w:r>
        <w:tab/>
      </w:r>
      <w:r>
        <w:tab/>
      </w:r>
      <w:r>
        <w:tab/>
      </w:r>
      <w:r>
        <w:tab/>
      </w:r>
      <w:r>
        <w:tab/>
      </w:r>
      <w:r>
        <w:tab/>
      </w:r>
      <w:r>
        <w:tab/>
      </w:r>
    </w:p>
    <w:p w:rsidRDefault="00E22F72" w:rsidP="00E22F72" w:rsidR="00E22F72">
      <w:pPr>
        <w:jc w:val="center"/>
      </w:pPr>
    </w:p>
    <w:p w:rsidRDefault="00E22F72" w:rsidP="00E22F72" w:rsidR="00E22F72">
      <w:pPr>
        <w:jc w:val="center"/>
      </w:pPr>
      <w:r>
        <w:t>R E P U B L I K A   H R V A T S K A</w:t>
      </w:r>
    </w:p>
    <w:p w:rsidRDefault="00E22F72" w:rsidP="00E22F72" w:rsidR="00E22F72">
      <w:pPr>
        <w:jc w:val="both"/>
      </w:pPr>
    </w:p>
    <w:p w:rsidRDefault="00E22F72" w:rsidP="00E22F72" w:rsidR="00E22F72">
      <w:pPr>
        <w:jc w:val="center"/>
      </w:pPr>
      <w:r>
        <w:t>R J E Š E NJ E</w:t>
      </w:r>
    </w:p>
    <w:p w:rsidRDefault="00E22F72" w:rsidP="00E22F72" w:rsidR="00E22F72">
      <w:pPr>
        <w:jc w:val="both"/>
      </w:pPr>
    </w:p>
    <w:p w:rsidRDefault="00E22F72" w:rsidP="00E22F72" w:rsidR="00E22F72">
      <w:pPr>
        <w:jc w:val="both"/>
      </w:pPr>
      <w:r>
        <w:t>Trgovački sud u Zagrebu, po sucu Nikoli Ribariću, u predstečajnom postupku nad dužnikom SLIŠKO SCENA d.o.o., Lužan (Grad Zagreb), Zelinska ulica 6, OIB: 85639232801, dana 22. veljače 2018. godine,</w:t>
      </w:r>
    </w:p>
    <w:p w:rsidRDefault="00DB77B6" w:rsidP="00DB77B6" w:rsidR="00DB77B6">
      <w:pPr>
        <w:jc w:val="center"/>
        <w:rPr>
          <w:b/>
        </w:rPr>
      </w:pPr>
      <w:r>
        <w:t>r i j e š i o  j e</w:t>
      </w:r>
    </w:p>
    <w:p w:rsidRDefault="00DB77B6" w:rsidP="00224479" w:rsidR="00224479">
      <w:pPr>
        <w:jc w:val="both"/>
      </w:pPr>
      <w:r>
        <w:tab/>
      </w:r>
    </w:p>
    <w:p w:rsidRDefault="008C7087" w:rsidP="008C7087" w:rsidR="008C7087">
      <w:pPr>
        <w:ind w:firstLine="708"/>
        <w:jc w:val="both"/>
      </w:pPr>
      <w:r>
        <w:rPr>
          <w:rFonts w:eastAsiaTheme="minorHAnsi"/>
          <w:noProof/>
        </w:rPr>
        <w:t xml:space="preserve">Nalaže se dužniku </w:t>
      </w:r>
      <w:r w:rsidR="00E22F72">
        <w:t>SLIŠKO SCENA d.o.o., Lužan (Grad Zagreb), Zelinska ulica 6, OIB: 85639232801</w:t>
      </w:r>
      <w:r>
        <w:t xml:space="preserve">, </w:t>
      </w:r>
      <w:r w:rsidR="00E83ECD">
        <w:rPr>
          <w:rFonts w:eastAsiaTheme="minorHAnsi"/>
          <w:noProof/>
        </w:rPr>
        <w:t xml:space="preserve">u roku osam (8) </w:t>
      </w:r>
      <w:r w:rsidR="00E225AC">
        <w:rPr>
          <w:rFonts w:eastAsiaTheme="minorHAnsi"/>
          <w:noProof/>
        </w:rPr>
        <w:t xml:space="preserve">dana </w:t>
      </w:r>
      <w:r w:rsidR="00E83ECD">
        <w:rPr>
          <w:rFonts w:eastAsiaTheme="minorHAnsi"/>
          <w:noProof/>
        </w:rPr>
        <w:t>od isteka osmog dana od dana objave ovog rješenja na mrežnoj stranici e-Oglasna ploča Trgovačkog suda u Zagrebu kao dana dostave ovog rješenja</w:t>
      </w:r>
      <w:r w:rsidR="00E83ECD">
        <w:t>, p</w:t>
      </w:r>
      <w:r>
        <w:rPr>
          <w:rFonts w:eastAsiaTheme="minorHAnsi"/>
          <w:noProof/>
        </w:rPr>
        <w:t xml:space="preserve">latiti </w:t>
      </w:r>
      <w:r>
        <w:t xml:space="preserve">Financijskoj agenciji, Zagreb, Ulica grada Vukovara 70, OIB: 85821130368, iznos od </w:t>
      </w:r>
      <w:r w:rsidR="00E22F72">
        <w:t>159,35 kuna</w:t>
      </w:r>
      <w:r>
        <w:t xml:space="preserve"> sa zateznom kamatom koja teče od </w:t>
      </w:r>
      <w:r w:rsidR="00E22F72">
        <w:t>22</w:t>
      </w:r>
      <w:r>
        <w:t xml:space="preserve">. veljače 2018. do isplate </w:t>
      </w:r>
      <w:r w:rsidR="00E83ECD">
        <w:t>po stopi koja se, za svako polugodište, određuje uvećanjem prosječne kamatne stope na stanja kredita odobrenih na razdoblje dulje od godine dana nefinancijskim trgovačkim društvima izračunate za referentno razdoblje koje prethodi tekućem polugodištu za tri postotna poena</w:t>
      </w:r>
      <w:r>
        <w:t>, na žiro račun HR4223900011100017042, model HR05, poziv na broj 7524005-</w:t>
      </w:r>
      <w:r w:rsidR="00271867">
        <w:t>71036885213</w:t>
      </w:r>
      <w:r w:rsidR="006E0D16">
        <w:t>.</w:t>
      </w:r>
      <w:r w:rsidR="00AD37AE">
        <w:t xml:space="preserve"> </w:t>
      </w:r>
    </w:p>
    <w:p w:rsidRDefault="00524764" w:rsidP="00116051" w:rsidR="00116051">
      <w:pPr>
        <w:pStyle w:val="Odlomakpopisa"/>
        <w:spacing w:before="200"/>
        <w:ind w:firstLine="708" w:left="0"/>
        <w:jc w:val="both"/>
      </w:pPr>
      <w:r>
        <w:rPr>
          <w:rFonts w:eastAsiaTheme="minorHAnsi"/>
          <w:noProof/>
        </w:rPr>
        <w:t>III</w:t>
      </w:r>
      <w:r w:rsidR="00AD37AE">
        <w:rPr>
          <w:rFonts w:eastAsiaTheme="minorHAnsi"/>
          <w:noProof/>
        </w:rPr>
        <w:t xml:space="preserve">. </w:t>
      </w:r>
      <w:r w:rsidR="00116051">
        <w:rPr>
          <w:rFonts w:eastAsiaTheme="minorHAnsi"/>
          <w:noProof/>
        </w:rPr>
        <w:t xml:space="preserve">Odbija se zahtjev Financijske agencije, </w:t>
      </w:r>
      <w:r w:rsidR="00116051">
        <w:t xml:space="preserve">Zagreb, Ulica grada Vukovara 70, OIB: 85821130368, za isplatu iznosa od </w:t>
      </w:r>
      <w:r w:rsidR="00271867">
        <w:t xml:space="preserve">39,84 </w:t>
      </w:r>
      <w:r w:rsidR="00116051">
        <w:t xml:space="preserve">kn sa zakonskom zateznom kamatom koja teče od </w:t>
      </w:r>
      <w:r w:rsidR="00271867">
        <w:t>2</w:t>
      </w:r>
      <w:r w:rsidR="00116051">
        <w:t>2. veljače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8B5870" w:rsidP="00224479" w:rsidR="008B5870">
      <w:pPr>
        <w:spacing w:after="100" w:before="240"/>
        <w:jc w:val="center"/>
        <w:rPr>
          <w:rFonts w:eastAsia="Calibri"/>
        </w:rPr>
      </w:pPr>
    </w:p>
    <w:p w:rsidRDefault="00224479" w:rsidP="00224479" w:rsidR="00224479">
      <w:pPr>
        <w:spacing w:after="100" w:before="240"/>
        <w:jc w:val="center"/>
        <w:rPr>
          <w:rFonts w:eastAsia="Calibri"/>
        </w:rPr>
      </w:pPr>
      <w:r>
        <w:rPr>
          <w:rFonts w:eastAsia="Calibri"/>
        </w:rPr>
        <w:t>Obrazloženje</w:t>
      </w:r>
    </w:p>
    <w:p w:rsidRDefault="00224479" w:rsidP="00224479" w:rsidR="00224479">
      <w:pPr>
        <w:ind w:firstLine="708"/>
        <w:jc w:val="both"/>
      </w:pPr>
    </w:p>
    <w:p w:rsidRDefault="00271867" w:rsidP="00224479" w:rsidR="00224479">
      <w:pPr>
        <w:ind w:firstLine="708"/>
        <w:jc w:val="both"/>
      </w:pPr>
      <w:r>
        <w:t>Podneskom od 24</w:t>
      </w:r>
      <w:r w:rsidR="00224479">
        <w:t>.</w:t>
      </w:r>
      <w:r>
        <w:t xml:space="preserve"> siječnja</w:t>
      </w:r>
      <w:r w:rsidR="00224479">
        <w:t xml:space="preserve"> 201</w:t>
      </w:r>
      <w:r>
        <w:t>7</w:t>
      </w:r>
      <w:r w:rsidR="00224479">
        <w:t xml:space="preserve">. </w:t>
      </w:r>
      <w:r w:rsidR="00E50CED">
        <w:t>(l</w:t>
      </w:r>
      <w:r w:rsidR="004E0224">
        <w:t xml:space="preserve">ist </w:t>
      </w:r>
      <w:r>
        <w:t xml:space="preserve">798 </w:t>
      </w:r>
      <w:r w:rsidR="004E0224">
        <w:t xml:space="preserve">spisa) </w:t>
      </w:r>
      <w:r w:rsidR="00224479">
        <w:t xml:space="preserve">Financijska agencija podnijela je ovom sudu </w:t>
      </w:r>
      <w:r w:rsidR="00370326">
        <w:t>zahtjev</w:t>
      </w:r>
      <w:r w:rsidR="00224479">
        <w:t xml:space="preserve"> za naknadu </w:t>
      </w:r>
      <w:r w:rsidR="008D3389">
        <w:t>za</w:t>
      </w:r>
      <w:r w:rsidR="00224479">
        <w:t xml:space="preserve"> prijav</w:t>
      </w:r>
      <w:r w:rsidR="00C164A2">
        <w:t>u</w:t>
      </w:r>
      <w:r w:rsidR="00224479">
        <w:t xml:space="preserve"> tražbin</w:t>
      </w:r>
      <w:r w:rsidR="00C164A2">
        <w:t>a</w:t>
      </w:r>
      <w:r w:rsidR="00224479">
        <w:t xml:space="preserve">, </w:t>
      </w:r>
      <w:r w:rsidR="008D3389">
        <w:t>kojim zahtijeva isplatu</w:t>
      </w:r>
      <w:r w:rsidR="00224479">
        <w:t>:</w:t>
      </w:r>
    </w:p>
    <w:p w:rsidRDefault="00224479" w:rsidP="00CC6495" w:rsidR="007B58BC">
      <w:pPr>
        <w:ind w:firstLine="708"/>
        <w:jc w:val="both"/>
      </w:pPr>
      <w:r>
        <w:t>naknad</w:t>
      </w:r>
      <w:r w:rsidR="008D3389">
        <w:t>e</w:t>
      </w:r>
      <w:r>
        <w:t xml:space="preserve"> u iznosu</w:t>
      </w:r>
      <w:r w:rsidR="008D3389">
        <w:t xml:space="preserve"> od </w:t>
      </w:r>
      <w:r w:rsidR="00271867">
        <w:t>199,19</w:t>
      </w:r>
      <w:r w:rsidR="008D3389">
        <w:t xml:space="preserve"> kn (</w:t>
      </w:r>
      <w:r w:rsidR="00271867">
        <w:t>159,35</w:t>
      </w:r>
      <w:r w:rsidR="008D3389">
        <w:t xml:space="preserve"> kn + </w:t>
      </w:r>
      <w:r w:rsidR="009562E3">
        <w:t>porez na dodanu vrijednost</w:t>
      </w:r>
      <w:r w:rsidR="00271867">
        <w:t xml:space="preserve"> </w:t>
      </w:r>
      <w:r w:rsidR="009562E3">
        <w:t xml:space="preserve">(dalje: </w:t>
      </w:r>
      <w:r w:rsidR="008D3389">
        <w:t>PDV</w:t>
      </w:r>
      <w:r w:rsidR="009562E3">
        <w:t>)</w:t>
      </w:r>
      <w:r w:rsidR="008D3389">
        <w:t>)</w:t>
      </w:r>
      <w:r>
        <w:t xml:space="preserve">, za prijavljenu tražbinu vjerovnika </w:t>
      </w:r>
      <w:r w:rsidR="00271867">
        <w:t xml:space="preserve">Hrvatske vode , Zagreb, OIB: 28921383001, </w:t>
      </w:r>
      <w:r w:rsidR="008D3389">
        <w:t xml:space="preserve">u iznosu od </w:t>
      </w:r>
      <w:r w:rsidR="00271867">
        <w:t>7.967,47</w:t>
      </w:r>
      <w:r w:rsidR="008D3389">
        <w:t xml:space="preserve"> kn, koja </w:t>
      </w:r>
      <w:r w:rsidR="00CC6495">
        <w:t xml:space="preserve">nije </w:t>
      </w:r>
      <w:r w:rsidR="008D3389">
        <w:t>naveden</w:t>
      </w:r>
      <w:r w:rsidR="00CC6495">
        <w:t>a</w:t>
      </w:r>
      <w:r w:rsidR="008D3389">
        <w:t xml:space="preserve"> u prijedlogu za otvaranje predstečajnoga postupka i ni</w:t>
      </w:r>
      <w:r w:rsidR="00CC6495">
        <w:t>je</w:t>
      </w:r>
      <w:r w:rsidR="008D3389">
        <w:t xml:space="preserve"> osporen</w:t>
      </w:r>
      <w:r w:rsidR="00CC6495">
        <w:t>a</w:t>
      </w:r>
      <w:r w:rsidR="00DE4C41">
        <w:t xml:space="preserve"> u ukupnom iznosu od </w:t>
      </w:r>
      <w:r w:rsidR="00CC6495">
        <w:t xml:space="preserve">7.967,47 </w:t>
      </w:r>
      <w:r w:rsidR="00DE4C41">
        <w:t>kn</w:t>
      </w:r>
      <w:r w:rsidR="008D3389">
        <w:t xml:space="preserve">, </w:t>
      </w:r>
      <w:r w:rsidR="00DE4C41">
        <w:t>koju je dužan platiti dužnik,</w:t>
      </w:r>
      <w:r w:rsidR="00CC6495">
        <w:t xml:space="preserve"> kao i</w:t>
      </w:r>
      <w:r w:rsidR="004E0224" w:rsidRPr="00BD431A">
        <w:t xml:space="preserve"> isplatu zakonskih zateznih kamata na iznos naknade po stopi propisanoj odredbom čl. 29. st. 2. Zakona o obveznim odnosima ("Narodne novine" broj</w:t>
      </w:r>
      <w:r w:rsidR="00FF56D1" w:rsidRPr="00BD431A">
        <w:t xml:space="preserve"> 35/05, </w:t>
      </w:r>
      <w:r w:rsidR="00DC350D" w:rsidRPr="00BD431A">
        <w:t>41/08, 125/11 i 78/15; dalje: ZOO</w:t>
      </w:r>
      <w:r w:rsidR="004E0224" w:rsidRPr="00BD431A">
        <w:t>) za ostale odnose</w:t>
      </w:r>
      <w:r w:rsidR="007B58BC" w:rsidRPr="00BD431A">
        <w:t>.</w:t>
      </w:r>
    </w:p>
    <w:p w:rsidRDefault="00CA74BA" w:rsidP="00CC6495" w:rsidR="00CA74BA">
      <w:pPr>
        <w:ind w:firstLine="708"/>
        <w:jc w:val="both"/>
      </w:pPr>
    </w:p>
    <w:p w:rsidRDefault="00F11790" w:rsidP="0069766E" w:rsidR="0069766E">
      <w:pPr>
        <w:ind w:firstLine="708"/>
        <w:jc w:val="both"/>
      </w:pPr>
      <w:r>
        <w:t xml:space="preserve">Uvidom u spis utvrđeno je kako je podnesena </w:t>
      </w:r>
      <w:r w:rsidR="0069766E">
        <w:t>pravovremen</w:t>
      </w:r>
      <w:r>
        <w:t>a</w:t>
      </w:r>
      <w:r w:rsidR="0069766E">
        <w:t xml:space="preserve"> prijav</w:t>
      </w:r>
      <w:r>
        <w:t>a</w:t>
      </w:r>
      <w:r w:rsidR="0069766E">
        <w:t xml:space="preserve"> tražbin</w:t>
      </w:r>
      <w:r>
        <w:t>e vjerovnika</w:t>
      </w:r>
      <w:r w:rsidR="0069766E">
        <w:t>:</w:t>
      </w:r>
    </w:p>
    <w:p w:rsidRDefault="0069766E" w:rsidP="0069766E" w:rsidR="00853239">
      <w:pPr>
        <w:ind w:firstLine="708"/>
        <w:jc w:val="both"/>
        <w:rPr>
          <w:lang w:eastAsia="hr-HR"/>
        </w:rPr>
      </w:pPr>
      <w:r>
        <w:rPr>
          <w:lang w:eastAsia="hr-HR"/>
        </w:rPr>
        <w:t xml:space="preserve">- </w:t>
      </w:r>
      <w:r w:rsidR="004B283B" w:rsidRPr="004B283B">
        <w:rPr>
          <w:lang w:eastAsia="hr-HR"/>
        </w:rPr>
        <w:t>Hrvatske vode, pravna osoba za upravljanje vodama</w:t>
      </w:r>
      <w:r w:rsidR="004B283B">
        <w:rPr>
          <w:lang w:eastAsia="hr-HR"/>
        </w:rPr>
        <w:t xml:space="preserve">, Zagreb, </w:t>
      </w:r>
      <w:r w:rsidR="004B283B" w:rsidRPr="004B283B">
        <w:rPr>
          <w:lang w:eastAsia="hr-HR"/>
        </w:rPr>
        <w:t>Grada Vukovara 220</w:t>
      </w:r>
      <w:r w:rsidR="004B283B">
        <w:rPr>
          <w:lang w:eastAsia="hr-HR"/>
        </w:rPr>
        <w:t xml:space="preserve">, OIB: </w:t>
      </w:r>
      <w:r w:rsidR="004B283B" w:rsidRPr="004B283B">
        <w:rPr>
          <w:lang w:eastAsia="hr-HR"/>
        </w:rPr>
        <w:t>28921383001</w:t>
      </w:r>
      <w:r w:rsidR="004B283B">
        <w:rPr>
          <w:lang w:eastAsia="hr-HR"/>
        </w:rPr>
        <w:t xml:space="preserve"> u iznosu od 7.967,47 kuna.</w:t>
      </w:r>
    </w:p>
    <w:p w:rsidRDefault="004B283B" w:rsidP="0069766E" w:rsidR="004B283B">
      <w:pPr>
        <w:ind w:firstLine="708"/>
        <w:jc w:val="both"/>
        <w:rPr>
          <w:lang w:eastAsia="hr-HR"/>
        </w:rPr>
      </w:pPr>
    </w:p>
    <w:p w:rsidRDefault="00384DD4" w:rsidP="00542E55" w:rsidR="00384DD4">
      <w:pPr>
        <w:ind w:firstLine="708"/>
        <w:jc w:val="both"/>
        <w:rPr>
          <w:lang w:eastAsia="hr-HR"/>
        </w:rPr>
      </w:pPr>
      <w:r>
        <w:rPr>
          <w:lang w:eastAsia="hr-HR"/>
        </w:rPr>
        <w:tab/>
      </w:r>
      <w:r w:rsidR="00542E55">
        <w:rPr>
          <w:lang w:eastAsia="hr-HR"/>
        </w:rPr>
        <w:t xml:space="preserve">S obzirom na to da tražbina vjerovnika - </w:t>
      </w:r>
      <w:r w:rsidR="00542E55" w:rsidRPr="004B283B">
        <w:rPr>
          <w:lang w:eastAsia="hr-HR"/>
        </w:rPr>
        <w:t>Hrvatske vode, pravna osoba za upravljanje vodama</w:t>
      </w:r>
      <w:r w:rsidR="00542E55">
        <w:rPr>
          <w:lang w:eastAsia="hr-HR"/>
        </w:rPr>
        <w:t xml:space="preserve">, Zagreb, </w:t>
      </w:r>
      <w:r w:rsidR="00542E55" w:rsidRPr="004B283B">
        <w:rPr>
          <w:lang w:eastAsia="hr-HR"/>
        </w:rPr>
        <w:t>Grada Vukovara 220</w:t>
      </w:r>
      <w:r w:rsidR="00542E55">
        <w:rPr>
          <w:lang w:eastAsia="hr-HR"/>
        </w:rPr>
        <w:t>, OIB: 2892138300, nije</w:t>
      </w:r>
      <w:r>
        <w:rPr>
          <w:lang w:eastAsia="hr-HR"/>
        </w:rPr>
        <w:t xml:space="preserve"> naveden</w:t>
      </w:r>
      <w:r w:rsidR="00542E55">
        <w:rPr>
          <w:lang w:eastAsia="hr-HR"/>
        </w:rPr>
        <w:t>a</w:t>
      </w:r>
      <w:r>
        <w:rPr>
          <w:lang w:eastAsia="hr-HR"/>
        </w:rPr>
        <w:t xml:space="preserve"> u prijedlogu za otvaranje predstečajnoga postupka i da ni</w:t>
      </w:r>
      <w:r w:rsidR="00542E55">
        <w:rPr>
          <w:lang w:eastAsia="hr-HR"/>
        </w:rPr>
        <w:t>je</w:t>
      </w:r>
      <w:r>
        <w:rPr>
          <w:lang w:eastAsia="hr-HR"/>
        </w:rPr>
        <w:t xml:space="preserve"> osporen</w:t>
      </w:r>
      <w:r w:rsidR="00542E55">
        <w:rPr>
          <w:lang w:eastAsia="hr-HR"/>
        </w:rPr>
        <w:t>a</w:t>
      </w:r>
      <w:r>
        <w:rPr>
          <w:lang w:eastAsia="hr-HR"/>
        </w:rPr>
        <w:t>, to je, u skladu odredbom čl. 40. st. 2.  SZ-a, dužnik dužan platiti naknadu za prijavu tih tražbina</w:t>
      </w:r>
      <w:r w:rsidR="007E64D1">
        <w:rPr>
          <w:lang w:eastAsia="hr-HR"/>
        </w:rPr>
        <w:t xml:space="preserve"> u iznosu 2% od iznosa tih tražbina</w:t>
      </w:r>
      <w:r w:rsidR="009A63A0">
        <w:rPr>
          <w:lang w:eastAsia="hr-HR"/>
        </w:rPr>
        <w:t xml:space="preserve"> (ali ne više od 200,00 kn)</w:t>
      </w:r>
      <w:r>
        <w:rPr>
          <w:lang w:eastAsia="hr-HR"/>
        </w:rPr>
        <w:t>, i to:</w:t>
      </w:r>
    </w:p>
    <w:p w:rsidRDefault="00384DD4" w:rsidP="00384DD4" w:rsidR="00384DD4">
      <w:pPr>
        <w:pStyle w:val="Odlomakpopisa"/>
        <w:numPr>
          <w:ilvl w:val="0"/>
          <w:numId w:val="10"/>
        </w:numPr>
        <w:jc w:val="both"/>
        <w:rPr>
          <w:lang w:eastAsia="hr-HR"/>
        </w:rPr>
      </w:pPr>
      <w:r>
        <w:rPr>
          <w:lang w:eastAsia="hr-HR"/>
        </w:rPr>
        <w:t xml:space="preserve">za prijavu vjerovnika </w:t>
      </w:r>
      <w:r w:rsidR="004B283B" w:rsidRPr="004B283B">
        <w:rPr>
          <w:lang w:eastAsia="hr-HR"/>
        </w:rPr>
        <w:t>Hrvatske vode, pravna osoba za upravljanje vodama</w:t>
      </w:r>
      <w:r w:rsidR="004B283B">
        <w:rPr>
          <w:lang w:eastAsia="hr-HR"/>
        </w:rPr>
        <w:t xml:space="preserve">, Zagreb, </w:t>
      </w:r>
      <w:r w:rsidR="004B283B" w:rsidRPr="004B283B">
        <w:rPr>
          <w:lang w:eastAsia="hr-HR"/>
        </w:rPr>
        <w:t>Grada Vukovara 220</w:t>
      </w:r>
      <w:r w:rsidR="004B283B">
        <w:rPr>
          <w:lang w:eastAsia="hr-HR"/>
        </w:rPr>
        <w:t xml:space="preserve">, OIB: </w:t>
      </w:r>
      <w:r w:rsidR="004B283B" w:rsidRPr="004B283B">
        <w:rPr>
          <w:lang w:eastAsia="hr-HR"/>
        </w:rPr>
        <w:t>28921383001</w:t>
      </w:r>
      <w:r w:rsidR="004B283B">
        <w:rPr>
          <w:lang w:eastAsia="hr-HR"/>
        </w:rPr>
        <w:t xml:space="preserve"> u iznosu od </w:t>
      </w:r>
      <w:r w:rsidR="00A01BC4">
        <w:rPr>
          <w:lang w:eastAsia="hr-HR"/>
        </w:rPr>
        <w:t>159,35 kuna</w:t>
      </w:r>
      <w:r w:rsidR="007E64D1">
        <w:rPr>
          <w:lang w:eastAsia="hr-HR"/>
        </w:rPr>
        <w:t xml:space="preserve"> (2% od </w:t>
      </w:r>
      <w:r w:rsidR="00A01BC4">
        <w:rPr>
          <w:lang w:eastAsia="hr-HR"/>
        </w:rPr>
        <w:t>7.967,47</w:t>
      </w:r>
      <w:r w:rsidR="007E64D1">
        <w:rPr>
          <w:lang w:eastAsia="hr-HR"/>
        </w:rPr>
        <w:t xml:space="preserve"> kn)</w:t>
      </w:r>
      <w:r w:rsidR="00A01BC4">
        <w:rPr>
          <w:lang w:eastAsia="hr-HR"/>
        </w:rPr>
        <w:t>.</w:t>
      </w:r>
    </w:p>
    <w:p w:rsidRDefault="00A01BC4" w:rsidP="00197704" w:rsidR="00A01BC4">
      <w:pPr>
        <w:ind w:firstLine="708"/>
        <w:jc w:val="both"/>
      </w:pPr>
    </w:p>
    <w:p w:rsidRDefault="00197704" w:rsidP="00197704" w:rsidR="00197704">
      <w:pPr>
        <w:ind w:firstLine="708"/>
        <w:jc w:val="both"/>
      </w:pPr>
      <w:r>
        <w:t>Na određeni iznos naknade Financijska agencija ima pravo i na zateznu kamatu u skladu s odredbom čl. 29. st. 2. ZOO-a, po stopi propisanoj za ostale odnose, koja teče od dana donošenja ovog rješenja do isplate.</w:t>
      </w:r>
    </w:p>
    <w:p w:rsidRDefault="00197704" w:rsidP="00197704" w:rsidR="00197704">
      <w:pPr>
        <w:ind w:firstLine="708"/>
        <w:jc w:val="both"/>
      </w:pPr>
    </w:p>
    <w:p w:rsidRDefault="00197704" w:rsidP="00197704" w:rsidR="00197704">
      <w:pPr>
        <w:ind w:firstLine="708"/>
        <w:jc w:val="both"/>
      </w:pPr>
      <w:r>
        <w:t>Slijedom navedenog, na temelju odredbe čl. 40. st. 2. SZ-a, odlučeno je kao u točki I. izreke ovog rješenja.</w:t>
      </w:r>
    </w:p>
    <w:p w:rsidRDefault="00A01BC4" w:rsidP="00197704" w:rsidR="00A01BC4">
      <w:pPr>
        <w:ind w:firstLine="708"/>
        <w:jc w:val="both"/>
      </w:pPr>
    </w:p>
    <w:p w:rsidRDefault="00197704" w:rsidP="00197704" w:rsidR="000E6E07">
      <w:pPr>
        <w:ind w:firstLine="708"/>
        <w:jc w:val="both"/>
      </w:pPr>
      <w:r>
        <w:t xml:space="preserve">Međutim, na naknadu za prijavu tražbine Financijska agencija nema pravo na PDV. To iz razloga što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w:t>
      </w:r>
      <w:r w:rsidR="000E6E07">
        <w:t xml:space="preserve">broj 106/15, dalje: Pravilnik) nije </w:t>
      </w:r>
      <w:r>
        <w:t xml:space="preserve">propisano da se naknada za prijavu tražbina uvećava za PDV, kao što je to, </w:t>
      </w:r>
      <w:r w:rsidRPr="001337AE">
        <w:t>primjerice, propisano u čl. 2. st. 1. Pravilnika za naknadu za obavljanje poslova u predstečajnom postupku</w:t>
      </w:r>
      <w:r>
        <w:t>.</w:t>
      </w:r>
      <w:r w:rsidR="000E6E07">
        <w:t xml:space="preserve"> Naprotiv,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w:t>
      </w:r>
      <w:r w:rsidR="003D4A41">
        <w:t>e</w:t>
      </w:r>
      <w:r w:rsidR="000E6E07">
        <w:t xml:space="preserve">, već u odnosu na </w:t>
      </w:r>
      <w:r w:rsidR="003D4A41">
        <w:t xml:space="preserve">tu </w:t>
      </w:r>
      <w:r w:rsidR="000E6E07">
        <w:t xml:space="preserve">naknadu samo upućuje na odredbe čl. 40. SZ-a, kojima također nije propisano pravo Financijske agencije na PDV na </w:t>
      </w:r>
      <w:r w:rsidR="003D4A41">
        <w:t xml:space="preserve">navedenu </w:t>
      </w:r>
      <w:r w:rsidR="000E6E07">
        <w:t>naknadu</w:t>
      </w:r>
      <w:r w:rsidR="003D4A41">
        <w:t>.</w:t>
      </w:r>
    </w:p>
    <w:p w:rsidRDefault="000E6E07" w:rsidP="00197704" w:rsidR="000E6E07">
      <w:pPr>
        <w:ind w:firstLine="708"/>
        <w:jc w:val="both"/>
      </w:pPr>
    </w:p>
    <w:p w:rsidRDefault="003D4A41" w:rsidP="00197704" w:rsidR="00524764">
      <w:pPr>
        <w:ind w:firstLine="708"/>
        <w:jc w:val="both"/>
      </w:pPr>
      <w:r>
        <w:t>Uzevši u obzir navedeno</w:t>
      </w:r>
      <w:r w:rsidR="00542E55">
        <w:t>,</w:t>
      </w:r>
      <w:r>
        <w:t xml:space="preserve"> utvrđeno je kako </w:t>
      </w:r>
      <w:r w:rsidR="00197704">
        <w:t xml:space="preserve">na </w:t>
      </w:r>
      <w:r w:rsidR="00542E55">
        <w:t xml:space="preserve">u izreci određeni iznos naknade, </w:t>
      </w:r>
      <w:r w:rsidR="00197704">
        <w:t>za prijavu tražbin</w:t>
      </w:r>
      <w:r>
        <w:t>e</w:t>
      </w:r>
      <w:r w:rsidR="00197704">
        <w:t xml:space="preserve"> u iznosu od </w:t>
      </w:r>
      <w:r w:rsidR="00FA1B22">
        <w:t>159,35</w:t>
      </w:r>
      <w:r w:rsidR="00197704">
        <w:rPr>
          <w:lang w:eastAsia="hr-HR"/>
        </w:rPr>
        <w:t xml:space="preserve"> kn (koju je dužan platiti dužnik)</w:t>
      </w:r>
      <w:r w:rsidR="00197704">
        <w:t xml:space="preserve">, Financijska agencija nema pravo na PDV u iznosu od </w:t>
      </w:r>
      <w:r w:rsidR="00FA1B22">
        <w:t>39,84</w:t>
      </w:r>
      <w:r w:rsidR="00197704">
        <w:t xml:space="preserve"> kn (25% od </w:t>
      </w:r>
      <w:r w:rsidR="00FA1B22">
        <w:t>159,35 kn), pa je</w:t>
      </w:r>
      <w:r w:rsidR="00524764">
        <w:t xml:space="preserve"> odlučeno kao u točki II. izreke ovog rješenja.</w:t>
      </w:r>
    </w:p>
    <w:p w:rsidRDefault="00DB77B6" w:rsidP="00DB77B6" w:rsidR="00DB77B6">
      <w:pPr>
        <w:jc w:val="center"/>
      </w:pPr>
      <w:r>
        <w:t>U Zagrebu 2</w:t>
      </w:r>
      <w:r w:rsidR="00FA1B22">
        <w:t>2</w:t>
      </w:r>
      <w:r>
        <w:t xml:space="preserve">. </w:t>
      </w:r>
      <w:r w:rsidR="00C97C56">
        <w:t>veljače</w:t>
      </w:r>
      <w:r>
        <w:t xml:space="preserve"> 2018.                                                                                                                 </w:t>
      </w:r>
    </w:p>
    <w:p w:rsidRDefault="00DB77B6" w:rsidP="00DB77B6" w:rsidR="00DB77B6">
      <w:pPr>
        <w:pStyle w:val="Podnaslov"/>
        <w:ind w:firstLine="708" w:left="4956"/>
        <w:rPr>
          <w:rFonts w:hAnsi="Times New Roman" w:ascii="Times New Roman"/>
          <w:b w:val="false"/>
          <w:color w:val="auto"/>
          <w:szCs w:val="24"/>
        </w:rPr>
      </w:pPr>
    </w:p>
    <w:p w:rsidRDefault="00D319B5" w:rsidP="00E91121" w:rsidR="00D319B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319B5" w:rsidP="00E91121" w:rsidR="00D319B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319B5" w:rsidP="00E91121" w:rsidR="00D319B5">
      <w:pPr>
        <w:pStyle w:val="Podnaslov"/>
        <w:ind w:firstLine="720" w:left="4320"/>
        <w:rPr>
          <w:rFonts w:hAnsi="Times New Roman" w:ascii="Times New Roman"/>
          <w:b w:val="false"/>
          <w:color w:val="auto"/>
          <w:szCs w:val="24"/>
        </w:rPr>
      </w:pPr>
    </w:p>
    <w:p w:rsidRDefault="00D319B5" w:rsidP="00E91121" w:rsidR="00D319B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319B5" w:rsidP="00E91121" w:rsidR="00D319B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2008E" w:rsidP="00597BE1" w:rsidR="0052008E"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DB77B6" w:rsidP="00FA1B22" w:rsidR="00DB77B6">
      <w:pPr>
        <w:pStyle w:val="Podnaslov"/>
        <w:ind w:firstLine="708" w:left="4956"/>
      </w:pPr>
    </w:p>
    <w:p w:rsidRDefault="0052008E" w:rsidP="00DB77B6" w:rsidR="0052008E">
      <w:pPr>
        <w:jc w:val="both"/>
      </w:pPr>
    </w:p>
    <w:p w:rsidRDefault="0052008E" w:rsidP="00DB77B6" w:rsidR="0052008E">
      <w:pPr>
        <w:jc w:val="both"/>
      </w:pPr>
    </w:p>
    <w:p w:rsidRDefault="0052008E" w:rsidP="00DB77B6" w:rsidR="0052008E">
      <w:pPr>
        <w:jc w:val="both"/>
      </w:pPr>
    </w:p>
    <w:p w:rsidRDefault="00DB77B6" w:rsidP="00DB77B6" w:rsidR="00DB77B6">
      <w:pPr>
        <w:jc w:val="both"/>
      </w:pPr>
      <w:r>
        <w:t>Uputa o pravnom lijeku:</w:t>
      </w:r>
    </w:p>
    <w:p w:rsidRDefault="00DB77B6" w:rsidP="00777FA4" w:rsidR="00DB77B6">
      <w:pPr>
        <w:jc w:val="both"/>
      </w:pPr>
      <w:r>
        <w:t xml:space="preserve">Protiv ovog rješenja može se izjaviti žalba Visokom trgovačkom sudu Republike Hrvatske u roku od 8 dana od dostave rješenja (čl. 19. st. 2. SZ), a podnosi se putem ovog suda u 2 primjerka. </w:t>
      </w:r>
      <w:r>
        <w:rPr>
          <w:color w:val="000000"/>
        </w:rPr>
        <w:t>Dostava se smatra obavljenom istekom osmoga dana od dana objave pismena na mrežnoj stranici e-Oglasna ploča sudova (čl. 12. st. 2. SZ).</w:t>
      </w:r>
    </w:p>
    <w:p w:rsidRDefault="00DB77B6" w:rsidP="00DB77B6" w:rsidR="00DB77B6">
      <w:pPr>
        <w:jc w:val="both"/>
      </w:pPr>
    </w:p>
    <w:p w:rsidRDefault="00DB77B6" w:rsidP="00DB77B6" w:rsidR="00DB77B6"/>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D319B5" w:rsidP="00DB77B6" w:rsidR="00D319B5"/>
    <w:p w:rsidRDefault="001D7C1D" w:rsidP="00D4308A" w:rsidR="001D7C1D" w:rsidRPr="00DB77B6">
      <w:pPr>
        <w:jc w:val="both"/>
      </w:pPr>
    </w:p>
    <w:sectPr w:rsidSect="00E22F72" w:rsidR="001D7C1D" w:rsidRPr="00DB77B6">
      <w:headerReference w:type="even" r:id="rId11"/>
      <w:headerReference w:type="default" r:id="rId12"/>
      <w:headerReference w:type="first" r:id="rId13"/>
      <w:pgSz w:h="15840" w:w="12240"/>
      <w:pgMar w:gutter="0" w:footer="709" w:header="709" w:left="1622" w:bottom="719" w:right="1622" w:top="1440"/>
      <w:pgNumType w:chapStyle="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D5A" w:rsidR="00296D5A">
      <w:r>
        <w:separator/>
      </w:r>
    </w:p>
  </w:endnote>
  <w:endnote w:id="0" w:type="continuationSeparator">
    <w:p w:rsidRDefault="00296D5A" w:rsidR="00296D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D5A" w:rsidR="00296D5A">
      <w:r>
        <w:separator/>
      </w:r>
    </w:p>
  </w:footnote>
  <w:footnote w:id="0" w:type="continuationSeparator">
    <w:p w:rsidRDefault="00296D5A" w:rsidR="00296D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7F33" w:rsidP="00585191" w:rsidR="00CD09E2">
    <w:pPr>
      <w:pStyle w:val="Zaglavlje"/>
      <w:framePr w:y="1" w:xAlign="center" w:vAnchor="text" w:hAnchor="margin" w:wrap="around"/>
      <w:rPr>
        <w:rStyle w:val="Brojstranice"/>
      </w:rPr>
    </w:pPr>
    <w:r>
      <w:rPr>
        <w:rStyle w:val="Brojstranice"/>
      </w:rPr>
      <w:fldChar w:fldCharType="begin"/>
    </w:r>
    <w:r w:rsidR="00CD09E2">
      <w:rPr>
        <w:rStyle w:val="Brojstranice"/>
      </w:rPr>
      <w:instrText xml:space="preserve">PAGE  </w:instrText>
    </w:r>
    <w:r>
      <w:rPr>
        <w:rStyle w:val="Brojstranice"/>
      </w:rPr>
      <w:fldChar w:fldCharType="separate"/>
    </w:r>
    <w:r w:rsidR="00966C8E">
      <w:rPr>
        <w:rStyle w:val="Brojstranice"/>
        <w:noProof/>
      </w:rPr>
      <w:t>4</w:t>
    </w:r>
    <w:r>
      <w:rPr>
        <w:rStyle w:val="Brojstranice"/>
      </w:rPr>
      <w:fldChar w:fldCharType="end"/>
    </w:r>
  </w:p>
  <w:sdt>
    <w:sdtPr>
      <w:id w:val="-317647986"/>
      <w:docPartObj>
        <w:docPartGallery w:val="Page Numbers (Top of Page)"/>
        <w:docPartUnique/>
      </w:docPartObj>
    </w:sdtPr>
    <w:sdtEndPr/>
    <w:sdtContent>
      <w:p w:rsidRDefault="00F11790" w:rsidP="00F11790" w:rsidR="00F11790">
        <w:pPr>
          <w:pStyle w:val="Zaglavlje"/>
          <w:jc w:val="right"/>
        </w:pPr>
        <w:r>
          <w:t>72 St-2110/2017</w:t>
        </w:r>
      </w:p>
      <w:p w:rsidRDefault="00966C8E" w:rsidP="0069515E" w:rsidR="0069515E">
        <w:pPr>
          <w:pStyle w:val="Zaglavlje"/>
          <w:ind w:firstLine="3828" w:left="3252"/>
          <w:jc w:val="center"/>
        </w:pPr>
      </w:p>
    </w:sdtContent>
  </w:sdt>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15E" w:rsidP="00103DAA" w:rsidR="0069515E">
    <w:pPr>
      <w:pStyle w:val="Zaglavlje"/>
      <w:jc w:val="right"/>
    </w:pPr>
  </w:p>
  <w:p w:rsidRDefault="00E225AC" w:rsidP="00103DAA" w:rsidR="00CD09E2">
    <w:pPr>
      <w:pStyle w:val="Zaglavlje"/>
      <w:jc w:val="right"/>
    </w:pPr>
    <w:r>
      <w:t xml:space="preserve">72 </w:t>
    </w:r>
    <w:r w:rsidR="00103DAA">
      <w:t>St-</w:t>
    </w:r>
    <w:r>
      <w:t>2110/2017</w:t>
    </w:r>
    <w:r w:rsidR="0052008E">
      <w:t>-167</w:t>
    </w:r>
  </w:p>
  <w:p w:rsidRDefault="00414A38" w:rsidP="00E06AAF" w:rsidR="00103DAA">
    <w:pPr>
      <w:pStyle w:val="Zaglavlje"/>
      <w:jc w:val="center"/>
    </w:pPr>
    <w:r>
      <w:t>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2124972"/>
      <w:docPartObj>
        <w:docPartGallery w:val="Page Numbers (Top of Page)"/>
        <w:docPartUnique/>
      </w:docPartObj>
    </w:sdtPr>
    <w:sdtEndPr/>
    <w:sdtContent>
      <w:p w:rsidRDefault="00E22F72" w:rsidP="0020114B" w:rsidR="00414A38">
        <w:pPr>
          <w:pStyle w:val="Zaglavlje"/>
          <w:ind w:firstLine="3828" w:left="3252"/>
          <w:jc w:val="center"/>
        </w:pPr>
        <w:r>
          <w:t>72</w:t>
        </w:r>
        <w:r w:rsidR="0020114B" w:rsidRPr="004C3D03">
          <w:t>. St-</w:t>
        </w:r>
        <w:r>
          <w:t>2110/2017</w:t>
        </w:r>
      </w:p>
    </w:sdtContent>
  </w:sdt>
  <w:p w:rsidRDefault="00414A38" w:rsidR="00414A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F2389"/>
    <w:multiLevelType w:val="hybridMultilevel"/>
    <w:tmpl w:val="189A4C2A"/>
    <w:lvl w:tplc="9F109CB4"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F10787A"/>
    <w:multiLevelType w:val="hybridMultilevel"/>
    <w:tmpl w:val="557AAAFE"/>
    <w:lvl w:tplc="3E442852"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16852C3F"/>
    <w:multiLevelType w:val="hybridMultilevel"/>
    <w:tmpl w:val="558C552A"/>
    <w:lvl w:tplc="35BA702A"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2D1778AE"/>
    <w:multiLevelType w:val="hybridMultilevel"/>
    <w:tmpl w:val="07DA8AA0"/>
    <w:lvl w:tplc="C802734E"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7">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7A65FF3"/>
    <w:multiLevelType w:val="hybridMultilevel"/>
    <w:tmpl w:val="CF9C336C"/>
    <w:lvl w:tplc="80DAB352" w:ilvl="0">
      <w:start w:val="1"/>
      <w:numFmt w:val="decimalZero"/>
      <w:lvlText w:val="%1."/>
      <w:lvlJc w:val="left"/>
      <w:pPr>
        <w:ind w:hanging="360" w:left="1776"/>
      </w:pPr>
    </w:lvl>
    <w:lvl w:tplc="041A0019" w:ilvl="1">
      <w:start w:val="1"/>
      <w:numFmt w:val="lowerLetter"/>
      <w:lvlText w:val="%2."/>
      <w:lvlJc w:val="left"/>
      <w:pPr>
        <w:ind w:hanging="360" w:left="2496"/>
      </w:pPr>
    </w:lvl>
    <w:lvl w:tplc="041A001B" w:ilvl="2">
      <w:start w:val="1"/>
      <w:numFmt w:val="lowerRoman"/>
      <w:lvlText w:val="%3."/>
      <w:lvlJc w:val="right"/>
      <w:pPr>
        <w:ind w:hanging="180" w:left="3216"/>
      </w:pPr>
    </w:lvl>
    <w:lvl w:tplc="041A000F" w:ilvl="3">
      <w:start w:val="1"/>
      <w:numFmt w:val="decimal"/>
      <w:lvlText w:val="%4."/>
      <w:lvlJc w:val="left"/>
      <w:pPr>
        <w:ind w:hanging="360" w:left="3936"/>
      </w:pPr>
    </w:lvl>
    <w:lvl w:tplc="041A0019" w:ilvl="4">
      <w:start w:val="1"/>
      <w:numFmt w:val="lowerLetter"/>
      <w:lvlText w:val="%5."/>
      <w:lvlJc w:val="left"/>
      <w:pPr>
        <w:ind w:hanging="360" w:left="4656"/>
      </w:pPr>
    </w:lvl>
    <w:lvl w:tplc="041A001B" w:ilvl="5">
      <w:start w:val="1"/>
      <w:numFmt w:val="lowerRoman"/>
      <w:lvlText w:val="%6."/>
      <w:lvlJc w:val="right"/>
      <w:pPr>
        <w:ind w:hanging="180" w:left="5376"/>
      </w:pPr>
    </w:lvl>
    <w:lvl w:tplc="041A000F" w:ilvl="6">
      <w:start w:val="1"/>
      <w:numFmt w:val="decimal"/>
      <w:lvlText w:val="%7."/>
      <w:lvlJc w:val="left"/>
      <w:pPr>
        <w:ind w:hanging="360" w:left="6096"/>
      </w:pPr>
    </w:lvl>
    <w:lvl w:tplc="041A0019" w:ilvl="7">
      <w:start w:val="1"/>
      <w:numFmt w:val="lowerLetter"/>
      <w:lvlText w:val="%8."/>
      <w:lvlJc w:val="left"/>
      <w:pPr>
        <w:ind w:hanging="360" w:left="6816"/>
      </w:pPr>
    </w:lvl>
    <w:lvl w:tplc="041A001B" w:ilvl="8">
      <w:start w:val="1"/>
      <w:numFmt w:val="lowerRoman"/>
      <w:lvlText w:val="%9."/>
      <w:lvlJc w:val="right"/>
      <w:pPr>
        <w:ind w:hanging="180" w:left="7536"/>
      </w:pPr>
    </w:lvl>
  </w:abstractNum>
  <w:abstractNum w:abstractNumId="9">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0">
    <w:nsid w:val="7E1F36F2"/>
    <w:multiLevelType w:val="hybridMultilevel"/>
    <w:tmpl w:val="A6A46682"/>
    <w:lvl w:tplc="9D486B08" w:ilvl="0">
      <w:start w:val="4"/>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5"/>
  </w:num>
  <w:num w:numId="2">
    <w:abstractNumId w:val="1"/>
  </w:num>
  <w:num w:numId="3">
    <w:abstractNumId w:val="7"/>
  </w:num>
  <w:num w:numId="4">
    <w:abstractNumId w:val="4"/>
  </w:num>
  <w:num w:numId="5">
    <w:abstractNumId w:val="3"/>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evenAndOddHeaders/>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01137"/>
    <w:rsid w:val="00001B8B"/>
    <w:rsid w:val="000149C1"/>
    <w:rsid w:val="0001779A"/>
    <w:rsid w:val="000222F0"/>
    <w:rsid w:val="00030B81"/>
    <w:rsid w:val="00033201"/>
    <w:rsid w:val="00045037"/>
    <w:rsid w:val="00053AEB"/>
    <w:rsid w:val="00055F89"/>
    <w:rsid w:val="00065FA4"/>
    <w:rsid w:val="00074EEC"/>
    <w:rsid w:val="000846DF"/>
    <w:rsid w:val="00086A78"/>
    <w:rsid w:val="00096401"/>
    <w:rsid w:val="00097773"/>
    <w:rsid w:val="000A0DD4"/>
    <w:rsid w:val="000A65FF"/>
    <w:rsid w:val="000A740B"/>
    <w:rsid w:val="000B0FFB"/>
    <w:rsid w:val="000E6E07"/>
    <w:rsid w:val="00103981"/>
    <w:rsid w:val="00103DAA"/>
    <w:rsid w:val="00110AFA"/>
    <w:rsid w:val="00116051"/>
    <w:rsid w:val="0012053C"/>
    <w:rsid w:val="0012466F"/>
    <w:rsid w:val="00131378"/>
    <w:rsid w:val="001331DB"/>
    <w:rsid w:val="001337AE"/>
    <w:rsid w:val="001364EA"/>
    <w:rsid w:val="001655BD"/>
    <w:rsid w:val="001702E2"/>
    <w:rsid w:val="00180101"/>
    <w:rsid w:val="00182FF6"/>
    <w:rsid w:val="0018441A"/>
    <w:rsid w:val="001960D5"/>
    <w:rsid w:val="00197704"/>
    <w:rsid w:val="001A1C1F"/>
    <w:rsid w:val="001C5A54"/>
    <w:rsid w:val="001D30AF"/>
    <w:rsid w:val="001D33C9"/>
    <w:rsid w:val="001D7C1D"/>
    <w:rsid w:val="001E4739"/>
    <w:rsid w:val="00200422"/>
    <w:rsid w:val="0020114B"/>
    <w:rsid w:val="0020156D"/>
    <w:rsid w:val="00203C23"/>
    <w:rsid w:val="002074CC"/>
    <w:rsid w:val="00220063"/>
    <w:rsid w:val="00224479"/>
    <w:rsid w:val="00227DFC"/>
    <w:rsid w:val="00227E5D"/>
    <w:rsid w:val="00250691"/>
    <w:rsid w:val="00271867"/>
    <w:rsid w:val="002764F2"/>
    <w:rsid w:val="00277304"/>
    <w:rsid w:val="0028723E"/>
    <w:rsid w:val="00293775"/>
    <w:rsid w:val="00293D54"/>
    <w:rsid w:val="002951AA"/>
    <w:rsid w:val="00296D5A"/>
    <w:rsid w:val="002A6BCA"/>
    <w:rsid w:val="002B6196"/>
    <w:rsid w:val="002D3E0D"/>
    <w:rsid w:val="002D6042"/>
    <w:rsid w:val="002F0C57"/>
    <w:rsid w:val="00313E2E"/>
    <w:rsid w:val="0032387F"/>
    <w:rsid w:val="00334785"/>
    <w:rsid w:val="00337CEE"/>
    <w:rsid w:val="00344C8E"/>
    <w:rsid w:val="003459F3"/>
    <w:rsid w:val="00346BD0"/>
    <w:rsid w:val="0035307A"/>
    <w:rsid w:val="0035454C"/>
    <w:rsid w:val="00370326"/>
    <w:rsid w:val="00370D47"/>
    <w:rsid w:val="00373E34"/>
    <w:rsid w:val="00375B58"/>
    <w:rsid w:val="00383019"/>
    <w:rsid w:val="00384DD4"/>
    <w:rsid w:val="00393847"/>
    <w:rsid w:val="003B2CD3"/>
    <w:rsid w:val="003B7D65"/>
    <w:rsid w:val="003C590F"/>
    <w:rsid w:val="003D054D"/>
    <w:rsid w:val="003D4A41"/>
    <w:rsid w:val="003D70F4"/>
    <w:rsid w:val="003D730A"/>
    <w:rsid w:val="003E718A"/>
    <w:rsid w:val="003E7EA5"/>
    <w:rsid w:val="00401738"/>
    <w:rsid w:val="004103B3"/>
    <w:rsid w:val="00414A38"/>
    <w:rsid w:val="0042407B"/>
    <w:rsid w:val="00435D2B"/>
    <w:rsid w:val="00442CF9"/>
    <w:rsid w:val="00454DEC"/>
    <w:rsid w:val="00470861"/>
    <w:rsid w:val="00471619"/>
    <w:rsid w:val="00482080"/>
    <w:rsid w:val="004933A0"/>
    <w:rsid w:val="00494008"/>
    <w:rsid w:val="004A0AF2"/>
    <w:rsid w:val="004A1741"/>
    <w:rsid w:val="004A2A5B"/>
    <w:rsid w:val="004A33A9"/>
    <w:rsid w:val="004B283B"/>
    <w:rsid w:val="004C3D03"/>
    <w:rsid w:val="004C6D26"/>
    <w:rsid w:val="004D6C01"/>
    <w:rsid w:val="004E0224"/>
    <w:rsid w:val="004E0ABE"/>
    <w:rsid w:val="004E0E98"/>
    <w:rsid w:val="004E4C27"/>
    <w:rsid w:val="004E5BEE"/>
    <w:rsid w:val="004E6026"/>
    <w:rsid w:val="004F0341"/>
    <w:rsid w:val="004F0AB4"/>
    <w:rsid w:val="004F2E0E"/>
    <w:rsid w:val="004F5330"/>
    <w:rsid w:val="004F5B4C"/>
    <w:rsid w:val="00503716"/>
    <w:rsid w:val="00505DE4"/>
    <w:rsid w:val="0052008E"/>
    <w:rsid w:val="00524764"/>
    <w:rsid w:val="00525A5B"/>
    <w:rsid w:val="00530573"/>
    <w:rsid w:val="0053599E"/>
    <w:rsid w:val="00540747"/>
    <w:rsid w:val="0054148E"/>
    <w:rsid w:val="00542C31"/>
    <w:rsid w:val="00542E55"/>
    <w:rsid w:val="00552AAE"/>
    <w:rsid w:val="00552D15"/>
    <w:rsid w:val="00554285"/>
    <w:rsid w:val="0055738A"/>
    <w:rsid w:val="00560713"/>
    <w:rsid w:val="005620F0"/>
    <w:rsid w:val="00585191"/>
    <w:rsid w:val="005965EE"/>
    <w:rsid w:val="005A3656"/>
    <w:rsid w:val="005A5C51"/>
    <w:rsid w:val="005B4DE4"/>
    <w:rsid w:val="005C0355"/>
    <w:rsid w:val="005C3C8E"/>
    <w:rsid w:val="005C7340"/>
    <w:rsid w:val="005D7B34"/>
    <w:rsid w:val="005E1F45"/>
    <w:rsid w:val="00600151"/>
    <w:rsid w:val="00615BDD"/>
    <w:rsid w:val="00622C16"/>
    <w:rsid w:val="00623C81"/>
    <w:rsid w:val="00626C9E"/>
    <w:rsid w:val="006318A8"/>
    <w:rsid w:val="00632789"/>
    <w:rsid w:val="00635C70"/>
    <w:rsid w:val="00641936"/>
    <w:rsid w:val="00645F5D"/>
    <w:rsid w:val="006461F6"/>
    <w:rsid w:val="00647596"/>
    <w:rsid w:val="00655AA9"/>
    <w:rsid w:val="00656D1B"/>
    <w:rsid w:val="006575C4"/>
    <w:rsid w:val="0069515E"/>
    <w:rsid w:val="00695F9E"/>
    <w:rsid w:val="0069766E"/>
    <w:rsid w:val="006A4C7C"/>
    <w:rsid w:val="006B7E45"/>
    <w:rsid w:val="006C2AC8"/>
    <w:rsid w:val="006C6D31"/>
    <w:rsid w:val="006E00FF"/>
    <w:rsid w:val="006E0D16"/>
    <w:rsid w:val="006E2473"/>
    <w:rsid w:val="006E4706"/>
    <w:rsid w:val="006F1FCB"/>
    <w:rsid w:val="006F2525"/>
    <w:rsid w:val="006F2E2D"/>
    <w:rsid w:val="006F730C"/>
    <w:rsid w:val="007165BF"/>
    <w:rsid w:val="00723C40"/>
    <w:rsid w:val="00723FFE"/>
    <w:rsid w:val="00726EFF"/>
    <w:rsid w:val="0073147B"/>
    <w:rsid w:val="00746277"/>
    <w:rsid w:val="0075017D"/>
    <w:rsid w:val="00751ABD"/>
    <w:rsid w:val="007700B1"/>
    <w:rsid w:val="00771160"/>
    <w:rsid w:val="00772463"/>
    <w:rsid w:val="0077772F"/>
    <w:rsid w:val="00777FA4"/>
    <w:rsid w:val="0078257D"/>
    <w:rsid w:val="0078780C"/>
    <w:rsid w:val="00794081"/>
    <w:rsid w:val="007A0858"/>
    <w:rsid w:val="007A21D5"/>
    <w:rsid w:val="007B1722"/>
    <w:rsid w:val="007B58BC"/>
    <w:rsid w:val="007D6A64"/>
    <w:rsid w:val="007E0E3A"/>
    <w:rsid w:val="007E520E"/>
    <w:rsid w:val="007E64D1"/>
    <w:rsid w:val="007F7623"/>
    <w:rsid w:val="0081351F"/>
    <w:rsid w:val="00832796"/>
    <w:rsid w:val="0083753E"/>
    <w:rsid w:val="00846FF0"/>
    <w:rsid w:val="00847036"/>
    <w:rsid w:val="00852B75"/>
    <w:rsid w:val="00853239"/>
    <w:rsid w:val="008538BB"/>
    <w:rsid w:val="0085489D"/>
    <w:rsid w:val="00861086"/>
    <w:rsid w:val="00863555"/>
    <w:rsid w:val="00873338"/>
    <w:rsid w:val="00895447"/>
    <w:rsid w:val="008A0B94"/>
    <w:rsid w:val="008A1446"/>
    <w:rsid w:val="008A43B6"/>
    <w:rsid w:val="008B5033"/>
    <w:rsid w:val="008B5870"/>
    <w:rsid w:val="008B5ABB"/>
    <w:rsid w:val="008C27EB"/>
    <w:rsid w:val="008C7087"/>
    <w:rsid w:val="008D3389"/>
    <w:rsid w:val="008E062F"/>
    <w:rsid w:val="008E16A0"/>
    <w:rsid w:val="008E3CE2"/>
    <w:rsid w:val="008E40A3"/>
    <w:rsid w:val="008F1F6F"/>
    <w:rsid w:val="00904A28"/>
    <w:rsid w:val="00940333"/>
    <w:rsid w:val="00943BB6"/>
    <w:rsid w:val="009562E3"/>
    <w:rsid w:val="00966C8E"/>
    <w:rsid w:val="00975BD3"/>
    <w:rsid w:val="00977526"/>
    <w:rsid w:val="009903DB"/>
    <w:rsid w:val="009A124D"/>
    <w:rsid w:val="009A5362"/>
    <w:rsid w:val="009A63A0"/>
    <w:rsid w:val="009B0598"/>
    <w:rsid w:val="009B2A24"/>
    <w:rsid w:val="009B73E3"/>
    <w:rsid w:val="009C3707"/>
    <w:rsid w:val="009E07C4"/>
    <w:rsid w:val="009F0179"/>
    <w:rsid w:val="009F137F"/>
    <w:rsid w:val="009F3301"/>
    <w:rsid w:val="00A01BC4"/>
    <w:rsid w:val="00A0453E"/>
    <w:rsid w:val="00A053F6"/>
    <w:rsid w:val="00A143B2"/>
    <w:rsid w:val="00A153F8"/>
    <w:rsid w:val="00A164BF"/>
    <w:rsid w:val="00A47167"/>
    <w:rsid w:val="00A50489"/>
    <w:rsid w:val="00A545CD"/>
    <w:rsid w:val="00A570A5"/>
    <w:rsid w:val="00A60343"/>
    <w:rsid w:val="00A66E04"/>
    <w:rsid w:val="00A705A4"/>
    <w:rsid w:val="00A73B0F"/>
    <w:rsid w:val="00A76D45"/>
    <w:rsid w:val="00A82235"/>
    <w:rsid w:val="00A8321B"/>
    <w:rsid w:val="00AA05AE"/>
    <w:rsid w:val="00AB52BF"/>
    <w:rsid w:val="00AC5095"/>
    <w:rsid w:val="00AC7202"/>
    <w:rsid w:val="00AD1CD0"/>
    <w:rsid w:val="00AD37AE"/>
    <w:rsid w:val="00AD4799"/>
    <w:rsid w:val="00AF1C54"/>
    <w:rsid w:val="00B04C5C"/>
    <w:rsid w:val="00B076A4"/>
    <w:rsid w:val="00B07B4E"/>
    <w:rsid w:val="00B13F51"/>
    <w:rsid w:val="00B2453E"/>
    <w:rsid w:val="00B25218"/>
    <w:rsid w:val="00B31F26"/>
    <w:rsid w:val="00B33614"/>
    <w:rsid w:val="00B36249"/>
    <w:rsid w:val="00B470A0"/>
    <w:rsid w:val="00B51A15"/>
    <w:rsid w:val="00B52FE2"/>
    <w:rsid w:val="00B534A6"/>
    <w:rsid w:val="00B61241"/>
    <w:rsid w:val="00B70826"/>
    <w:rsid w:val="00B715AD"/>
    <w:rsid w:val="00B72F81"/>
    <w:rsid w:val="00B80AF2"/>
    <w:rsid w:val="00B86AA5"/>
    <w:rsid w:val="00BA0874"/>
    <w:rsid w:val="00BA1F6D"/>
    <w:rsid w:val="00BB4B40"/>
    <w:rsid w:val="00BC0C30"/>
    <w:rsid w:val="00BC21E9"/>
    <w:rsid w:val="00BD431A"/>
    <w:rsid w:val="00BF7524"/>
    <w:rsid w:val="00C00943"/>
    <w:rsid w:val="00C04E39"/>
    <w:rsid w:val="00C1172F"/>
    <w:rsid w:val="00C164A2"/>
    <w:rsid w:val="00C22FB5"/>
    <w:rsid w:val="00C25555"/>
    <w:rsid w:val="00C366DD"/>
    <w:rsid w:val="00C44D19"/>
    <w:rsid w:val="00C4558D"/>
    <w:rsid w:val="00C46F9A"/>
    <w:rsid w:val="00C63B0D"/>
    <w:rsid w:val="00C73C08"/>
    <w:rsid w:val="00C76223"/>
    <w:rsid w:val="00C80D02"/>
    <w:rsid w:val="00C97C56"/>
    <w:rsid w:val="00CA74BA"/>
    <w:rsid w:val="00CB7B6F"/>
    <w:rsid w:val="00CC24A9"/>
    <w:rsid w:val="00CC6495"/>
    <w:rsid w:val="00CC73E1"/>
    <w:rsid w:val="00CD09E2"/>
    <w:rsid w:val="00CD2602"/>
    <w:rsid w:val="00CD6951"/>
    <w:rsid w:val="00CE0697"/>
    <w:rsid w:val="00CE49F6"/>
    <w:rsid w:val="00CE4C1C"/>
    <w:rsid w:val="00CF7906"/>
    <w:rsid w:val="00D00CC7"/>
    <w:rsid w:val="00D03905"/>
    <w:rsid w:val="00D30C96"/>
    <w:rsid w:val="00D319B5"/>
    <w:rsid w:val="00D42A79"/>
    <w:rsid w:val="00D4308A"/>
    <w:rsid w:val="00D46BFA"/>
    <w:rsid w:val="00D52B12"/>
    <w:rsid w:val="00D54DD5"/>
    <w:rsid w:val="00D576B0"/>
    <w:rsid w:val="00D579EF"/>
    <w:rsid w:val="00D623A3"/>
    <w:rsid w:val="00D70C6F"/>
    <w:rsid w:val="00D7257A"/>
    <w:rsid w:val="00D81547"/>
    <w:rsid w:val="00D83009"/>
    <w:rsid w:val="00D91CEA"/>
    <w:rsid w:val="00D926EC"/>
    <w:rsid w:val="00D94C92"/>
    <w:rsid w:val="00DA4D75"/>
    <w:rsid w:val="00DB3B2A"/>
    <w:rsid w:val="00DB479A"/>
    <w:rsid w:val="00DB77B6"/>
    <w:rsid w:val="00DC1B77"/>
    <w:rsid w:val="00DC350D"/>
    <w:rsid w:val="00DC7A16"/>
    <w:rsid w:val="00DD06AB"/>
    <w:rsid w:val="00DD1A2B"/>
    <w:rsid w:val="00DD2ED7"/>
    <w:rsid w:val="00DD4B2F"/>
    <w:rsid w:val="00DD6E91"/>
    <w:rsid w:val="00DE13B2"/>
    <w:rsid w:val="00DE4C41"/>
    <w:rsid w:val="00E02D42"/>
    <w:rsid w:val="00E03421"/>
    <w:rsid w:val="00E06AAF"/>
    <w:rsid w:val="00E225AC"/>
    <w:rsid w:val="00E22F72"/>
    <w:rsid w:val="00E42E98"/>
    <w:rsid w:val="00E50CED"/>
    <w:rsid w:val="00E617B1"/>
    <w:rsid w:val="00E82E09"/>
    <w:rsid w:val="00E83ECD"/>
    <w:rsid w:val="00E856EB"/>
    <w:rsid w:val="00EB3825"/>
    <w:rsid w:val="00EC0715"/>
    <w:rsid w:val="00EC11D4"/>
    <w:rsid w:val="00EC73C1"/>
    <w:rsid w:val="00ED3B98"/>
    <w:rsid w:val="00EE5E63"/>
    <w:rsid w:val="00F05D0A"/>
    <w:rsid w:val="00F11790"/>
    <w:rsid w:val="00F226F7"/>
    <w:rsid w:val="00F66D6D"/>
    <w:rsid w:val="00F67B80"/>
    <w:rsid w:val="00F70A23"/>
    <w:rsid w:val="00F71B3C"/>
    <w:rsid w:val="00F753F1"/>
    <w:rsid w:val="00F766EF"/>
    <w:rsid w:val="00F86313"/>
    <w:rsid w:val="00FA1B22"/>
    <w:rsid w:val="00FB4A34"/>
    <w:rsid w:val="00FB7F33"/>
    <w:rsid w:val="00FC1AFD"/>
    <w:rsid w:val="00FE2C2D"/>
    <w:rsid w:val="00FE3423"/>
    <w:rsid w:val="00FF19F5"/>
    <w:rsid w:val="00FF416D"/>
    <w:rsid w:val="00FF56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true" w:styleId="Default" w:type="paragraph">
    <w:name w:val="Default"/>
    <w:rsid w:val="001E4739"/>
    <w:pPr>
      <w:autoSpaceDE w:val="false"/>
      <w:autoSpaceDN w:val="false"/>
      <w:adjustRightInd w:val="false"/>
    </w:pPr>
    <w:rPr>
      <w:color w:val="000000"/>
      <w:sz w:val="24"/>
      <w:szCs w:val="24"/>
    </w:rPr>
  </w:style>
  <w:style w:customStyle="true" w:styleId="ZaglavljeChar" w:type="character">
    <w:name w:val="Zaglavlje Char"/>
    <w:basedOn w:val="Zadanifontodlomka"/>
    <w:link w:val="Zaglavlje"/>
    <w:uiPriority w:val="99"/>
    <w:rsid w:val="00414A38"/>
    <w:rPr>
      <w:sz w:val="24"/>
      <w:szCs w:val="24"/>
      <w:lang w:eastAsia="en-US"/>
    </w:rPr>
  </w:style>
  <w:style w:customStyle="true" w:styleId="t-9-8" w:type="paragraph">
    <w:name w:val="t-9-8"/>
    <w:basedOn w:val="Normal"/>
    <w:rsid w:val="00F71B3C"/>
    <w:pPr>
      <w:spacing w:after="225" w:beforeAutospacing="true" w:before="100"/>
    </w:pPr>
    <w:rPr>
      <w:lang w:eastAsia="hr-HR"/>
    </w:rPr>
  </w:style>
  <w:style w:styleId="Tekstrezerviranogmjesta" w:type="character">
    <w:name w:val="Placeholder Text"/>
    <w:basedOn w:val="Zadanifontodlomka"/>
    <w:uiPriority w:val="99"/>
    <w:semiHidden/>
    <w:rsid w:val="00966C8E"/>
    <w:rPr>
      <w:color w:val="808080"/>
      <w:bdr w:space="0" w:sz="0" w:color="auto" w:val="none"/>
      <w:shd w:fill="auto" w:color="auto" w:val="clear"/>
    </w:rPr>
  </w:style>
  <w:style w:customStyle="true" w:styleId="eSPISCCParagraphDefaultFont" w:type="character">
    <w:name w:val="eSPIS_CC_Paragraph Default Font"/>
    <w:basedOn w:val="Zadanifontodlomka"/>
    <w:rsid w:val="00966C8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966C8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66C8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66C8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customStyle="1" w:styleId="Default" w:type="paragraph">
    <w:name w:val="Default"/>
    <w:rsid w:val="001E4739"/>
    <w:pPr>
      <w:autoSpaceDE w:val="0"/>
      <w:autoSpaceDN w:val="0"/>
      <w:adjustRightInd w:val="0"/>
    </w:pPr>
    <w:rPr>
      <w:color w:val="000000"/>
      <w:sz w:val="24"/>
      <w:szCs w:val="24"/>
    </w:rPr>
  </w:style>
  <w:style w:customStyle="1" w:styleId="ZaglavljeChar" w:type="character">
    <w:name w:val="Zaglavlje Char"/>
    <w:basedOn w:val="Zadanifontodlomka"/>
    <w:link w:val="Zaglavlje"/>
    <w:uiPriority w:val="99"/>
    <w:rsid w:val="00414A38"/>
    <w:rPr>
      <w:sz w:val="24"/>
      <w:szCs w:val="24"/>
      <w:lang w:eastAsia="en-US"/>
    </w:rPr>
  </w:style>
  <w:style w:customStyle="1" w:styleId="t-9-8" w:type="paragraph">
    <w:name w:val="t-9-8"/>
    <w:basedOn w:val="Normal"/>
    <w:rsid w:val="00F71B3C"/>
    <w:pPr>
      <w:spacing w:after="225" w:before="100" w:beforeAutospacing="1"/>
    </w:pPr>
    <w:rPr>
      <w:lang w:eastAsia="hr-HR"/>
    </w:rPr>
  </w:style>
  <w:style w:styleId="Tekstrezerviranogmjesta" w:type="character">
    <w:name w:val="Placeholder Text"/>
    <w:basedOn w:val="Zadanifontodlomka"/>
    <w:uiPriority w:val="99"/>
    <w:semiHidden/>
    <w:rsid w:val="00966C8E"/>
    <w:rPr>
      <w:color w:val="808080"/>
      <w:bdr w:color="auto" w:space="0" w:sz="0" w:val="none"/>
      <w:shd w:color="auto" w:fill="auto" w:val="clear"/>
    </w:rPr>
  </w:style>
  <w:style w:customStyle="1" w:styleId="eSPISCCParagraphDefaultFont" w:type="character">
    <w:name w:val="eSPIS_CC_Paragraph Default Font"/>
    <w:basedOn w:val="Zadanifontodlomka"/>
    <w:rsid w:val="00966C8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966C8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66C8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66C8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9057317">
      <w:bodyDiv w:val="true"/>
      <w:marLeft w:val="0"/>
      <w:marRight w:val="0"/>
      <w:marTop w:val="0"/>
      <w:marBottom w:val="0"/>
      <w:divBdr>
        <w:top w:space="0" w:sz="0" w:color="auto" w:val="none"/>
        <w:left w:space="0" w:sz="0" w:color="auto" w:val="none"/>
        <w:bottom w:space="0" w:sz="0" w:color="auto" w:val="none"/>
        <w:right w:space="0" w:sz="0" w:color="auto" w:val="none"/>
      </w:divBdr>
    </w:div>
    <w:div w:id="195508726">
      <w:bodyDiv w:val="true"/>
      <w:marLeft w:val="0"/>
      <w:marRight w:val="0"/>
      <w:marTop w:val="0"/>
      <w:marBottom w:val="0"/>
      <w:divBdr>
        <w:top w:space="0" w:sz="0" w:color="auto" w:val="none"/>
        <w:left w:space="0" w:sz="0" w:color="auto" w:val="none"/>
        <w:bottom w:space="0" w:sz="0" w:color="auto" w:val="none"/>
        <w:right w:space="0" w:sz="0" w:color="auto" w:val="none"/>
      </w:divBdr>
    </w:div>
    <w:div w:id="448739394">
      <w:bodyDiv w:val="true"/>
      <w:marLeft w:val="0"/>
      <w:marRight w:val="0"/>
      <w:marTop w:val="0"/>
      <w:marBottom w:val="0"/>
      <w:divBdr>
        <w:top w:space="0" w:sz="0" w:color="auto" w:val="none"/>
        <w:left w:space="0" w:sz="0" w:color="auto" w:val="none"/>
        <w:bottom w:space="0" w:sz="0" w:color="auto" w:val="none"/>
        <w:right w:space="0" w:sz="0" w:color="auto" w:val="none"/>
      </w:divBdr>
    </w:div>
    <w:div w:id="627052815">
      <w:bodyDiv w:val="true"/>
      <w:marLeft w:val="0"/>
      <w:marRight w:val="0"/>
      <w:marTop w:val="0"/>
      <w:marBottom w:val="0"/>
      <w:divBdr>
        <w:top w:space="0" w:sz="0" w:color="auto" w:val="none"/>
        <w:left w:space="0" w:sz="0" w:color="auto" w:val="none"/>
        <w:bottom w:space="0" w:sz="0" w:color="auto" w:val="none"/>
        <w:right w:space="0" w:sz="0" w:color="auto" w:val="none"/>
      </w:divBdr>
    </w:div>
    <w:div w:id="780609222">
      <w:bodyDiv w:val="true"/>
      <w:marLeft w:val="0"/>
      <w:marRight w:val="0"/>
      <w:marTop w:val="0"/>
      <w:marBottom w:val="0"/>
      <w:divBdr>
        <w:top w:space="0" w:sz="0" w:color="auto" w:val="none"/>
        <w:left w:space="0" w:sz="0" w:color="auto" w:val="none"/>
        <w:bottom w:space="0" w:sz="0" w:color="auto" w:val="none"/>
        <w:right w:space="0" w:sz="0" w:color="auto" w:val="none"/>
      </w:divBdr>
    </w:div>
    <w:div w:id="1269196658">
      <w:bodyDiv w:val="true"/>
      <w:marLeft w:val="0"/>
      <w:marRight w:val="0"/>
      <w:marTop w:val="0"/>
      <w:marBottom w:val="0"/>
      <w:divBdr>
        <w:top w:space="0" w:sz="0" w:color="auto" w:val="none"/>
        <w:left w:space="0" w:sz="0" w:color="auto" w:val="none"/>
        <w:bottom w:space="0" w:sz="0" w:color="auto" w:val="none"/>
        <w:right w:space="0" w:sz="0" w:color="auto" w:val="none"/>
      </w:divBdr>
      <w:divsChild>
        <w:div w:id="857623719">
          <w:marLeft w:val="0"/>
          <w:marRight w:val="0"/>
          <w:marTop w:val="0"/>
          <w:marBottom w:val="0"/>
          <w:divBdr>
            <w:top w:space="0" w:sz="0" w:color="auto" w:val="none"/>
            <w:left w:space="0" w:sz="0" w:color="auto" w:val="none"/>
            <w:bottom w:space="0" w:sz="0" w:color="auto" w:val="none"/>
            <w:right w:space="0" w:sz="0" w:color="auto" w:val="none"/>
          </w:divBdr>
          <w:divsChild>
            <w:div w:id="1924289777">
              <w:marLeft w:val="0"/>
              <w:marRight w:val="0"/>
              <w:marTop w:val="0"/>
              <w:marBottom w:val="0"/>
              <w:divBdr>
                <w:top w:space="0" w:sz="0" w:color="auto" w:val="none"/>
                <w:left w:space="0" w:sz="0" w:color="auto" w:val="none"/>
                <w:bottom w:space="0" w:sz="0" w:color="auto" w:val="none"/>
                <w:right w:space="0" w:sz="0" w:color="auto" w:val="none"/>
              </w:divBdr>
              <w:divsChild>
                <w:div w:id="2128237900">
                  <w:marLeft w:val="0"/>
                  <w:marRight w:val="0"/>
                  <w:marTop w:val="0"/>
                  <w:marBottom w:val="0"/>
                  <w:divBdr>
                    <w:top w:space="0" w:sz="0" w:color="auto" w:val="none"/>
                    <w:left w:space="0" w:sz="0" w:color="auto" w:val="none"/>
                    <w:bottom w:space="0" w:sz="0" w:color="auto" w:val="none"/>
                    <w:right w:space="0" w:sz="0" w:color="auto" w:val="none"/>
                  </w:divBdr>
                  <w:divsChild>
                    <w:div w:id="688020243">
                      <w:marLeft w:val="0"/>
                      <w:marRight w:val="0"/>
                      <w:marTop w:val="0"/>
                      <w:marBottom w:val="0"/>
                      <w:divBdr>
                        <w:top w:space="0" w:sz="6" w:color="E4E4E6" w:val="single"/>
                        <w:left w:space="0" w:sz="0" w:color="auto" w:val="none"/>
                        <w:bottom w:space="0" w:sz="0" w:color="auto" w:val="none"/>
                        <w:right w:space="0" w:sz="0" w:color="auto" w:val="none"/>
                      </w:divBdr>
                      <w:divsChild>
                        <w:div w:id="880747547">
                          <w:marLeft w:val="0"/>
                          <w:marRight w:val="0"/>
                          <w:marTop w:val="0"/>
                          <w:marBottom w:val="0"/>
                          <w:divBdr>
                            <w:top w:space="0" w:sz="6" w:color="E4E4E6" w:val="single"/>
                            <w:left w:space="0" w:sz="0" w:color="auto" w:val="none"/>
                            <w:bottom w:space="0" w:sz="0" w:color="auto" w:val="none"/>
                            <w:right w:space="0" w:sz="0" w:color="auto" w:val="none"/>
                          </w:divBdr>
                          <w:divsChild>
                            <w:div w:id="517307415">
                              <w:marLeft w:val="0"/>
                              <w:marRight w:val="1500"/>
                              <w:marTop w:val="100"/>
                              <w:marBottom w:val="100"/>
                              <w:divBdr>
                                <w:top w:space="0" w:sz="0" w:color="auto" w:val="none"/>
                                <w:left w:space="0" w:sz="0" w:color="auto" w:val="none"/>
                                <w:bottom w:space="0" w:sz="0" w:color="auto" w:val="none"/>
                                <w:right w:space="0" w:sz="0" w:color="auto" w:val="none"/>
                              </w:divBdr>
                              <w:divsChild>
                                <w:div w:id="940914436">
                                  <w:marLeft w:val="0"/>
                                  <w:marRight w:val="0"/>
                                  <w:marTop w:val="300"/>
                                  <w:marBottom w:val="450"/>
                                  <w:divBdr>
                                    <w:top w:space="0" w:sz="0" w:color="auto" w:val="none"/>
                                    <w:left w:space="0" w:sz="0" w:color="auto" w:val="none"/>
                                    <w:bottom w:space="0" w:sz="0" w:color="auto" w:val="none"/>
                                    <w:right w:space="0" w:sz="0" w:color="auto" w:val="none"/>
                                  </w:divBdr>
                                  <w:divsChild>
                                    <w:div w:id="1504465784">
                                      <w:marLeft w:val="0"/>
                                      <w:marRight w:val="0"/>
                                      <w:marTop w:val="0"/>
                                      <w:marBottom w:val="0"/>
                                      <w:divBdr>
                                        <w:top w:space="0" w:sz="0" w:color="auto" w:val="none"/>
                                        <w:left w:space="0" w:sz="0" w:color="auto" w:val="none"/>
                                        <w:bottom w:space="0" w:sz="0" w:color="auto" w:val="none"/>
                                        <w:right w:space="0" w:sz="0" w:color="auto" w:val="none"/>
                                      </w:divBdr>
                                      <w:divsChild>
                                        <w:div w:id="162863528">
                                          <w:marLeft w:val="0"/>
                                          <w:marRight w:val="0"/>
                                          <w:marTop w:val="0"/>
                                          <w:marBottom w:val="0"/>
                                          <w:divBdr>
                                            <w:top w:space="0" w:sz="0" w:color="auto" w:val="none"/>
                                            <w:left w:space="0" w:sz="0" w:color="auto" w:val="none"/>
                                            <w:bottom w:space="0" w:sz="0" w:color="auto" w:val="none"/>
                                            <w:right w:space="0" w:sz="0" w:color="auto" w:val="none"/>
                                          </w:divBdr>
                                          <w:divsChild>
                                            <w:div w:id="1021711745">
                                              <w:marLeft w:val="0"/>
                                              <w:marRight w:val="0"/>
                                              <w:marTop w:val="0"/>
                                              <w:marBottom w:val="0"/>
                                              <w:divBdr>
                                                <w:top w:space="0" w:sz="0" w:color="auto" w:val="none"/>
                                                <w:left w:space="0" w:sz="0" w:color="auto" w:val="none"/>
                                                <w:bottom w:space="0" w:sz="0" w:color="auto" w:val="none"/>
                                                <w:right w:space="0" w:sz="0" w:color="auto" w:val="none"/>
                                              </w:divBdr>
                                              <w:divsChild>
                                                <w:div w:id="8346101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319113166">
      <w:bodyDiv w:val="true"/>
      <w:marLeft w:val="0"/>
      <w:marRight w:val="0"/>
      <w:marTop w:val="0"/>
      <w:marBottom w:val="0"/>
      <w:divBdr>
        <w:top w:space="0" w:sz="0" w:color="auto" w:val="none"/>
        <w:left w:space="0" w:sz="0" w:color="auto" w:val="none"/>
        <w:bottom w:space="0" w:sz="0" w:color="auto" w:val="none"/>
        <w:right w:space="0" w:sz="0" w:color="auto" w:val="none"/>
      </w:divBdr>
    </w:div>
    <w:div w:id="1445035278">
      <w:bodyDiv w:val="true"/>
      <w:marLeft w:val="0"/>
      <w:marRight w:val="0"/>
      <w:marTop w:val="0"/>
      <w:marBottom w:val="0"/>
      <w:divBdr>
        <w:top w:space="0" w:sz="0" w:color="auto" w:val="none"/>
        <w:left w:space="0" w:sz="0" w:color="auto" w:val="none"/>
        <w:bottom w:space="0" w:sz="0" w:color="auto" w:val="none"/>
        <w:right w:space="0" w:sz="0" w:color="auto" w:val="none"/>
      </w:divBdr>
    </w:div>
    <w:div w:id="1544445119">
      <w:bodyDiv w:val="true"/>
      <w:marLeft w:val="0"/>
      <w:marRight w:val="0"/>
      <w:marTop w:val="0"/>
      <w:marBottom w:val="0"/>
      <w:divBdr>
        <w:top w:space="0" w:sz="0" w:color="auto" w:val="none"/>
        <w:left w:space="0" w:sz="0" w:color="auto" w:val="none"/>
        <w:bottom w:space="0" w:sz="0" w:color="auto" w:val="none"/>
        <w:right w:space="0" w:sz="0" w:color="auto" w:val="none"/>
      </w:divBdr>
      <w:divsChild>
        <w:div w:id="1897934743">
          <w:marLeft w:val="0"/>
          <w:marRight w:val="0"/>
          <w:marTop w:val="0"/>
          <w:marBottom w:val="0"/>
          <w:divBdr>
            <w:top w:space="0" w:sz="0" w:color="auto" w:val="none"/>
            <w:left w:space="0" w:sz="0" w:color="auto" w:val="none"/>
            <w:bottom w:space="0" w:sz="0" w:color="auto" w:val="none"/>
            <w:right w:space="0" w:sz="0" w:color="auto" w:val="none"/>
          </w:divBdr>
          <w:divsChild>
            <w:div w:id="1305231918">
              <w:marLeft w:val="0"/>
              <w:marRight w:val="0"/>
              <w:marTop w:val="0"/>
              <w:marBottom w:val="0"/>
              <w:divBdr>
                <w:top w:space="0" w:sz="0" w:color="auto" w:val="none"/>
                <w:left w:space="0" w:sz="0" w:color="auto" w:val="none"/>
                <w:bottom w:space="0" w:sz="0" w:color="auto" w:val="none"/>
                <w:right w:space="0" w:sz="0" w:color="auto" w:val="none"/>
              </w:divBdr>
              <w:divsChild>
                <w:div w:id="1992826841">
                  <w:marLeft w:val="0"/>
                  <w:marRight w:val="0"/>
                  <w:marTop w:val="0"/>
                  <w:marBottom w:val="0"/>
                  <w:divBdr>
                    <w:top w:space="0" w:sz="0" w:color="auto" w:val="none"/>
                    <w:left w:space="0" w:sz="0" w:color="auto" w:val="none"/>
                    <w:bottom w:space="0" w:sz="0" w:color="auto" w:val="none"/>
                    <w:right w:space="0" w:sz="0" w:color="auto" w:val="none"/>
                  </w:divBdr>
                  <w:divsChild>
                    <w:div w:id="2112165385">
                      <w:marLeft w:val="0"/>
                      <w:marRight w:val="0"/>
                      <w:marTop w:val="0"/>
                      <w:marBottom w:val="0"/>
                      <w:divBdr>
                        <w:top w:space="0" w:sz="6" w:color="E4E4E6" w:val="single"/>
                        <w:left w:space="0" w:sz="0" w:color="auto" w:val="none"/>
                        <w:bottom w:space="0" w:sz="0" w:color="auto" w:val="none"/>
                        <w:right w:space="0" w:sz="0" w:color="auto" w:val="none"/>
                      </w:divBdr>
                      <w:divsChild>
                        <w:div w:id="1879393625">
                          <w:marLeft w:val="0"/>
                          <w:marRight w:val="0"/>
                          <w:marTop w:val="0"/>
                          <w:marBottom w:val="0"/>
                          <w:divBdr>
                            <w:top w:space="0" w:sz="6" w:color="E4E4E6" w:val="single"/>
                            <w:left w:space="0" w:sz="0" w:color="auto" w:val="none"/>
                            <w:bottom w:space="0" w:sz="0" w:color="auto" w:val="none"/>
                            <w:right w:space="0" w:sz="0" w:color="auto" w:val="none"/>
                          </w:divBdr>
                          <w:divsChild>
                            <w:div w:id="110786151">
                              <w:marLeft w:val="0"/>
                              <w:marRight w:val="1500"/>
                              <w:marTop w:val="100"/>
                              <w:marBottom w:val="100"/>
                              <w:divBdr>
                                <w:top w:space="0" w:sz="0" w:color="auto" w:val="none"/>
                                <w:left w:space="0" w:sz="0" w:color="auto" w:val="none"/>
                                <w:bottom w:space="0" w:sz="0" w:color="auto" w:val="none"/>
                                <w:right w:space="0" w:sz="0" w:color="auto" w:val="none"/>
                              </w:divBdr>
                              <w:divsChild>
                                <w:div w:id="1410809363">
                                  <w:marLeft w:val="0"/>
                                  <w:marRight w:val="0"/>
                                  <w:marTop w:val="300"/>
                                  <w:marBottom w:val="450"/>
                                  <w:divBdr>
                                    <w:top w:space="0" w:sz="0" w:color="auto" w:val="none"/>
                                    <w:left w:space="0" w:sz="0" w:color="auto" w:val="none"/>
                                    <w:bottom w:space="0" w:sz="0" w:color="auto" w:val="none"/>
                                    <w:right w:space="0" w:sz="0" w:color="auto" w:val="none"/>
                                  </w:divBdr>
                                  <w:divsChild>
                                    <w:div w:id="200095206">
                                      <w:marLeft w:val="0"/>
                                      <w:marRight w:val="0"/>
                                      <w:marTop w:val="0"/>
                                      <w:marBottom w:val="0"/>
                                      <w:divBdr>
                                        <w:top w:space="0" w:sz="0" w:color="auto" w:val="none"/>
                                        <w:left w:space="0" w:sz="0" w:color="auto" w:val="none"/>
                                        <w:bottom w:space="0" w:sz="0" w:color="auto" w:val="none"/>
                                        <w:right w:space="0" w:sz="0" w:color="auto" w:val="none"/>
                                      </w:divBdr>
                                      <w:divsChild>
                                        <w:div w:id="2028561449">
                                          <w:marLeft w:val="0"/>
                                          <w:marRight w:val="0"/>
                                          <w:marTop w:val="0"/>
                                          <w:marBottom w:val="0"/>
                                          <w:divBdr>
                                            <w:top w:space="0" w:sz="0" w:color="auto" w:val="none"/>
                                            <w:left w:space="0" w:sz="0" w:color="auto" w:val="none"/>
                                            <w:bottom w:space="0" w:sz="0" w:color="auto" w:val="none"/>
                                            <w:right w:space="0" w:sz="0" w:color="auto" w:val="none"/>
                                          </w:divBdr>
                                          <w:divsChild>
                                            <w:div w:id="378020816">
                                              <w:marLeft w:val="0"/>
                                              <w:marRight w:val="0"/>
                                              <w:marTop w:val="0"/>
                                              <w:marBottom w:val="0"/>
                                              <w:divBdr>
                                                <w:top w:space="0" w:sz="0" w:color="auto" w:val="none"/>
                                                <w:left w:space="0" w:sz="0" w:color="auto" w:val="none"/>
                                                <w:bottom w:space="0" w:sz="0" w:color="auto" w:val="none"/>
                                                <w:right w:space="0" w:sz="0" w:color="auto" w:val="none"/>
                                              </w:divBdr>
                                              <w:divsChild>
                                                <w:div w:id="19820291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 w:id="1623269169">
      <w:bodyDiv w:val="true"/>
      <w:marLeft w:val="0"/>
      <w:marRight w:val="0"/>
      <w:marTop w:val="0"/>
      <w:marBottom w:val="0"/>
      <w:divBdr>
        <w:top w:space="0" w:sz="0" w:color="auto" w:val="none"/>
        <w:left w:space="0" w:sz="0" w:color="auto" w:val="none"/>
        <w:bottom w:space="0" w:sz="0" w:color="auto" w:val="none"/>
        <w:right w:space="0" w:sz="0" w:color="auto" w:val="none"/>
      </w:divBdr>
      <w:divsChild>
        <w:div w:id="1746299737">
          <w:marLeft w:val="0"/>
          <w:marRight w:val="0"/>
          <w:marTop w:val="0"/>
          <w:marBottom w:val="0"/>
          <w:divBdr>
            <w:top w:space="0" w:sz="0" w:color="auto" w:val="none"/>
            <w:left w:space="0" w:sz="0" w:color="auto" w:val="none"/>
            <w:bottom w:space="0" w:sz="0" w:color="auto" w:val="none"/>
            <w:right w:space="0" w:sz="0" w:color="auto" w:val="none"/>
          </w:divBdr>
          <w:divsChild>
            <w:div w:id="1199464621">
              <w:marLeft w:val="0"/>
              <w:marRight w:val="0"/>
              <w:marTop w:val="0"/>
              <w:marBottom w:val="0"/>
              <w:divBdr>
                <w:top w:space="0" w:sz="0" w:color="auto" w:val="none"/>
                <w:left w:space="0" w:sz="0" w:color="auto" w:val="none"/>
                <w:bottom w:space="0" w:sz="0" w:color="auto" w:val="none"/>
                <w:right w:space="0" w:sz="0" w:color="auto" w:val="none"/>
              </w:divBdr>
              <w:divsChild>
                <w:div w:id="1043793222">
                  <w:marLeft w:val="0"/>
                  <w:marRight w:val="0"/>
                  <w:marTop w:val="0"/>
                  <w:marBottom w:val="0"/>
                  <w:divBdr>
                    <w:top w:space="0" w:sz="0" w:color="auto" w:val="none"/>
                    <w:left w:space="0" w:sz="0" w:color="auto" w:val="none"/>
                    <w:bottom w:space="0" w:sz="0" w:color="auto" w:val="none"/>
                    <w:right w:space="0" w:sz="0" w:color="auto" w:val="none"/>
                  </w:divBdr>
                  <w:divsChild>
                    <w:div w:id="602612079">
                      <w:marLeft w:val="0"/>
                      <w:marRight w:val="0"/>
                      <w:marTop w:val="0"/>
                      <w:marBottom w:val="0"/>
                      <w:divBdr>
                        <w:top w:space="0" w:sz="6" w:color="E4E4E6" w:val="single"/>
                        <w:left w:space="0" w:sz="0" w:color="auto" w:val="none"/>
                        <w:bottom w:space="0" w:sz="0" w:color="auto" w:val="none"/>
                        <w:right w:space="0" w:sz="0" w:color="auto" w:val="none"/>
                      </w:divBdr>
                      <w:divsChild>
                        <w:div w:id="787235195">
                          <w:marLeft w:val="0"/>
                          <w:marRight w:val="0"/>
                          <w:marTop w:val="0"/>
                          <w:marBottom w:val="0"/>
                          <w:divBdr>
                            <w:top w:space="0" w:sz="6" w:color="E4E4E6" w:val="single"/>
                            <w:left w:space="0" w:sz="0" w:color="auto" w:val="none"/>
                            <w:bottom w:space="0" w:sz="0" w:color="auto" w:val="none"/>
                            <w:right w:space="0" w:sz="0" w:color="auto" w:val="none"/>
                          </w:divBdr>
                          <w:divsChild>
                            <w:div w:id="1663048403">
                              <w:marLeft w:val="0"/>
                              <w:marRight w:val="1500"/>
                              <w:marTop w:val="100"/>
                              <w:marBottom w:val="100"/>
                              <w:divBdr>
                                <w:top w:space="0" w:sz="0" w:color="auto" w:val="none"/>
                                <w:left w:space="0" w:sz="0" w:color="auto" w:val="none"/>
                                <w:bottom w:space="0" w:sz="0" w:color="auto" w:val="none"/>
                                <w:right w:space="0" w:sz="0" w:color="auto" w:val="none"/>
                              </w:divBdr>
                              <w:divsChild>
                                <w:div w:id="963778407">
                                  <w:marLeft w:val="0"/>
                                  <w:marRight w:val="0"/>
                                  <w:marTop w:val="300"/>
                                  <w:marBottom w:val="450"/>
                                  <w:divBdr>
                                    <w:top w:space="0" w:sz="0" w:color="auto" w:val="none"/>
                                    <w:left w:space="0" w:sz="0" w:color="auto" w:val="none"/>
                                    <w:bottom w:space="0" w:sz="0" w:color="auto" w:val="none"/>
                                    <w:right w:space="0" w:sz="0" w:color="auto" w:val="none"/>
                                  </w:divBdr>
                                  <w:divsChild>
                                    <w:div w:id="635333314">
                                      <w:marLeft w:val="0"/>
                                      <w:marRight w:val="0"/>
                                      <w:marTop w:val="0"/>
                                      <w:marBottom w:val="0"/>
                                      <w:divBdr>
                                        <w:top w:space="0" w:sz="0" w:color="auto" w:val="none"/>
                                        <w:left w:space="0" w:sz="0" w:color="auto" w:val="none"/>
                                        <w:bottom w:space="0" w:sz="0" w:color="auto" w:val="none"/>
                                        <w:right w:space="0" w:sz="0" w:color="auto" w:val="none"/>
                                      </w:divBdr>
                                      <w:divsChild>
                                        <w:div w:id="1070031876">
                                          <w:marLeft w:val="0"/>
                                          <w:marRight w:val="0"/>
                                          <w:marTop w:val="0"/>
                                          <w:marBottom w:val="0"/>
                                          <w:divBdr>
                                            <w:top w:space="0" w:sz="0" w:color="auto" w:val="none"/>
                                            <w:left w:space="0" w:sz="0" w:color="auto" w:val="none"/>
                                            <w:bottom w:space="0" w:sz="0" w:color="auto" w:val="none"/>
                                            <w:right w:space="0" w:sz="0" w:color="auto" w:val="none"/>
                                          </w:divBdr>
                                          <w:divsChild>
                                            <w:div w:id="1488087699">
                                              <w:marLeft w:val="0"/>
                                              <w:marRight w:val="0"/>
                                              <w:marTop w:val="0"/>
                                              <w:marBottom w:val="0"/>
                                              <w:divBdr>
                                                <w:top w:space="0" w:sz="0" w:color="auto" w:val="none"/>
                                                <w:left w:space="0" w:sz="0" w:color="auto" w:val="none"/>
                                                <w:bottom w:space="0" w:sz="0" w:color="auto" w:val="none"/>
                                                <w:right w:space="0" w:sz="0" w:color="auto" w:val="none"/>
                                              </w:divBdr>
                                              <w:divsChild>
                                                <w:div w:id="109933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1738283010">
      <w:bodyDiv w:val="true"/>
      <w:marLeft w:val="0"/>
      <w:marRight w:val="0"/>
      <w:marTop w:val="0"/>
      <w:marBottom w:val="0"/>
      <w:divBdr>
        <w:top w:space="0" w:sz="0" w:color="auto" w:val="none"/>
        <w:left w:space="0" w:sz="0" w:color="auto" w:val="none"/>
        <w:bottom w:space="0" w:sz="0" w:color="auto" w:val="none"/>
        <w:right w:space="0" w:sz="0" w:color="auto" w:val="none"/>
      </w:divBdr>
      <w:divsChild>
        <w:div w:id="1213807723">
          <w:marLeft w:val="0"/>
          <w:marRight w:val="0"/>
          <w:marTop w:val="0"/>
          <w:marBottom w:val="0"/>
          <w:divBdr>
            <w:top w:space="0" w:sz="0" w:color="auto" w:val="none"/>
            <w:left w:space="0" w:sz="0" w:color="auto" w:val="none"/>
            <w:bottom w:space="0" w:sz="0" w:color="auto" w:val="none"/>
            <w:right w:space="0" w:sz="0" w:color="auto" w:val="none"/>
          </w:divBdr>
          <w:divsChild>
            <w:div w:id="860364660">
              <w:marLeft w:val="0"/>
              <w:marRight w:val="0"/>
              <w:marTop w:val="0"/>
              <w:marBottom w:val="0"/>
              <w:divBdr>
                <w:top w:space="0" w:sz="0" w:color="auto" w:val="none"/>
                <w:left w:space="0" w:sz="0" w:color="auto" w:val="none"/>
                <w:bottom w:space="0" w:sz="0" w:color="auto" w:val="none"/>
                <w:right w:space="0" w:sz="0" w:color="auto" w:val="none"/>
              </w:divBdr>
              <w:divsChild>
                <w:div w:id="1432625192">
                  <w:marLeft w:val="0"/>
                  <w:marRight w:val="0"/>
                  <w:marTop w:val="0"/>
                  <w:marBottom w:val="0"/>
                  <w:divBdr>
                    <w:top w:space="0" w:sz="0" w:color="auto" w:val="none"/>
                    <w:left w:space="0" w:sz="0" w:color="auto" w:val="none"/>
                    <w:bottom w:space="0" w:sz="0" w:color="auto" w:val="none"/>
                    <w:right w:space="0" w:sz="0" w:color="auto" w:val="none"/>
                  </w:divBdr>
                  <w:divsChild>
                    <w:div w:id="235289723">
                      <w:marLeft w:val="0"/>
                      <w:marRight w:val="0"/>
                      <w:marTop w:val="0"/>
                      <w:marBottom w:val="0"/>
                      <w:divBdr>
                        <w:top w:space="0" w:sz="6" w:color="E4E4E6" w:val="single"/>
                        <w:left w:space="0" w:sz="0" w:color="auto" w:val="none"/>
                        <w:bottom w:space="0" w:sz="0" w:color="auto" w:val="none"/>
                        <w:right w:space="0" w:sz="0" w:color="auto" w:val="none"/>
                      </w:divBdr>
                      <w:divsChild>
                        <w:div w:id="468132820">
                          <w:marLeft w:val="0"/>
                          <w:marRight w:val="0"/>
                          <w:marTop w:val="0"/>
                          <w:marBottom w:val="0"/>
                          <w:divBdr>
                            <w:top w:space="0" w:sz="6" w:color="E4E4E6" w:val="single"/>
                            <w:left w:space="0" w:sz="0" w:color="auto" w:val="none"/>
                            <w:bottom w:space="0" w:sz="0" w:color="auto" w:val="none"/>
                            <w:right w:space="0" w:sz="0" w:color="auto" w:val="none"/>
                          </w:divBdr>
                          <w:divsChild>
                            <w:div w:id="999187444">
                              <w:marLeft w:val="0"/>
                              <w:marRight w:val="1500"/>
                              <w:marTop w:val="100"/>
                              <w:marBottom w:val="100"/>
                              <w:divBdr>
                                <w:top w:space="0" w:sz="0" w:color="auto" w:val="none"/>
                                <w:left w:space="0" w:sz="0" w:color="auto" w:val="none"/>
                                <w:bottom w:space="0" w:sz="0" w:color="auto" w:val="none"/>
                                <w:right w:space="0" w:sz="0" w:color="auto" w:val="none"/>
                              </w:divBdr>
                              <w:divsChild>
                                <w:div w:id="1547066906">
                                  <w:marLeft w:val="0"/>
                                  <w:marRight w:val="0"/>
                                  <w:marTop w:val="300"/>
                                  <w:marBottom w:val="450"/>
                                  <w:divBdr>
                                    <w:top w:space="0" w:sz="0" w:color="auto" w:val="none"/>
                                    <w:left w:space="0" w:sz="0" w:color="auto" w:val="none"/>
                                    <w:bottom w:space="0" w:sz="0" w:color="auto" w:val="none"/>
                                    <w:right w:space="0" w:sz="0" w:color="auto" w:val="none"/>
                                  </w:divBdr>
                                  <w:divsChild>
                                    <w:div w:id="1404140198">
                                      <w:marLeft w:val="0"/>
                                      <w:marRight w:val="0"/>
                                      <w:marTop w:val="0"/>
                                      <w:marBottom w:val="0"/>
                                      <w:divBdr>
                                        <w:top w:space="0" w:sz="0" w:color="auto" w:val="none"/>
                                        <w:left w:space="0" w:sz="0" w:color="auto" w:val="none"/>
                                        <w:bottom w:space="0" w:sz="0" w:color="auto" w:val="none"/>
                                        <w:right w:space="0" w:sz="0" w:color="auto" w:val="none"/>
                                      </w:divBdr>
                                      <w:divsChild>
                                        <w:div w:id="940140814">
                                          <w:marLeft w:val="0"/>
                                          <w:marRight w:val="0"/>
                                          <w:marTop w:val="0"/>
                                          <w:marBottom w:val="0"/>
                                          <w:divBdr>
                                            <w:top w:space="0" w:sz="0" w:color="auto" w:val="none"/>
                                            <w:left w:space="0" w:sz="0" w:color="auto" w:val="none"/>
                                            <w:bottom w:space="0" w:sz="0" w:color="auto" w:val="none"/>
                                            <w:right w:space="0" w:sz="0" w:color="auto" w:val="none"/>
                                          </w:divBdr>
                                          <w:divsChild>
                                            <w:div w:id="322853919">
                                              <w:marLeft w:val="0"/>
                                              <w:marRight w:val="0"/>
                                              <w:marTop w:val="0"/>
                                              <w:marBottom w:val="0"/>
                                              <w:divBdr>
                                                <w:top w:space="0" w:sz="0" w:color="auto" w:val="none"/>
                                                <w:left w:space="0" w:sz="0" w:color="auto" w:val="none"/>
                                                <w:bottom w:space="0" w:sz="0" w:color="auto" w:val="none"/>
                                                <w:right w:space="0" w:sz="0" w:color="auto" w:val="none"/>
                                              </w:divBdr>
                                              <w:divsChild>
                                                <w:div w:id="20913903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2077625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2110</izvorni_sadrzaj>
    <derivirana_varijabla naziv="DomainObject.Predmet.Broj_1">2110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srpnja 2017.</izvorni_sadrzaj>
    <derivirana_varijabla naziv="DomainObject.Predmet.DatumOsnivanja_1">27.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samo zadnji (7. dio) u kancelu</izvorni_sadrzaj>
    <derivirana_varijabla naziv="DomainObject.Predmet.Opis_1">samo zadnji (7. dio) u kancelu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St-2110/2017</izvorni_sadrzaj>
    <derivirana_varijabla naziv="DomainObject.Predmet.OznakaBroj_1">St-2110/2017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SLIŠKO SCENA d.o.o.</izvorni_sadrzaj>
    <derivirana_varijabla naziv="DomainObject.Predmet.ProtustrankaFormated_1">  SLIŠKO SCENA d.o.o.</derivirana_varijabla>
  </DomainObject.Predmet.ProtustrankaFormated>
  <DomainObject.Predmet.ProtustrankaFormatedOIB>
    <izvorni_sadrzaj>  SLIŠKO SCENA d.o.o., OIB 85639232801</izvorni_sadrzaj>
    <derivirana_varijabla naziv="DomainObject.Predmet.ProtustrankaFormatedOIB_1">  SLIŠKO SCENA d.o.o., OIB 85639232801</derivirana_varijabla>
  </DomainObject.Predmet.ProtustrankaFormatedOIB>
  <DomainObject.Predmet.ProtustrankaFormatedWithAdress>
    <izvorni_sadrzaj> SLIŠKO SCENA d.o.o., Zelinska ulica 6, 10363 Lužan</izvorni_sadrzaj>
    <derivirana_varijabla naziv="DomainObject.Predmet.ProtustrankaFormatedWithAdress_1"> SLIŠKO SCENA d.o.o., Zelinska ulica 6, 10363 Lužan</derivirana_varijabla>
  </DomainObject.Predmet.ProtustrankaFormatedWithAdress>
  <DomainObject.Predmet.ProtustrankaFormatedWithAdressOIB>
    <izvorni_sadrzaj> SLIŠKO SCENA d.o.o., OIB 85639232801, Zelinska ulica 6, 10363 Lužan</izvorni_sadrzaj>
    <derivirana_varijabla naziv="DomainObject.Predmet.ProtustrankaFormatedWithAdressOIB_1"> SLIŠKO SCENA d.o.o., OIB 85639232801, Zelinska ulica 6, 10363 Lužan</derivirana_varijabla>
  </DomainObject.Predmet.ProtustrankaFormatedWithAdressOIB>
  <DomainObject.Predmet.ProtustrankaWithAdress>
    <izvorni_sadrzaj>SLIŠKO SCENA d.o.o. Zelinska ulica 6, 10363 Lužan</izvorni_sadrzaj>
    <derivirana_varijabla naziv="DomainObject.Predmet.ProtustrankaWithAdress_1">SLIŠKO SCENA d.o.o. Zelinska ulica 6, 10363 Lužan</derivirana_varijabla>
  </DomainObject.Predmet.ProtustrankaWithAdress>
  <DomainObject.Predmet.ProtustrankaWithAdressOIB>
    <izvorni_sadrzaj>SLIŠKO SCENA d.o.o., OIB 85639232801, Zelinska ulica 6, 10363 Lužan</izvorni_sadrzaj>
    <derivirana_varijabla naziv="DomainObject.Predmet.ProtustrankaWithAdressOIB_1">SLIŠKO SCENA d.o.o., OIB 85639232801, Zelinska ulica 6, 10363 Lužan</derivirana_varijabla>
  </DomainObject.Predmet.ProtustrankaWithAdressOIB>
  <DomainObject.Predmet.ProtustrankaNazivFormated>
    <izvorni_sadrzaj>SLIŠKO SCENA d.o.o.</izvorni_sadrzaj>
    <derivirana_varijabla naziv="DomainObject.Predmet.ProtustrankaNazivFormated_1">SLIŠKO SCENA d.o.o.</derivirana_varijabla>
  </DomainObject.Predmet.ProtustrankaNazivFormated>
  <DomainObject.Predmet.ProtustrankaNazivFormatedOIB>
    <izvorni_sadrzaj>SLIŠKO SCENA d.o.o., OIB 85639232801</izvorni_sadrzaj>
    <derivirana_varijabla naziv="DomainObject.Predmet.ProtustrankaNazivFormatedOIB_1">SLIŠKO SCENA d.o.o., OIB 85639232801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SLIŠKO SCENA d.o.o.</izvorni_sadrzaj>
    <derivirana_varijabla naziv="DomainObject.Predmet.StrankaFormated_1">  SLIŠKO SCENA d.o.o.</derivirana_varijabla>
  </DomainObject.Predmet.StrankaFormated>
  <DomainObject.Predmet.StrankaFormatedOIB>
    <izvorni_sadrzaj>  SLIŠKO SCENA d.o.o., OIB 85639232801</izvorni_sadrzaj>
    <derivirana_varijabla naziv="DomainObject.Predmet.StrankaFormatedOIB_1">  SLIŠKO SCENA d.o.o., OIB 85639232801</derivirana_varijabla>
  </DomainObject.Predmet.StrankaFormatedOIB>
  <DomainObject.Predmet.StrankaFormatedWithAdress>
    <izvorni_sadrzaj> SLIŠKO SCENA d.o.o., Zelinska ulica 6, 10363 Lužan</izvorni_sadrzaj>
    <derivirana_varijabla naziv="DomainObject.Predmet.StrankaFormatedWithAdress_1"> SLIŠKO SCENA d.o.o., Zelinska ulica 6, 10363 Lužan</derivirana_varijabla>
  </DomainObject.Predmet.StrankaFormatedWithAdress>
  <DomainObject.Predmet.StrankaFormatedWithAdressOIB>
    <izvorni_sadrzaj> SLIŠKO SCENA d.o.o., OIB 85639232801, Zelinska ulica 6, 10363 Lužan</izvorni_sadrzaj>
    <derivirana_varijabla naziv="DomainObject.Predmet.StrankaFormatedWithAdressOIB_1"> SLIŠKO SCENA d.o.o., OIB 85639232801, Zelinska ulica 6, 10363 Lužan</derivirana_varijabla>
  </DomainObject.Predmet.StrankaFormatedWithAdressOIB>
  <DomainObject.Predmet.StrankaWithAdress>
    <izvorni_sadrzaj>SLIŠKO SCENA d.o.o. Zelinska ulica 6,10363 Lužan</izvorni_sadrzaj>
    <derivirana_varijabla naziv="DomainObject.Predmet.StrankaWithAdress_1">SLIŠKO SCENA d.o.o. Zelinska ulica 6,10363 Lužan</derivirana_varijabla>
  </DomainObject.Predmet.StrankaWithAdress>
  <DomainObject.Predmet.StrankaWithAdressOIB>
    <izvorni_sadrzaj>SLIŠKO SCENA d.o.o., OIB 85639232801, Zelinska ulica 6,10363 Lužan</izvorni_sadrzaj>
    <derivirana_varijabla naziv="DomainObject.Predmet.StrankaWithAdressOIB_1">SLIŠKO SCENA d.o.o., OIB 85639232801, Zelinska ulica 6,10363 Lužan</derivirana_varijabla>
  </DomainObject.Predmet.StrankaWithAdressOIB>
  <DomainObject.Predmet.StrankaNazivFormated>
    <izvorni_sadrzaj>SLIŠKO SCENA d.o.o.</izvorni_sadrzaj>
    <derivirana_varijabla naziv="DomainObject.Predmet.StrankaNazivFormated_1">SLIŠKO SCENA d.o.o.</derivirana_varijabla>
  </DomainObject.Predmet.StrankaNazivFormated>
  <DomainObject.Predmet.StrankaNazivFormatedOIB>
    <izvorni_sadrzaj>SLIŠKO SCENA d.o.o., OIB 85639232801</izvorni_sadrzaj>
    <derivirana_varijabla naziv="DomainObject.Predmet.StrankaNazivFormatedOIB_1">SLIŠKO SCENA d.o.o., OIB 85639232801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SLIŠKO SCENA d.o.o.</item>
    </izvorni_sadrzaj>
    <derivirana_varijabla naziv="DomainObject.Predmet.StrankaListFormated_1">
      <item>SLIŠKO SCENA d.o.o.</item>
    </derivirana_varijabla>
  </DomainObject.Predmet.StrankaListFormated>
  <DomainObject.Predmet.StrankaListFormatedOIB>
    <izvorni_sadrzaj>
      <item>SLIŠKO SCENA d.o.o., OIB 85639232801</item>
    </izvorni_sadrzaj>
    <derivirana_varijabla naziv="DomainObject.Predmet.StrankaListFormatedOIB_1">
      <item>SLIŠKO SCENA d.o.o., OIB 85639232801</item>
    </derivirana_varijabla>
  </DomainObject.Predmet.StrankaListFormatedOIB>
  <DomainObject.Predmet.StrankaListFormatedWithAdress>
    <izvorni_sadrzaj>
      <item>SLIŠKO SCENA d.o.o., Zelinska ulica 6, 10363 Lužan</item>
    </izvorni_sadrzaj>
    <derivirana_varijabla naziv="DomainObject.Predmet.StrankaListFormatedWithAdress_1">
      <item>SLIŠKO SCENA d.o.o., Zelinska ulica 6, 10363 Lužan</item>
    </derivirana_varijabla>
  </DomainObject.Predmet.StrankaListFormatedWithAdress>
  <DomainObject.Predmet.StrankaListFormatedWithAdressOIB>
    <izvorni_sadrzaj>
      <item>SLIŠKO SCENA d.o.o., OIB 85639232801, Zelinska ulica 6, 10363 Lužan</item>
    </izvorni_sadrzaj>
    <derivirana_varijabla naziv="DomainObject.Predmet.StrankaListFormatedWithAdressOIB_1">
      <item>SLIŠKO SCENA d.o.o., OIB 85639232801, Zelinska ulica 6, 10363 Lužan</item>
    </derivirana_varijabla>
  </DomainObject.Predmet.StrankaListFormatedWithAdressOIB>
  <DomainObject.Predmet.StrankaListNazivFormated>
    <izvorni_sadrzaj>
      <item>SLIŠKO SCENA d.o.o.</item>
    </izvorni_sadrzaj>
    <derivirana_varijabla naziv="DomainObject.Predmet.StrankaListNazivFormated_1">
      <item>SLIŠKO SCENA d.o.o.</item>
    </derivirana_varijabla>
  </DomainObject.Predmet.StrankaListNazivFormated>
  <DomainObject.Predmet.StrankaListNazivFormatedOIB>
    <izvorni_sadrzaj>
      <item>SLIŠKO SCENA d.o.o., OIB 85639232801</item>
    </izvorni_sadrzaj>
    <derivirana_varijabla naziv="DomainObject.Predmet.StrankaListNazivFormatedOIB_1">
      <item>SLIŠKO SCENA d.o.o., OIB 85639232801</item>
    </derivirana_varijabla>
  </DomainObject.Predmet.StrankaListNazivFormatedOIB>
  <DomainObject.Predmet.ProtuStrankaListFormated>
    <izvorni_sadrzaj>
      <item>SLIŠKO SCENA d.o.o.</item>
    </izvorni_sadrzaj>
    <derivirana_varijabla naziv="DomainObject.Predmet.ProtuStrankaListFormated_1">
      <item>SLIŠKO SCENA d.o.o.</item>
    </derivirana_varijabla>
  </DomainObject.Predmet.ProtuStrankaListFormated>
  <DomainObject.Predmet.ProtuStrankaListFormatedOIB>
    <izvorni_sadrzaj>
      <item>SLIŠKO SCENA d.o.o., OIB 85639232801</item>
    </izvorni_sadrzaj>
    <derivirana_varijabla naziv="DomainObject.Predmet.ProtuStrankaListFormatedOIB_1">
      <item>SLIŠKO SCENA d.o.o., OIB 85639232801</item>
    </derivirana_varijabla>
  </DomainObject.Predmet.ProtuStrankaListFormatedOIB>
  <DomainObject.Predmet.ProtuStrankaListFormatedWithAdress>
    <izvorni_sadrzaj>
      <item>SLIŠKO SCENA d.o.o., Zelinska ulica 6, 10363 Lužan</item>
    </izvorni_sadrzaj>
    <derivirana_varijabla naziv="DomainObject.Predmet.ProtuStrankaListFormatedWithAdress_1">
      <item>SLIŠKO SCENA d.o.o., Zelinska ulica 6, 10363 Lužan</item>
    </derivirana_varijabla>
  </DomainObject.Predmet.ProtuStrankaListFormatedWithAdress>
  <DomainObject.Predmet.ProtuStrankaListFormatedWithAdressOIB>
    <izvorni_sadrzaj>
      <item>SLIŠKO SCENA d.o.o., OIB 85639232801, Zelinska ulica 6, 10363 Lužan</item>
    </izvorni_sadrzaj>
    <derivirana_varijabla naziv="DomainObject.Predmet.ProtuStrankaListFormatedWithAdressOIB_1">
      <item>SLIŠKO SCENA d.o.o., OIB 85639232801, Zelinska ulica 6, 10363 Lužan</item>
    </derivirana_varijabla>
  </DomainObject.Predmet.ProtuStrankaListFormatedWithAdressOIB>
  <DomainObject.Predmet.ProtuStrankaListNazivFormated>
    <izvorni_sadrzaj>
      <item>SLIŠKO SCENA d.o.o.</item>
    </izvorni_sadrzaj>
    <derivirana_varijabla naziv="DomainObject.Predmet.ProtuStrankaListNazivFormated_1">
      <item>SLIŠKO SCENA d.o.o.</item>
    </derivirana_varijabla>
  </DomainObject.Predmet.ProtuStrankaListNazivFormated>
  <DomainObject.Predmet.ProtuStrankaListNazivFormatedOIB>
    <izvorni_sadrzaj>
      <item>SLIŠKO SCENA d.o.o., OIB 85639232801</item>
    </izvorni_sadrzaj>
    <derivirana_varijabla naziv="DomainObject.Predmet.ProtuStrankaListNazivFormatedOIB_1">
      <item>SLIŠKO SCENA d.o.o., OIB 85639232801</item>
    </derivirana_varijabla>
  </DomainObject.Predmet.ProtuStrankaListNazivFormatedOIB>
  <DomainObject.Predmet.OstaliListFormated>
    <izvorni_sadrzaj>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zvorni_sadrzaj>
    <derivirana_varijabla naziv="DomainObject.Predmet.OstaliListFormated_1">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derivirana_varijabla>
  </DomainObject.Predmet.OstaliListFormated>
  <DomainObject.Predmet.OstaliListFormatedOIB>
    <izvorni_sadrzaj>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zvorni_sadrzaj>
    <derivirana_varijabla naziv="DomainObject.Predmet.OstaliListFormatedOIB_1">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derivirana_varijabla>
  </DomainObject.Predmet.OstaliListFormatedOIB>
  <DomainObject.Predmet.OstaliListFormatedWithAdress>
    <izvorni_sadrzaj>
      <item>Financijska agencija, Ulica grada Vukovara 70, 10000 Zagreb</item>
      <item>MINISTARSTVO PRAVOSUĐA, Ulica grada Vukovara 49, 10000 Zagreb</item>
      <item>GRAD ZAGREB, Trg Stjepana Radića 1, 10000 Zagreb</item>
      <item>Jelena Plišo, Banski Vinogradi 28A, 10000 Zagreb</item>
      <item>Vesnica Sliško, Zelinska 6, 10363 Lužan</item>
      <item>Vesna Stančić, Podkilavac 10, 51218 Podkilavac</item>
      <item>Sliško trio FML j.d.o.o. za usluge i trgovinu, Zelinska ulica 6, 10363 Lužan</item>
      <item>Antun Sliško, Selčinska 32, 10360 Sesvete</item>
      <item>Ivan Sliško, Zelinska 6, 10363 Lužan</item>
      <item>Mijo Sliško, Podmir 23, 23250 Pag</item>
      <item>OD Jujnović Lučić Marković, Strojarska cesta 20/XXII, 10000 Zagreb</item>
      <item>ŽDO Zagreb</item>
    </izvorni_sadrzaj>
    <derivirana_varijabla naziv="DomainObject.Predmet.OstaliListFormatedWithAdress_1">
      <item>Financijska agencija, Ulica grada Vukovara 70, 10000 Zagreb</item>
      <item>MINISTARSTVO PRAVOSUĐA, Ulica grada Vukovara 49, 10000 Zagreb</item>
      <item>GRAD ZAGREB, Trg Stjepana Radića 1, 10000 Zagreb</item>
      <item>Jelena Plišo, Banski Vinogradi 28A, 10000 Zagreb</item>
      <item>Vesnica Sliško, Zelinska 6, 10363 Lužan</item>
      <item>Vesna Stančić, Podkilavac 10, 51218 Podkilavac</item>
      <item>Sliško trio FML j.d.o.o. za usluge i trgovinu, Zelinska ulica 6, 10363 Lužan</item>
      <item>Antun Sliško, Selčinska 32, 10360 Sesvete</item>
      <item>Ivan Sliško, Zelinska 6, 10363 Lužan</item>
      <item>Mijo Sliško, Podmir 23, 23250 Pag</item>
      <item>OD Jujnović Lučić Marković, Strojarska cesta 20/XXII, 10000 Zagreb</item>
      <item>ŽDO Zagreb</item>
    </derivirana_varijabla>
  </DomainObject.Predmet.OstaliListFormatedWithAdress>
  <DomainObject.Predmet.OstaliListFormatedWithAdressOIB>
    <izvorni_sadrzaj>
      <item>Financijska agencija, OIB 85821130368, Ulica grada Vukovara 70, 10000 Zagreb</item>
      <item>MINISTARSTVO PRAVOSUĐA, OIB 26635293339, Ulica grada Vukovara 49, 10000 Zagreb</item>
      <item>GRAD ZAGREB, OIB 61817894937, Trg Stjepana Radića 1, 10000 Zagreb</item>
      <item>Jelena Plišo, Banski Vinogradi 28A, 10000 Zagreb</item>
      <item>Vesnica Sliško, Zelinska 6, 10363 Lužan</item>
      <item>Vesna Stančić, OIB 45477363422, Podkilavac 10, 51218 Podkilavac</item>
      <item>Sliško trio FML j.d.o.o. za usluge i trgovinu, OIB 28400855678, Zelinska ulica 6, 10363 Lužan</item>
      <item>Antun Sliško, OIB 61515186216, Selčinska 32, 10360 Sesvete</item>
      <item>Ivan Sliško, OIB 88769017861, Zelinska 6, 10363 Lužan</item>
      <item>Mijo Sliško, OIB 35413888552, Podmir 23, 23250 Pag</item>
      <item>OD Jujnović Lučić Marković, Strojarska cesta 20/XXII, 10000 Zagreb</item>
      <item>ŽDO Zagreb, OIB 16488001145</item>
    </izvorni_sadrzaj>
    <derivirana_varijabla naziv="DomainObject.Predmet.OstaliListFormatedWithAdressOIB_1">
      <item>Financijska agencija, OIB 85821130368, Ulica grada Vukovara 70, 10000 Zagreb</item>
      <item>MINISTARSTVO PRAVOSUĐA, OIB 26635293339, Ulica grada Vukovara 49, 10000 Zagreb</item>
      <item>GRAD ZAGREB, OIB 61817894937, Trg Stjepana Radića 1, 10000 Zagreb</item>
      <item>Jelena Plišo, Banski Vinogradi 28A, 10000 Zagreb</item>
      <item>Vesnica Sliško, Zelinska 6, 10363 Lužan</item>
      <item>Vesna Stančić, OIB 45477363422, Podkilavac 10, 51218 Podkilavac</item>
      <item>Sliško trio FML j.d.o.o. za usluge i trgovinu, OIB 28400855678, Zelinska ulica 6, 10363 Lužan</item>
      <item>Antun Sliško, OIB 61515186216, Selčinska 32, 10360 Sesvete</item>
      <item>Ivan Sliško, OIB 88769017861, Zelinska 6, 10363 Lužan</item>
      <item>Mijo Sliško, OIB 35413888552, Podmir 23, 23250 Pag</item>
      <item>OD Jujnović Lučić Marković, Strojarska cesta 20/XXII, 10000 Zagreb</item>
      <item>ŽDO Zagreb, OIB 16488001145</item>
    </derivirana_varijabla>
  </DomainObject.Predmet.OstaliListFormatedWithAdressOIB>
  <DomainObject.Predmet.OstaliListNazivFormated>
    <izvorni_sadrzaj>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zvorni_sadrzaj>
    <derivirana_varijabla naziv="DomainObject.Predmet.OstaliListNazivFormated_1">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derivirana_varijabla>
  </DomainObject.Predmet.OstaliListNazivFormated>
  <DomainObject.Predmet.OstaliListNazivFormatedOIB>
    <izvorni_sadrzaj>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izvorni_sadrzaj>
    <derivirana_varijabla naziv="DomainObject.Predmet.OstaliListNazivFormatedOIB_1">
      <item>Financijska agencija, OIB 85821130368</item>
      <item>MINISTARSTVO PRAVOSUĐA, OIB 26635293339</item>
      <item>GRAD ZAGREB, OIB 61817894937</item>
      <item>Jelena Plišo</item>
      <item>Vesnica Sliško</item>
      <item>Vesna Stančić, OIB 45477363422</item>
      <item>Sliško trio FML j.d.o.o. za usluge i trgovinu, OIB 28400855678</item>
      <item>Antun Sliško, OIB 61515186216</item>
      <item>Ivan Sliško, OIB 88769017861</item>
      <item>Mijo Sliško, OIB 35413888552</item>
      <item>OD Jujnović Lučić Marković</item>
      <item>ŽDO Zagreb,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SLIŠKO SCENA d.o.o.</izvorni_sadrzaj>
    <derivirana_varijabla naziv="DomainObject.Predmet.StrankaIDrugi_1">SLIŠKO SCENA d.o.o.</derivirana_varijabla>
  </DomainObject.Predmet.StrankaIDrugi>
  <DomainObject.Predmet.ProtustrankaIDrugi>
    <izvorni_sadrzaj>SLIŠKO SCENA d.o.o.</izvorni_sadrzaj>
    <derivirana_varijabla naziv="DomainObject.Predmet.ProtustrankaIDrugi_1">SLIŠKO SCENA d.o.o.</derivirana_varijabla>
  </DomainObject.Predmet.ProtustrankaIDrugi>
  <DomainObject.Predmet.StrankaIDrugiAdressOIB>
    <izvorni_sadrzaj>SLIŠKO SCENA d.o.o., OIB 85639232801, Zelinska ulica 6, 10363 Lužan</izvorni_sadrzaj>
    <derivirana_varijabla naziv="DomainObject.Predmet.StrankaIDrugiAdressOIB_1">SLIŠKO SCENA d.o.o., OIB 85639232801, Zelinska ulica 6, 10363 Lužan</derivirana_varijabla>
  </DomainObject.Predmet.StrankaIDrugiAdressOIB>
  <DomainObject.Predmet.ProtustrankaIDrugiAdressOIB>
    <izvorni_sadrzaj>SLIŠKO SCENA d.o.o., OIB 85639232801, Zelinska ulica 6, 10363 Lužan</izvorni_sadrzaj>
    <derivirana_varijabla naziv="DomainObject.Predmet.ProtustrankaIDrugiAdressOIB_1">SLIŠKO SCENA d.o.o., OIB 85639232801, Zelinska ulica 6, 10363 Lužan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SLIŠKO SCENA d.o.o.</item>
      <item>SLIŠKO SCENA d.o.o.</item>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izvorni_sadrzaj>
    <derivirana_varijabla naziv="DomainObject.Predmet.SudioniciListNaziv_1">
      <item>SLIŠKO SCENA d.o.o.</item>
      <item>SLIŠKO SCENA d.o.o.</item>
      <item>Financijska agencija</item>
      <item>MINISTARSTVO PRAVOSUĐA</item>
      <item>GRAD ZAGREB</item>
      <item>Jelena Plišo</item>
      <item>Vesnica Sliško</item>
      <item>Vesna Stančić</item>
      <item>Sliško trio FML j.d.o.o. za usluge i trgovinu</item>
      <item>Antun Sliško</item>
      <item>Ivan Sliško</item>
      <item>Mijo Sliško</item>
      <item>OD Jujnović Lučić Marković</item>
      <item>ŽDO Zagreb</item>
    </derivirana_varijabla>
  </DomainObject.Predmet.SudioniciListNaziv>
  <DomainObject.Predmet.SudioniciListAdressOIB>
    <izvorni_sadrzaj>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Banski Vinogradi 28A,10000 Zagreb</item>
      <item>Vesnica Sliško, Zelinska 6,10363 Lužan</item>
      <item>Vesna Stančić, OIB 45477363422, Podkilavac 10,51218 Podkilavac</item>
      <item>Sliško trio FML j.d.o.o. za usluge i trgovinu, OIB 28400855678, Zelinska ulica 6,10363 Lužan</item>
      <item>Antun Sliško, OIB 61515186216, Selčinska 32,10360 Sesvete</item>
      <item>Ivan Sliško, OIB 88769017861, Zelinska 6,10363 Lužan</item>
      <item>Mijo Sliško, OIB 35413888552, Podmir 23,23250 Pag</item>
      <item>OD Jujnović Lučić Marković, Strojarska cesta 20/XXII,10000 Zagreb</item>
      <item>ŽDO Zagreb, OIB 16488001145</item>
    </izvorni_sadrzaj>
    <derivirana_varijabla naziv="DomainObject.Predmet.SudioniciListAdressOIB_1">
      <item>SLIŠKO SCENA d.o.o., OIB 85639232801, Zelinska ulica 6,10363 Lužan</item>
      <item>SLIŠKO SCENA d.o.o., OIB 85639232801, Zelinska ulica 6,10363 Lužan</item>
      <item>Financijska agencija, OIB 85821130368, Ulica grada Vukovara 70,10000 Zagreb</item>
      <item>MINISTARSTVO PRAVOSUĐA, OIB 26635293339, Ulica grada Vukovara 49,10000 Zagreb</item>
      <item>GRAD ZAGREB, OIB 61817894937, Trg Stjepana Radića 1,10000 Zagreb</item>
      <item>Jelena Plišo, Banski Vinogradi 28A,10000 Zagreb</item>
      <item>Vesnica Sliško, Zelinska 6,10363 Lužan</item>
      <item>Vesna Stančić, OIB 45477363422, Podkilavac 10,51218 Podkilavac</item>
      <item>Sliško trio FML j.d.o.o. za usluge i trgovinu, OIB 28400855678, Zelinska ulica 6,10363 Lužan</item>
      <item>Antun Sliško, OIB 61515186216, Selčinska 32,10360 Sesvete</item>
      <item>Ivan Sliško, OIB 88769017861, Zelinska 6,10363 Lužan</item>
      <item>Mijo Sliško, OIB 35413888552, Podmir 23,23250 Pag</item>
      <item>OD Jujnović Lučić Marković, Strojarska cesta 20/XXII,10000 Zagreb</item>
      <item>ŽDO Zagreb, OIB 16488001145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85639232801</item>
      <item>, OIB 85639232801</item>
      <item>, OIB 85821130368</item>
      <item>, OIB 26635293339</item>
      <item>, OIB 61817894937</item>
      <item>, OIB null</item>
      <item>, OIB null</item>
      <item>, OIB 45477363422</item>
      <item>, OIB 28400855678</item>
      <item>, OIB 61515186216</item>
      <item>, OIB 88769017861</item>
      <item>, OIB 35413888552</item>
      <item>, OIB null</item>
      <item>, OIB 16488001145</item>
    </izvorni_sadrzaj>
    <derivirana_varijabla naziv="DomainObject.Predmet.SudioniciListNazivOIB_1">
      <item>, OIB 85639232801</item>
      <item>, OIB 85639232801</item>
      <item>, OIB 85821130368</item>
      <item>, OIB 26635293339</item>
      <item>, OIB 61817894937</item>
      <item>, OIB null</item>
      <item>, OIB null</item>
      <item>, OIB 45477363422</item>
      <item>, OIB 28400855678</item>
      <item>, OIB 61515186216</item>
      <item>, OIB 88769017861</item>
      <item>, OIB 35413888552</item>
      <item>, OIB null</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33F965-A896-4C06-8352-3575256DA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855</properties:Words>
  <properties:Characters>4502</properties:Characters>
  <properties:Lines>147</properties:Lines>
  <properties:Paragraphs>27</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2018-02-23T09:30:00Z</dcterms:created>
  <dc:creator>nribaric</dc:creator>
  <cp:lastModifiedBy>Jadranka Zelić</cp:lastModifiedBy>
  <cp:lastPrinted>2018-02-23T09:31:00Z</cp:lastPrinted>
  <dcterms:modified xmlns:xsi="http://www.w3.org/2001/XMLSchema-instance" xsi:type="dcterms:W3CDTF">2018-02-23T09:58:00Z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Odluka - Rješenje (Rj._FINA_NAKNADA ZA PRIJAVU TRAŽBINA,ZZK,NEMA PRAVO NA PDV- 22.2.2018. sliško scena.docx)</vt:lpwstr>
  </prop:property>
  <prop:property name="CC_coloring" pid="5" fmtid="{D5CDD505-2E9C-101B-9397-08002B2CF9AE}">
    <vt:bool>false</vt:bool>
  </prop:property>
</prop:Properties>
</file>