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01D55" w:rsidR="00196F7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96F75" w:rsidP="00901D55" w:rsidR="00196F75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6F75" w:rsidP="00901D55" w:rsidR="00196F7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96F75" w:rsidP="00901D55" w:rsidR="00196F75" w:rsidRPr="009077C2">
            <w:pPr>
              <w:jc w:val="center"/>
            </w:pPr>
            <w:r>
              <w:t xml:space="preserve">Trgovački sud u Osijeku   </w:t>
            </w:r>
          </w:p>
          <w:p w:rsidRDefault="00196F75" w:rsidP="00901D55" w:rsidR="00196F75" w:rsidRPr="00043122">
            <w:pPr>
              <w:jc w:val="center"/>
            </w:pPr>
            <w:r>
              <w:t xml:space="preserve">Osijek, Zagrebačka br. 2.    </w:t>
            </w:r>
          </w:p>
        </w:tc>
      </w:tr>
      <w:tr w:rsidTr="00901D55" w:rsidR="00196F7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96F75" w:rsidP="00901D55" w:rsidR="00196F75">
            <w:pPr>
              <w:pStyle w:val="VSVerzija"/>
              <w:jc w:val="center"/>
            </w:pPr>
            <w:r>
              <w:t>Poslovni broj: 13 St-114/15-134</w:t>
            </w:r>
          </w:p>
          <w:p w:rsidRDefault="00196F75" w:rsidP="00901D55" w:rsidR="00196F75" w:rsidRPr="00974EE9">
            <w:pPr>
              <w:pStyle w:val="VSVerzija"/>
              <w:jc w:val="center"/>
            </w:pPr>
          </w:p>
        </w:tc>
      </w:tr>
    </w:tbl>
    <w:p w14:textId="bb82952" w14:paraId="bb82952" w:rsidRDefault="00196F75" w:rsidP="00196F75" w:rsidR="00196F75">
      <w:pPr>
        <w:jc w:val="both"/>
        <w15:collapsed w:val="false"/>
      </w:pPr>
    </w:p>
    <w:p w:rsidRDefault="00196F75" w:rsidP="00196F75" w:rsidR="00196F75">
      <w:pPr>
        <w:jc w:val="both"/>
      </w:pPr>
    </w:p>
    <w:p w:rsidRDefault="00196F75" w:rsidP="00196F75" w:rsidR="00196F75">
      <w:pPr>
        <w:jc w:val="both"/>
      </w:pPr>
    </w:p>
    <w:p w:rsidRDefault="00196F75" w:rsidP="00196F75" w:rsidR="00196F75">
      <w:pPr>
        <w:jc w:val="center"/>
      </w:pPr>
      <w:r>
        <w:t>R E P U B L I K A    H R V A T S K A</w:t>
      </w:r>
    </w:p>
    <w:p w:rsidRDefault="00196F75" w:rsidP="00196F75" w:rsidR="00196F75" w:rsidRPr="00A56185">
      <w:pPr>
        <w:jc w:val="center"/>
      </w:pPr>
    </w:p>
    <w:p w:rsidRDefault="00196F75" w:rsidP="00196F75" w:rsidR="00196F75" w:rsidRPr="00A56185">
      <w:pPr>
        <w:jc w:val="center"/>
      </w:pPr>
      <w:r w:rsidRPr="00A56185">
        <w:t>Z A K L J U Č A K</w:t>
      </w:r>
    </w:p>
    <w:p w:rsidRDefault="00196F75" w:rsidP="00196F75" w:rsidR="00196F75">
      <w:pPr>
        <w:jc w:val="both"/>
      </w:pPr>
    </w:p>
    <w:p w:rsidRDefault="00196F75" w:rsidP="00196F75" w:rsidR="00196F75" w:rsidRPr="00C042A8">
      <w:pPr>
        <w:jc w:val="both"/>
      </w:pPr>
    </w:p>
    <w:p w:rsidRDefault="00196F75" w:rsidP="00196F75" w:rsidR="003955C5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>dana</w:t>
      </w:r>
      <w:r w:rsidR="003955C5">
        <w:t xml:space="preserve"> 4. prosinca</w:t>
      </w:r>
      <w:r>
        <w:t xml:space="preserve">  2018.  </w:t>
      </w:r>
    </w:p>
    <w:p w:rsidRDefault="003955C5" w:rsidP="00196F75" w:rsidR="003955C5">
      <w:pPr>
        <w:ind w:firstLine="708"/>
        <w:jc w:val="both"/>
      </w:pPr>
    </w:p>
    <w:p w:rsidRDefault="00196F75" w:rsidP="00196F75" w:rsidR="00196F75" w:rsidRPr="00A56185">
      <w:pPr>
        <w:ind w:firstLine="708"/>
        <w:jc w:val="both"/>
      </w:pPr>
      <w:r>
        <w:t xml:space="preserve">                                                 </w:t>
      </w:r>
    </w:p>
    <w:p w:rsidRDefault="00196F75" w:rsidP="00196F75" w:rsidR="00196F75">
      <w:pPr>
        <w:jc w:val="center"/>
      </w:pPr>
      <w:r w:rsidRPr="00A56185">
        <w:t>z a k l j u č i o    j e</w:t>
      </w:r>
    </w:p>
    <w:p w:rsidRDefault="00625FD7" w:rsidP="00835AF3" w:rsidR="00625FD7">
      <w:pPr>
        <w:rPr>
          <w:b/>
        </w:rPr>
      </w:pPr>
    </w:p>
    <w:p w:rsidRDefault="002A071B" w:rsidP="00835AF3" w:rsidR="002A071B">
      <w:pPr>
        <w:rPr>
          <w:b/>
        </w:rPr>
      </w:pPr>
    </w:p>
    <w:p w:rsidRDefault="0068594A" w:rsidP="00EB6476" w:rsidR="00DC0AA0" w:rsidRPr="00EB6476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3955C5">
        <w:t xml:space="preserve"> MD PROFIL INTRA d.o.o. građenje, opremanje i projektiranje, u stečaju, Đakovo, Industrijska Zona bb,  MBS 030065761, OIB 59431834795</w:t>
      </w:r>
      <w:r w:rsidR="00F060BB">
        <w:t>:</w:t>
      </w:r>
    </w:p>
    <w:p w:rsidRDefault="003955C5" w:rsidP="003955C5" w:rsidR="003955C5">
      <w:pPr>
        <w:pStyle w:val="Tijeloteksta"/>
        <w:rPr>
          <w:bCs/>
        </w:rPr>
      </w:pPr>
    </w:p>
    <w:p w:rsidRDefault="003955C5" w:rsidP="002A071B" w:rsidR="003955C5">
      <w:pPr>
        <w:pStyle w:val="Odlomakpopisa"/>
        <w:numPr>
          <w:ilvl w:val="0"/>
          <w:numId w:val="16"/>
        </w:numPr>
        <w:jc w:val="both"/>
      </w:pPr>
      <w:r>
        <w:t>Upisanim u zk.ul. 8235 k.o. Vinkovci, kč.br. 4086/7 u naravi 7 zgrada broj 135 i ekonomsko dvorište u Ulici kralja Zvonimira, površine 8999 m2.</w:t>
      </w:r>
    </w:p>
    <w:p w:rsidRDefault="003955C5" w:rsidP="003955C5" w:rsidR="003955C5">
      <w:pPr>
        <w:pStyle w:val="Odlomakpopisa"/>
        <w:jc w:val="both"/>
      </w:pPr>
      <w:r>
        <w:t xml:space="preserve">Na navedenim nekretninama upisano je razlučno pravo u korist razlučnog vjerovnika B2 Kapital d.o.o. Zagreb. </w:t>
      </w:r>
    </w:p>
    <w:p w:rsidRDefault="003955C5" w:rsidP="003955C5" w:rsidR="003955C5">
      <w:pPr>
        <w:pStyle w:val="Odlomakpopisa"/>
      </w:pPr>
    </w:p>
    <w:p w:rsidRDefault="003955C5" w:rsidP="003955C5" w:rsidR="003955C5">
      <w:pPr>
        <w:pStyle w:val="Odlomakpopisa"/>
        <w:numPr>
          <w:ilvl w:val="0"/>
          <w:numId w:val="16"/>
        </w:numPr>
        <w:jc w:val="both"/>
      </w:pPr>
      <w:r>
        <w:t>14-ti suvlasnički dio : 166/6000 etažno vlasništvo (E-14) nekretnine na kč.br. 10485/392   u naravi zgrada broj 5 u Ulici Đure Sudete i dvorište u Ulici Đure Sudete sa 267 m2, upisano u zk.ul. 14929 k.o. Virje, što u naravi čini:</w:t>
      </w:r>
    </w:p>
    <w:p w:rsidRDefault="003955C5" w:rsidP="002A071B" w:rsidR="003955C5">
      <w:pPr>
        <w:numPr>
          <w:ilvl w:val="0"/>
          <w:numId w:val="15"/>
        </w:numPr>
        <w:jc w:val="both"/>
      </w:pPr>
      <w:r>
        <w:t>ured 6 na katu u nacrtu označeno crvenom šrafurom, sastoji se od hodnika, pretprostora, kancelarije i sanitarnog čvora, ukupne neto površine 33,80 m2.</w:t>
      </w:r>
    </w:p>
    <w:p w:rsidRDefault="003955C5" w:rsidP="003955C5" w:rsidR="003955C5">
      <w:pPr>
        <w:ind w:left="708"/>
        <w:jc w:val="both"/>
      </w:pPr>
      <w:r>
        <w:t>Na navedenim nekretninama upisano je razlučno pravo u korist razlučnog vjerovnika RH Ministarstvo financija Porezna uprava.</w:t>
      </w:r>
    </w:p>
    <w:p w:rsidRDefault="003955C5" w:rsidP="003955C5" w:rsidR="003955C5">
      <w:pPr>
        <w:ind w:left="900"/>
        <w:jc w:val="both"/>
      </w:pPr>
    </w:p>
    <w:p w:rsidRDefault="003955C5" w:rsidP="003955C5" w:rsidR="003955C5">
      <w:pPr>
        <w:pStyle w:val="Odlomakpopisa"/>
        <w:numPr>
          <w:ilvl w:val="0"/>
          <w:numId w:val="16"/>
        </w:numPr>
        <w:jc w:val="both"/>
      </w:pPr>
      <w:r>
        <w:t>18-ti suvlasnički dio : 256/6000 etažno vlasništvo (E-18) nekretnine na kč.br. 10485/392   u naravi zgrada broj 5 u Ulici Đure Sudete i dvorište u Ulici Đure Sudete sa 267 m2, upisano u zk.ul. 14929 k.o. Virje, što u naravi čini:</w:t>
      </w:r>
    </w:p>
    <w:p w:rsidRDefault="003955C5" w:rsidP="003955C5" w:rsidR="003955C5">
      <w:pPr>
        <w:numPr>
          <w:ilvl w:val="0"/>
          <w:numId w:val="15"/>
        </w:numPr>
        <w:jc w:val="both"/>
      </w:pPr>
      <w:r>
        <w:t xml:space="preserve">stan  10 u potkrovlju u nacrtu označen crvenom bojom, sastoji se od pretprostora, dnevnog boravka sa blagovaonom, sobe, kuhinje i kupaone, </w:t>
      </w:r>
      <w:r w:rsidR="002A071B">
        <w:t>ukupne neto površine od 52,10m2.</w:t>
      </w:r>
    </w:p>
    <w:p w:rsidRDefault="003955C5" w:rsidP="003955C5" w:rsidR="003955C5">
      <w:pPr>
        <w:pStyle w:val="Odlomakpopisa"/>
      </w:pPr>
      <w:r>
        <w:t xml:space="preserve"> Na navedenim nekretninama upisano je razlučno pravo u korist razlučnog vjerovnika RH Ministarstvo financija Porezna uprava.</w:t>
      </w:r>
    </w:p>
    <w:p w:rsidRDefault="003955C5" w:rsidP="003955C5" w:rsidR="003955C5">
      <w:pPr>
        <w:ind w:left="360"/>
        <w:jc w:val="both"/>
      </w:pPr>
    </w:p>
    <w:p w:rsidRDefault="002A071B" w:rsidP="002A071B" w:rsidR="002A071B">
      <w:pPr>
        <w:pStyle w:val="VSVerzija"/>
        <w:jc w:val="right"/>
      </w:pPr>
      <w:r>
        <w:lastRenderedPageBreak/>
        <w:t>Poslovni broj: 13 St-114/15-134</w:t>
      </w:r>
    </w:p>
    <w:p w:rsidRDefault="002A071B" w:rsidP="002A071B" w:rsidR="002A071B">
      <w:pPr>
        <w:pStyle w:val="VSVerzija"/>
        <w:jc w:val="right"/>
      </w:pPr>
    </w:p>
    <w:p w:rsidRDefault="002A071B" w:rsidP="002A071B" w:rsidR="002A071B">
      <w:pPr>
        <w:pStyle w:val="VSVerzija"/>
        <w:jc w:val="right"/>
      </w:pPr>
    </w:p>
    <w:p w:rsidRDefault="002A071B" w:rsidP="002A071B" w:rsidR="002A071B">
      <w:pPr>
        <w:ind w:left="360"/>
        <w:jc w:val="right"/>
      </w:pPr>
    </w:p>
    <w:p w:rsidRDefault="003955C5" w:rsidP="002A071B" w:rsidR="002A071B">
      <w:pPr>
        <w:pStyle w:val="Odlomakpopisa"/>
        <w:numPr>
          <w:ilvl w:val="0"/>
          <w:numId w:val="16"/>
        </w:numPr>
        <w:jc w:val="both"/>
      </w:pPr>
      <w:r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m2.</w:t>
      </w:r>
    </w:p>
    <w:p w:rsidRDefault="003955C5" w:rsidP="003955C5" w:rsidR="003955C5">
      <w:pPr>
        <w:pStyle w:val="Odlomakpopisa"/>
      </w:pPr>
      <w:r>
        <w:t>Na navedenim nekretninama upisano je razlučno pravo u korist razlučnog vjerovnika Plavi prostor d.o.o. Zagreb.</w:t>
      </w:r>
    </w:p>
    <w:p w:rsidRDefault="003955C5" w:rsidP="003955C5" w:rsidR="003955C5" w:rsidRPr="00625FD7">
      <w:pPr>
        <w:jc w:val="both"/>
        <w:rPr>
          <w:color w:val="000000"/>
        </w:rPr>
      </w:pPr>
    </w:p>
    <w:p w:rsidRDefault="001E716B" w:rsidP="000B5752" w:rsidR="001E716B" w:rsidRPr="002A071B">
      <w:pPr>
        <w:numPr>
          <w:ilvl w:val="0"/>
          <w:numId w:val="6"/>
        </w:numPr>
        <w:jc w:val="center"/>
      </w:pPr>
      <w:r w:rsidRPr="002A071B">
        <w:t>za dan</w:t>
      </w:r>
      <w:r w:rsidR="00EC7F23" w:rsidRPr="002A071B">
        <w:t xml:space="preserve"> </w:t>
      </w:r>
      <w:r w:rsidR="003955C5" w:rsidRPr="002A071B">
        <w:t xml:space="preserve">15. siječanj </w:t>
      </w:r>
      <w:r w:rsidR="00EB6476" w:rsidRPr="002A071B">
        <w:t xml:space="preserve"> 201</w:t>
      </w:r>
      <w:r w:rsidR="003F4C25" w:rsidRPr="002A071B">
        <w:t>9</w:t>
      </w:r>
      <w:r w:rsidR="00EB6476" w:rsidRPr="002A071B">
        <w:t xml:space="preserve">. </w:t>
      </w:r>
      <w:r w:rsidR="00835AF3" w:rsidRPr="002A071B">
        <w:t xml:space="preserve">godine s početkom u </w:t>
      </w:r>
      <w:r w:rsidR="003F4C25" w:rsidRPr="002A071B">
        <w:t>09</w:t>
      </w:r>
      <w:r w:rsidR="0008078E" w:rsidRPr="002A071B">
        <w:t>,</w:t>
      </w:r>
      <w:r w:rsidR="003F4C25" w:rsidRPr="002A071B">
        <w:t>3</w:t>
      </w:r>
      <w:r w:rsidR="00EB6476" w:rsidRPr="002A071B">
        <w:t>0</w:t>
      </w:r>
      <w:r w:rsidR="007704F9" w:rsidRPr="002A071B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625FD7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625FD7" w:rsidP="00625FD7" w:rsidR="00625FD7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3F4C25" w:rsidR="00A03C2C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7704F9" w:rsidP="00A03C2C" w:rsidR="006C6635">
      <w:pPr>
        <w:jc w:val="both"/>
      </w:pPr>
      <w:r>
        <w:t>izreci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3F4C25">
        <w:t xml:space="preserve">4. prosinac </w:t>
      </w:r>
      <w:r w:rsidR="00EB6476">
        <w:t xml:space="preserve">2018. </w:t>
      </w:r>
    </w:p>
    <w:p w:rsidRDefault="00A03C2C" w:rsidP="0008078E" w:rsidR="00A03C2C">
      <w:pPr>
        <w:jc w:val="center"/>
      </w:pPr>
    </w:p>
    <w:p w:rsidRDefault="006C6635" w:rsidP="00625FD7" w:rsidR="006C6635"/>
    <w:p w:rsidRDefault="001E716B" w:rsidP="001E716B" w:rsidR="001E716B">
      <w:r>
        <w:t>Zapisničar</w:t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  <w:t xml:space="preserve">     S u d a c:</w:t>
      </w:r>
    </w:p>
    <w:p w:rsidRDefault="001E716B" w:rsidP="001E716B" w:rsidR="0094454A">
      <w:r>
        <w:t>Maja Kocijan</w:t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</w:r>
      <w:r w:rsidR="002A071B">
        <w:tab/>
        <w:t>Jadranka Herman</w:t>
      </w:r>
    </w:p>
    <w:p w:rsidRDefault="0094454A" w:rsidP="001E716B" w:rsidR="0094454A"/>
    <w:p w:rsidRDefault="007122EE" w:rsidP="001E716B" w:rsidR="007122EE"/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A03C2C" w:rsidP="001E716B" w:rsidR="00A03C2C"/>
    <w:p w:rsidRDefault="008D274B" w:rsidP="001E716B" w:rsidR="008D274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</w:t>
      </w:r>
      <w:r w:rsidR="00A23AB8">
        <w:t xml:space="preserve">  </w:t>
      </w:r>
      <w:r>
        <w:t xml:space="preserve">stečajni upravitelj </w:t>
      </w:r>
      <w:r w:rsidR="003F4C25">
        <w:t>Filip Babić</w:t>
      </w:r>
    </w:p>
    <w:p w:rsidRDefault="00E1484D" w:rsidP="00A23AB8" w:rsidR="00A23AB8">
      <w:pPr>
        <w:pStyle w:val="Tijeloteksta"/>
        <w:ind w:left="720"/>
      </w:pPr>
      <w:r>
        <w:t xml:space="preserve">2. </w:t>
      </w:r>
      <w:r w:rsidR="00A23AB8">
        <w:t>razlučni vjerovnik B2 Kapital d.o.o. Zagreb, Zagreb, Radnička cesta 41</w:t>
      </w:r>
      <w:r w:rsidR="008D274B">
        <w:t>,</w:t>
      </w:r>
      <w:r w:rsidR="00A23AB8">
        <w:t xml:space="preserve"> </w:t>
      </w:r>
      <w:r w:rsidR="00A23AB8" w:rsidRPr="008D274B">
        <w:t>UZ PRIJEDLOG DIOBE KUPOVNINE</w:t>
      </w:r>
      <w:r w:rsidR="00A23AB8" w:rsidRPr="008E32BA">
        <w:rPr>
          <w:b/>
        </w:rPr>
        <w:t xml:space="preserve"> </w:t>
      </w:r>
      <w:r w:rsidR="00A23AB8">
        <w:t xml:space="preserve">strana 627 do 636                   </w:t>
      </w:r>
    </w:p>
    <w:p w:rsidRDefault="008D274B" w:rsidP="00A23AB8" w:rsidR="008D274B">
      <w:pPr>
        <w:pStyle w:val="Tijeloteksta"/>
        <w:ind w:left="720"/>
      </w:pPr>
      <w:r>
        <w:t xml:space="preserve">3. </w:t>
      </w:r>
      <w:r w:rsidR="00A23AB8">
        <w:t>razlučni vjerovnik RH MF Porezna uprava Zagreb po ŽDO Osijek</w:t>
      </w:r>
      <w:r>
        <w:t>,</w:t>
      </w:r>
      <w:r w:rsidR="00A23AB8">
        <w:t xml:space="preserve"> </w:t>
      </w:r>
      <w:r w:rsidR="00A23AB8" w:rsidRPr="008D274B">
        <w:t>UZ PRIJEDLOG DIOBE KUPOVNINE</w:t>
      </w:r>
      <w:r w:rsidR="00A23AB8" w:rsidRPr="008E32BA">
        <w:rPr>
          <w:b/>
        </w:rPr>
        <w:t xml:space="preserve"> </w:t>
      </w:r>
      <w:r w:rsidR="00A23AB8">
        <w:t xml:space="preserve">strana 627 do 636           </w:t>
      </w:r>
    </w:p>
    <w:p w:rsidRDefault="008D274B" w:rsidP="008D274B" w:rsidR="00A23AB8">
      <w:pPr>
        <w:pStyle w:val="Tijeloteksta"/>
        <w:ind w:left="720"/>
      </w:pPr>
      <w:r>
        <w:t xml:space="preserve">4.  </w:t>
      </w:r>
      <w:r w:rsidR="00A23AB8">
        <w:t>razlučni vjerovnik Plavi prostor d.o.o. Zagreb, Zagreb, Ulica Grada Vukovara 274</w:t>
      </w:r>
      <w:r>
        <w:t>,</w:t>
      </w:r>
    </w:p>
    <w:p w:rsidRDefault="008E32BA" w:rsidP="00A23AB8" w:rsidR="008E32BA">
      <w:pPr>
        <w:pStyle w:val="Tijeloteksta"/>
        <w:ind w:left="720"/>
      </w:pPr>
      <w:r w:rsidRPr="008D274B">
        <w:t>UZ PRIJEDLOG DIOBE KUPOVNINE</w:t>
      </w:r>
      <w:r w:rsidRPr="008E32BA">
        <w:rPr>
          <w:b/>
        </w:rPr>
        <w:t xml:space="preserve"> </w:t>
      </w:r>
      <w:r>
        <w:t>strana</w:t>
      </w:r>
      <w:r w:rsidR="003F4C25">
        <w:t xml:space="preserve"> 627 do 63</w:t>
      </w:r>
      <w:r w:rsidR="00A23AB8">
        <w:t>6</w:t>
      </w:r>
      <w:r w:rsidR="003F4C25">
        <w:t xml:space="preserve">       </w:t>
      </w:r>
      <w:r w:rsidR="00625FD7">
        <w:t xml:space="preserve">            </w:t>
      </w:r>
    </w:p>
    <w:p w:rsidRDefault="008D274B" w:rsidP="00E1484D" w:rsidR="00835AF3">
      <w:pPr>
        <w:pStyle w:val="Tijeloteksta"/>
        <w:ind w:left="720"/>
        <w:jc w:val="left"/>
      </w:pPr>
      <w:r>
        <w:t>5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8D274B" w:rsidP="00E1484D" w:rsidR="007704F9">
      <w:pPr>
        <w:pStyle w:val="Tijeloteksta"/>
        <w:ind w:left="720"/>
        <w:jc w:val="left"/>
      </w:pPr>
      <w:r>
        <w:t>6</w:t>
      </w:r>
      <w:r w:rsidR="008E32BA">
        <w:t xml:space="preserve">. roč. </w:t>
      </w:r>
      <w:r w:rsidR="003F4C25">
        <w:t>15/1/19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616309"/>
      <w:docPartObj>
        <w:docPartGallery w:val="Page Numbers (Top of Page)"/>
        <w:docPartUnique/>
      </w:docPartObj>
    </w:sdtPr>
    <w:sdtEndPr/>
    <w:sdtContent>
      <w:p w:rsidRDefault="00196F75" w:rsidR="00196F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A1D">
          <w:rPr>
            <w:noProof/>
          </w:rPr>
          <w:t>1</w:t>
        </w:r>
        <w:r>
          <w:fldChar w:fldCharType="end"/>
        </w:r>
      </w:p>
    </w:sdtContent>
  </w:sdt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33F0DAE"/>
    <w:multiLevelType w:val="hybridMultilevel"/>
    <w:tmpl w:val="39FC09EE"/>
    <w:lvl w:tplc="255A674C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6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  <w:num w:numId="16">
    <w:abstractNumId w:val="8"/>
  </w:num>
  <w:num w:numId="17">
    <w:abstractNumId w:val="0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3E29"/>
    <w:rsid w:val="00196DD1"/>
    <w:rsid w:val="00196F75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A071B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955C5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3F4C25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274B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3AB8"/>
    <w:rsid w:val="00A26309"/>
    <w:rsid w:val="00A30AE4"/>
    <w:rsid w:val="00A318C5"/>
    <w:rsid w:val="00A37E23"/>
    <w:rsid w:val="00A402F9"/>
    <w:rsid w:val="00A44144"/>
    <w:rsid w:val="00A50975"/>
    <w:rsid w:val="00A55A1D"/>
    <w:rsid w:val="00A826BE"/>
    <w:rsid w:val="00AB1592"/>
    <w:rsid w:val="00AB56F9"/>
    <w:rsid w:val="00AC2C6D"/>
    <w:rsid w:val="00AD0FFE"/>
    <w:rsid w:val="00AE227B"/>
    <w:rsid w:val="00AE5842"/>
    <w:rsid w:val="00AF1002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uiPriority w:val="99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196F7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55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uiPriority w:val="99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196F75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55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
VTS</izvorni_sadrzaj>
    <derivirana_varijabla naziv="DomainObject.Predmet.PrimjedbaSuca_1">Greškom u aplikaciji imenovan st. upraviteljem dužnika Branko Penić 19.09.2017,Imenovani stečajni upravitelj dužnika,rješenjem o otvaranju st. postupka -Filip Babić
VTS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2017.</izvorni_sadrzaj>
    <derivirana_varijabla naziv="DomainObject.Predmet.DatumZadnjeOdrzaneSudskeRadnje_1">6. srpnja 2017.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St-114/2015-129</izvorni_sadrzaj>
    <derivirana_varijabla naziv="DomainObject.PredzadnjaOdlukaIzPredmeta.Oznaka_1">St-114/2015-129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14FF1-64BA-4D63-BDCA-E855A38D8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3069</properties:Characters>
  <properties:Lines>97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2018-12-04T07:53:00Z</dcterms:created>
  <dc:creator>hermanj</dc:creator>
  <cp:lastModifiedBy>Maja Kocijan</cp:lastModifiedBy>
  <cp:lastPrinted>2018-12-04T08:06:00Z</cp:lastPrinted>
  <dcterms:modified xmlns:xsi="http://www.w3.org/2001/XMLSchema-instance" xsi:type="dcterms:W3CDTF">2018-12-04T08:07:00Z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