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73429" w:rsidRPr="00A73429">
        <w:trPr>
          <w:trHeight w:val="2358"/>
        </w:trPr>
        <w:tc>
          <w:tcPr>
            <w:tcW w:type="dxa" w:w="4342"/>
            <w:tcMar>
              <w:top w:type="dxa" w:w="0"/>
              <w:left w:type="dxa" w:w="108"/>
              <w:bottom w:type="dxa" w:w="0"/>
              <w:right w:type="dxa" w:w="108"/>
            </w:tcMar>
          </w:tcPr>
          <w:p w:rsidRDefault="00A73429" w:rsidP="008F5996" w:rsidR="00A73429" w:rsidRPr="00A73429">
            <w:pPr>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rPr>
              <w:drawing>
                <wp:inline distR="0" distL="0" distB="0" distT="0">
                  <wp:extent cy="720725" cx="580390"/>
                  <wp:effectExtent b="317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0390"/>
                          </a:xfrm>
                          <a:prstGeom prst="rect">
                            <a:avLst/>
                          </a:prstGeom>
                          <a:noFill/>
                          <a:ln>
                            <a:noFill/>
                          </a:ln>
                        </pic:spPr>
                      </pic:pic>
                    </a:graphicData>
                  </a:graphic>
                </wp:inline>
              </w:drawing>
            </w:r>
          </w:p>
          <w:p w:rsidRDefault="00A73429" w:rsidP="008F5996" w:rsidR="00A73429" w:rsidRPr="00A73429">
            <w:pPr>
              <w:jc w:val="center"/>
              <w:rPr>
                <w:rFonts w:cs="Times New Roman" w:hAnsi="Times New Roman" w:ascii="Times New Roman"/>
                <w:sz w:val="24"/>
                <w:szCs w:val="24"/>
              </w:rPr>
            </w:pP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REPUBLIKA HRVATSKA</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TRGOVAČKI SUD U ZAGREBU</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Zagreb, Amruševa 2/II</w:t>
            </w:r>
          </w:p>
          <w:p w:rsidRDefault="00A73429" w:rsidP="008F5996" w:rsidR="00A73429" w:rsidRPr="00A73429">
            <w:pPr>
              <w:jc w:val="center"/>
              <w:rPr>
                <w:rFonts w:cs="Times New Roman" w:hAnsi="Times New Roman" w:ascii="Times New Roman"/>
                <w:sz w:val="24"/>
                <w:szCs w:val="24"/>
              </w:rPr>
            </w:pPr>
          </w:p>
        </w:tc>
      </w:tr>
    </w:tbl>
    <w:p w14:textId="5045c82" w14:paraId="5045c82" w:rsidRDefault="00715072" w:rsidP="00715072" w:rsidR="00715072" w:rsidRPr="00A73429">
      <w:pPr>
        <w:jc w:val="right"/>
        <w15:collapsed w:val="false"/>
        <w:rPr>
          <w:rFonts w:cs="Times New Roman" w:hAnsi="Times New Roman" w:ascii="Times New Roman"/>
          <w:sz w:val="24"/>
          <w:szCs w:val="24"/>
        </w:rPr>
      </w:pPr>
      <w:r w:rsidRPr="00A73429">
        <w:rPr>
          <w:rFonts w:cs="Times New Roman" w:hAnsi="Times New Roman" w:ascii="Times New Roman"/>
          <w:sz w:val="24"/>
          <w:szCs w:val="24"/>
        </w:rPr>
        <w:t>3 St-</w:t>
      </w:r>
      <w:r w:rsidR="00A872B6">
        <w:rPr>
          <w:rFonts w:cs="Times New Roman" w:hAnsi="Times New Roman" w:ascii="Times New Roman"/>
          <w:sz w:val="24"/>
          <w:szCs w:val="24"/>
        </w:rPr>
        <w:t>145/11</w:t>
      </w:r>
      <w:r w:rsidR="00F27D51">
        <w:rPr>
          <w:rFonts w:cs="Times New Roman" w:hAnsi="Times New Roman" w:ascii="Times New Roman"/>
          <w:sz w:val="24"/>
          <w:szCs w:val="24"/>
        </w:rPr>
        <w:t>-146</w:t>
      </w:r>
    </w:p>
    <w:p w:rsidRDefault="00715072" w:rsidP="00715072" w:rsidR="00715072">
      <w:pPr>
        <w:jc w:val="right"/>
        <w:rPr>
          <w:rFonts w:cs="Times New Roman" w:hAnsi="Times New Roman" w:ascii="Times New Roman"/>
          <w:sz w:val="24"/>
          <w:szCs w:val="24"/>
        </w:rPr>
      </w:pPr>
    </w:p>
    <w:p w:rsidRDefault="00631D5F" w:rsidP="00715072" w:rsidR="00631D5F" w:rsidRPr="00A73429">
      <w:pPr>
        <w:jc w:val="right"/>
        <w:rPr>
          <w:rFonts w:cs="Times New Roman" w:hAnsi="Times New Roman" w:ascii="Times New Roman"/>
          <w:sz w:val="24"/>
          <w:szCs w:val="24"/>
        </w:rPr>
      </w:pPr>
    </w:p>
    <w:p w:rsidRDefault="00A73429" w:rsidP="00631D5F" w:rsidR="00715072" w:rsidRPr="00A73429">
      <w:pPr>
        <w:jc w:val="center"/>
        <w:rPr>
          <w:rFonts w:cs="Times New Roman" w:hAnsi="Times New Roman" w:ascii="Times New Roman"/>
          <w:sz w:val="24"/>
          <w:szCs w:val="24"/>
        </w:rPr>
      </w:pPr>
      <w:r w:rsidRPr="00A73429">
        <w:rPr>
          <w:rFonts w:cs="Times New Roman" w:hAnsi="Times New Roman" w:ascii="Times New Roman"/>
          <w:sz w:val="24"/>
          <w:szCs w:val="24"/>
        </w:rPr>
        <w:t>R E P U B L I K A   H R V A T S K A</w:t>
      </w:r>
    </w:p>
    <w:p w:rsidRDefault="00096710" w:rsidP="00A73429" w:rsidR="00715072" w:rsidRPr="00A73429">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715072" w:rsidP="00715072" w:rsidR="00715072" w:rsidRPr="00A73429">
      <w:pPr>
        <w:jc w:val="both"/>
        <w:rPr>
          <w:rFonts w:cs="Times New Roman" w:hAnsi="Times New Roman" w:ascii="Times New Roman"/>
          <w:b/>
          <w:sz w:val="24"/>
          <w:szCs w:val="24"/>
        </w:rPr>
      </w:pPr>
    </w:p>
    <w:p w:rsidRDefault="00715072" w:rsidP="00715072" w:rsidR="00715072" w:rsidRPr="00A73429">
      <w:pPr>
        <w:jc w:val="both"/>
        <w:rPr>
          <w:rFonts w:cs="Times New Roman" w:hAnsi="Times New Roman" w:ascii="Times New Roman"/>
          <w:sz w:val="24"/>
          <w:szCs w:val="24"/>
        </w:rPr>
      </w:pPr>
      <w:r w:rsidRPr="00A73429">
        <w:rPr>
          <w:rFonts w:cs="Times New Roman" w:hAnsi="Times New Roman" w:ascii="Times New Roman"/>
          <w:b/>
          <w:sz w:val="24"/>
          <w:szCs w:val="24"/>
        </w:rPr>
        <w:tab/>
      </w:r>
      <w:r w:rsidRPr="00A73429">
        <w:rPr>
          <w:rFonts w:cs="Times New Roman" w:hAnsi="Times New Roman" w:ascii="Times New Roman"/>
          <w:sz w:val="24"/>
          <w:szCs w:val="24"/>
        </w:rPr>
        <w:t>Trgovački sud u Zagrebu</w:t>
      </w:r>
      <w:r w:rsidR="00A73429">
        <w:rPr>
          <w:rFonts w:cs="Times New Roman" w:hAnsi="Times New Roman" w:ascii="Times New Roman"/>
          <w:sz w:val="24"/>
          <w:szCs w:val="24"/>
        </w:rPr>
        <w:t xml:space="preserve">, </w:t>
      </w:r>
      <w:r w:rsidRPr="00A73429">
        <w:rPr>
          <w:rFonts w:cs="Times New Roman" w:hAnsi="Times New Roman" w:ascii="Times New Roman"/>
          <w:sz w:val="24"/>
          <w:szCs w:val="24"/>
        </w:rPr>
        <w:t>po su</w:t>
      </w:r>
      <w:r w:rsidR="00A73429">
        <w:rPr>
          <w:rFonts w:cs="Times New Roman" w:hAnsi="Times New Roman" w:ascii="Times New Roman"/>
          <w:sz w:val="24"/>
          <w:szCs w:val="24"/>
        </w:rPr>
        <w:t>d</w:t>
      </w:r>
      <w:r w:rsidRPr="00A73429">
        <w:rPr>
          <w:rFonts w:cs="Times New Roman" w:hAnsi="Times New Roman" w:ascii="Times New Roman"/>
          <w:sz w:val="24"/>
          <w:szCs w:val="24"/>
        </w:rPr>
        <w:t xml:space="preserve">cu Mihaelu Kovačiću, u stečajnom postupku nad </w:t>
      </w:r>
      <w:r w:rsidR="00A06518" w:rsidRPr="00A06518">
        <w:rPr>
          <w:rFonts w:cs="Times New Roman" w:hAnsi="Times New Roman" w:ascii="Times New Roman"/>
          <w:sz w:val="24"/>
          <w:szCs w:val="24"/>
        </w:rPr>
        <w:t xml:space="preserve">dužnikom </w:t>
      </w:r>
      <w:r w:rsidRPr="00A73429">
        <w:rPr>
          <w:rFonts w:cs="Times New Roman" w:hAnsi="Times New Roman" w:ascii="Times New Roman"/>
          <w:sz w:val="24"/>
          <w:szCs w:val="24"/>
        </w:rPr>
        <w:t xml:space="preserve"> </w:t>
      </w:r>
      <w:r w:rsidR="00A872B6" w:rsidRPr="00A872B6">
        <w:rPr>
          <w:rFonts w:cs="Times New Roman" w:hAnsi="Times New Roman" w:ascii="Times New Roman"/>
          <w:sz w:val="24"/>
          <w:szCs w:val="24"/>
        </w:rPr>
        <w:t>ENERGETIKA-PROJEKT d.o.o. – u stečaju, Zagreb, Velimira Škorpika 14/A, OIB: 09706150567</w:t>
      </w:r>
      <w:r w:rsidR="00A872B6">
        <w:rPr>
          <w:rFonts w:cs="Times New Roman" w:hAnsi="Times New Roman" w:ascii="Times New Roman"/>
          <w:sz w:val="24"/>
          <w:szCs w:val="24"/>
        </w:rPr>
        <w:t xml:space="preserve">, </w:t>
      </w:r>
      <w:r w:rsidR="00F27D51">
        <w:rPr>
          <w:rFonts w:cs="Times New Roman" w:hAnsi="Times New Roman" w:ascii="Times New Roman"/>
          <w:sz w:val="24"/>
          <w:szCs w:val="24"/>
        </w:rPr>
        <w:t>12</w:t>
      </w:r>
      <w:r w:rsidR="00AB38AD">
        <w:rPr>
          <w:rFonts w:cs="Times New Roman" w:hAnsi="Times New Roman" w:ascii="Times New Roman"/>
          <w:sz w:val="24"/>
          <w:szCs w:val="24"/>
        </w:rPr>
        <w:t xml:space="preserve">. travnja 2018. </w:t>
      </w:r>
    </w:p>
    <w:p w:rsidRDefault="00715072" w:rsidP="00715072" w:rsidR="00715072" w:rsidRPr="00A73429">
      <w:pPr>
        <w:jc w:val="center"/>
        <w:rPr>
          <w:rFonts w:cs="Times New Roman" w:hAnsi="Times New Roman" w:ascii="Times New Roman"/>
          <w:b/>
          <w:sz w:val="24"/>
          <w:szCs w:val="24"/>
        </w:rPr>
      </w:pPr>
    </w:p>
    <w:p w:rsidRDefault="00096710" w:rsidP="00096710" w:rsidR="00593095" w:rsidRPr="00A73429">
      <w:pPr>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96710" w:rsidP="008E0B1D" w:rsidR="00096710">
      <w:pPr>
        <w:jc w:val="center"/>
        <w:rPr>
          <w:rFonts w:cs="Times New Roman" w:hAnsi="Times New Roman" w:ascii="Times New Roman"/>
          <w:sz w:val="24"/>
          <w:szCs w:val="24"/>
        </w:rPr>
      </w:pPr>
    </w:p>
    <w:p w:rsidRDefault="00096710" w:rsidP="00AB38AD" w:rsidR="00AB38AD" w:rsidRPr="00AB38AD">
      <w:pPr>
        <w:jc w:val="both"/>
        <w:rPr>
          <w:rFonts w:cs="Times New Roman" w:hAnsi="Times New Roman" w:ascii="Times New Roman"/>
          <w:sz w:val="24"/>
          <w:szCs w:val="24"/>
        </w:rPr>
      </w:pPr>
      <w:r>
        <w:rPr>
          <w:rFonts w:cs="Times New Roman" w:hAnsi="Times New Roman" w:ascii="Times New Roman"/>
          <w:sz w:val="24"/>
          <w:szCs w:val="24"/>
        </w:rPr>
        <w:tab/>
      </w:r>
      <w:r w:rsidR="00AB38AD" w:rsidRPr="00AB38AD">
        <w:rPr>
          <w:rFonts w:cs="Times New Roman" w:hAnsi="Times New Roman" w:ascii="Times New Roman"/>
          <w:sz w:val="24"/>
          <w:szCs w:val="24"/>
        </w:rPr>
        <w:t xml:space="preserve">Daje se suglasnost stečajnom upravitelju za </w:t>
      </w:r>
      <w:r w:rsidR="00AB38AD">
        <w:rPr>
          <w:rFonts w:cs="Times New Roman" w:hAnsi="Times New Roman" w:ascii="Times New Roman"/>
          <w:sz w:val="24"/>
          <w:szCs w:val="24"/>
        </w:rPr>
        <w:t>1. djelomičnu</w:t>
      </w:r>
      <w:r w:rsidR="00AB38AD" w:rsidRPr="00AB38AD">
        <w:rPr>
          <w:rFonts w:cs="Times New Roman" w:hAnsi="Times New Roman" w:ascii="Times New Roman"/>
          <w:sz w:val="24"/>
          <w:szCs w:val="24"/>
        </w:rPr>
        <w:t xml:space="preserve"> diobu vjerovnika II. višeg isplatnog reda.</w:t>
      </w:r>
    </w:p>
    <w:p w:rsidRDefault="00AB38AD" w:rsidP="00AB38AD" w:rsidR="00AB38AD" w:rsidRPr="00AB38AD">
      <w:pPr>
        <w:jc w:val="both"/>
        <w:rPr>
          <w:rFonts w:cs="Times New Roman" w:hAnsi="Times New Roman" w:ascii="Times New Roman"/>
          <w:sz w:val="24"/>
          <w:szCs w:val="24"/>
        </w:rPr>
      </w:pPr>
      <w:r w:rsidRPr="00AB38AD">
        <w:rPr>
          <w:rFonts w:cs="Times New Roman" w:hAnsi="Times New Roman" w:ascii="Times New Roman"/>
          <w:sz w:val="24"/>
          <w:szCs w:val="24"/>
        </w:rPr>
        <w:tab/>
        <w:t xml:space="preserve">II. Zbroj tražbina koje se uzimaju u obzir pri ovoj diobi iznosi </w:t>
      </w:r>
      <w:r w:rsidRPr="00AB38AD">
        <w:rPr>
          <w:rFonts w:cs="Times New Roman" w:hAnsi="Times New Roman" w:ascii="Times New Roman"/>
          <w:sz w:val="24"/>
          <w:szCs w:val="24"/>
          <w:lang w:val="en-US"/>
        </w:rPr>
        <w:fldChar w:fldCharType="begin"/>
      </w:r>
      <w:r w:rsidRPr="00AB38AD">
        <w:rPr>
          <w:rFonts w:cs="Times New Roman" w:hAnsi="Times New Roman" w:ascii="Times New Roman"/>
          <w:sz w:val="24"/>
          <w:szCs w:val="24"/>
          <w:lang w:val="en-US"/>
        </w:rPr>
        <w:instrText xml:space="preserve"> =SUM(ABOVE) </w:instrText>
      </w:r>
      <w:r w:rsidRPr="00AB38AD">
        <w:rPr>
          <w:rFonts w:cs="Times New Roman" w:hAnsi="Times New Roman" w:ascii="Times New Roman"/>
          <w:sz w:val="24"/>
          <w:szCs w:val="24"/>
          <w:lang w:val="en-US"/>
        </w:rPr>
        <w:fldChar w:fldCharType="separate"/>
      </w:r>
      <w:r w:rsidRPr="00AB38AD">
        <w:rPr>
          <w:rFonts w:cs="Times New Roman" w:hAnsi="Times New Roman" w:ascii="Times New Roman"/>
          <w:sz w:val="24"/>
          <w:szCs w:val="24"/>
          <w:lang w:val="en-US"/>
        </w:rPr>
        <w:t>1.808.464,4</w:t>
      </w:r>
      <w:r w:rsidRPr="00AB38AD">
        <w:rPr>
          <w:rFonts w:cs="Times New Roman" w:hAnsi="Times New Roman" w:ascii="Times New Roman"/>
          <w:sz w:val="24"/>
          <w:szCs w:val="24"/>
        </w:rPr>
        <w:fldChar w:fldCharType="end"/>
      </w:r>
      <w:r w:rsidRPr="00AB38AD">
        <w:rPr>
          <w:rFonts w:cs="Times New Roman" w:hAnsi="Times New Roman" w:ascii="Times New Roman"/>
          <w:sz w:val="24"/>
          <w:szCs w:val="24"/>
          <w:lang w:val="en-US"/>
        </w:rPr>
        <w:t>0</w:t>
      </w:r>
      <w:r w:rsidRPr="00AB38AD">
        <w:rPr>
          <w:rFonts w:cs="Times New Roman" w:hAnsi="Times New Roman" w:ascii="Times New Roman"/>
          <w:sz w:val="24"/>
          <w:szCs w:val="24"/>
        </w:rPr>
        <w:t xml:space="preserve"> kuna.</w:t>
      </w:r>
    </w:p>
    <w:p w:rsidRDefault="00AB38AD" w:rsidP="00AB38AD" w:rsidR="00AB38AD" w:rsidRPr="00AB38AD">
      <w:pPr>
        <w:jc w:val="both"/>
        <w:rPr>
          <w:rFonts w:cs="Times New Roman" w:hAnsi="Times New Roman" w:ascii="Times New Roman"/>
          <w:sz w:val="24"/>
          <w:szCs w:val="24"/>
        </w:rPr>
      </w:pPr>
      <w:r w:rsidRPr="00AB38AD">
        <w:rPr>
          <w:rFonts w:cs="Times New Roman" w:hAnsi="Times New Roman" w:ascii="Times New Roman"/>
          <w:sz w:val="24"/>
          <w:szCs w:val="24"/>
        </w:rPr>
        <w:tab/>
        <w:t xml:space="preserve">III. Raspoloživi iznos iz stečajne mase koji će se raspodijeliti vjerovnicima iznosi </w:t>
      </w:r>
      <w:r w:rsidR="006058BB" w:rsidRPr="006058BB">
        <w:rPr>
          <w:rFonts w:cs="Times New Roman" w:hAnsi="Times New Roman" w:ascii="Times New Roman"/>
          <w:sz w:val="24"/>
          <w:szCs w:val="24"/>
          <w:lang w:val="en-US"/>
        </w:rPr>
        <w:fldChar w:fldCharType="begin"/>
      </w:r>
      <w:r w:rsidR="006058BB" w:rsidRPr="006058BB">
        <w:rPr>
          <w:rFonts w:cs="Times New Roman" w:hAnsi="Times New Roman" w:ascii="Times New Roman"/>
          <w:sz w:val="24"/>
          <w:szCs w:val="24"/>
          <w:lang w:val="en-US"/>
        </w:rPr>
        <w:instrText xml:space="preserve"> =SUM(ABOVE) </w:instrText>
      </w:r>
      <w:r w:rsidR="006058BB" w:rsidRPr="006058BB">
        <w:rPr>
          <w:rFonts w:cs="Times New Roman" w:hAnsi="Times New Roman" w:ascii="Times New Roman"/>
          <w:sz w:val="24"/>
          <w:szCs w:val="24"/>
          <w:lang w:val="en-US"/>
        </w:rPr>
        <w:fldChar w:fldCharType="separate"/>
      </w:r>
      <w:r w:rsidR="006058BB" w:rsidRPr="006058BB">
        <w:rPr>
          <w:rFonts w:cs="Times New Roman" w:hAnsi="Times New Roman" w:ascii="Times New Roman"/>
          <w:sz w:val="24"/>
          <w:szCs w:val="24"/>
          <w:lang w:val="en-US"/>
        </w:rPr>
        <w:t>1.808.464,4</w:t>
      </w:r>
      <w:r w:rsidR="006058BB" w:rsidRPr="006058BB">
        <w:rPr>
          <w:rFonts w:cs="Times New Roman" w:hAnsi="Times New Roman" w:ascii="Times New Roman"/>
          <w:sz w:val="24"/>
          <w:szCs w:val="24"/>
        </w:rPr>
        <w:fldChar w:fldCharType="end"/>
      </w:r>
      <w:r w:rsidR="006058BB" w:rsidRPr="006058BB">
        <w:rPr>
          <w:rFonts w:cs="Times New Roman" w:hAnsi="Times New Roman" w:ascii="Times New Roman"/>
          <w:sz w:val="24"/>
          <w:szCs w:val="24"/>
          <w:lang w:val="en-US"/>
        </w:rPr>
        <w:t>0</w:t>
      </w:r>
      <w:r w:rsidRPr="00AB38AD">
        <w:rPr>
          <w:rFonts w:cs="Times New Roman" w:hAnsi="Times New Roman" w:ascii="Times New Roman"/>
          <w:sz w:val="24"/>
          <w:szCs w:val="24"/>
        </w:rPr>
        <w:t xml:space="preserve"> kn odnosno </w:t>
      </w:r>
      <w:r w:rsidR="006058BB">
        <w:rPr>
          <w:rFonts w:cs="Times New Roman" w:hAnsi="Times New Roman" w:ascii="Times New Roman"/>
          <w:sz w:val="24"/>
          <w:szCs w:val="24"/>
        </w:rPr>
        <w:t>100</w:t>
      </w:r>
      <w:r w:rsidRPr="00AB38AD">
        <w:rPr>
          <w:rFonts w:cs="Times New Roman" w:hAnsi="Times New Roman" w:ascii="Times New Roman"/>
          <w:sz w:val="24"/>
          <w:szCs w:val="24"/>
        </w:rPr>
        <w:t xml:space="preserve">% priznatih tražbina. </w:t>
      </w:r>
    </w:p>
    <w:p w:rsidRDefault="00AB38AD" w:rsidP="00AB38AD" w:rsidR="00AB38AD" w:rsidRPr="00AB38AD">
      <w:pPr>
        <w:jc w:val="both"/>
        <w:rPr>
          <w:rFonts w:cs="Times New Roman" w:hAnsi="Times New Roman" w:ascii="Times New Roman"/>
          <w:sz w:val="24"/>
          <w:szCs w:val="24"/>
        </w:rPr>
      </w:pPr>
      <w:r w:rsidRPr="00AB38AD">
        <w:rPr>
          <w:rFonts w:cs="Times New Roman" w:hAnsi="Times New Roman" w:ascii="Times New Roman"/>
          <w:sz w:val="24"/>
          <w:szCs w:val="24"/>
        </w:rPr>
        <w:tab/>
        <w:t>IV. Diobni popis i ovo rješenje objavit će se na e-Oglasnoj ploči.</w:t>
      </w:r>
    </w:p>
    <w:p w:rsidRDefault="00ED216F" w:rsidP="00096710" w:rsidR="00ED216F">
      <w:pPr>
        <w:jc w:val="both"/>
        <w:rPr>
          <w:rFonts w:cs="Times New Roman" w:hAnsi="Times New Roman" w:ascii="Times New Roman"/>
          <w:sz w:val="24"/>
          <w:szCs w:val="24"/>
        </w:rPr>
      </w:pPr>
    </w:p>
    <w:p w:rsidRDefault="00096710" w:rsidP="00BB6229" w:rsidR="00096710" w:rsidRPr="00096710">
      <w:pPr>
        <w:jc w:val="center"/>
        <w:rPr>
          <w:rFonts w:cs="Times New Roman" w:hAnsi="Times New Roman" w:ascii="Times New Roman"/>
          <w:sz w:val="24"/>
          <w:szCs w:val="24"/>
        </w:rPr>
      </w:pPr>
      <w:r w:rsidRPr="00096710">
        <w:rPr>
          <w:rFonts w:cs="Times New Roman" w:hAnsi="Times New Roman" w:ascii="Times New Roman"/>
          <w:sz w:val="24"/>
          <w:szCs w:val="24"/>
        </w:rPr>
        <w:t>Obrazloženje</w:t>
      </w:r>
    </w:p>
    <w:p w:rsidRDefault="00096710" w:rsidP="00096710" w:rsidR="00096710">
      <w:pPr>
        <w:jc w:val="both"/>
        <w:rPr>
          <w:rFonts w:cs="Times New Roman" w:hAnsi="Times New Roman" w:ascii="Times New Roman"/>
          <w:sz w:val="24"/>
          <w:szCs w:val="24"/>
        </w:rPr>
      </w:pPr>
      <w:r w:rsidRPr="00096710">
        <w:rPr>
          <w:rFonts w:cs="Times New Roman" w:hAnsi="Times New Roman" w:ascii="Times New Roman"/>
          <w:sz w:val="24"/>
          <w:szCs w:val="24"/>
        </w:rPr>
        <w:tab/>
      </w:r>
      <w:r w:rsidRPr="00096710">
        <w:rPr>
          <w:rFonts w:cs="Times New Roman" w:hAnsi="Times New Roman" w:ascii="Times New Roman"/>
          <w:sz w:val="24"/>
          <w:szCs w:val="24"/>
        </w:rPr>
        <w:tab/>
      </w:r>
    </w:p>
    <w:p w:rsidRDefault="003765C5" w:rsidP="00B561BD" w:rsidR="00B561BD" w:rsidRPr="00B561BD">
      <w:pPr>
        <w:jc w:val="both"/>
        <w:rPr>
          <w:rFonts w:cs="Times New Roman" w:hAnsi="Times New Roman" w:ascii="Times New Roman"/>
          <w:sz w:val="24"/>
          <w:szCs w:val="24"/>
        </w:rPr>
      </w:pPr>
      <w:r>
        <w:rPr>
          <w:rFonts w:cs="Times New Roman" w:hAnsi="Times New Roman" w:ascii="Times New Roman"/>
          <w:sz w:val="24"/>
          <w:szCs w:val="24"/>
        </w:rPr>
        <w:tab/>
      </w:r>
      <w:r w:rsidR="00B561BD" w:rsidRPr="00B561BD">
        <w:rPr>
          <w:rFonts w:cs="Times New Roman" w:hAnsi="Times New Roman" w:ascii="Times New Roman"/>
          <w:sz w:val="24"/>
          <w:szCs w:val="24"/>
        </w:rPr>
        <w:t>Na prijedlog stečajnog upravitelja a temeljem članka 183. stavak 3. i 184. Stečajnog zakona (NN 44/96, 29/99, 129/00, 123/03, 82/06, 116/10, 25/12, 133/12 i 45/13 – odluka Ustavnog suda) riješeno je kao u izreci.</w:t>
      </w:r>
    </w:p>
    <w:p w:rsidRDefault="00BB6229" w:rsidP="006058BB" w:rsidR="003765C5">
      <w:pPr>
        <w:jc w:val="both"/>
        <w:rPr>
          <w:rFonts w:cs="Times New Roman" w:hAnsi="Times New Roman" w:ascii="Times New Roman"/>
          <w:sz w:val="24"/>
          <w:szCs w:val="24"/>
        </w:rPr>
      </w:pPr>
      <w:r>
        <w:rPr>
          <w:rFonts w:cs="Times New Roman" w:hAnsi="Times New Roman" w:ascii="Times New Roman"/>
          <w:sz w:val="24"/>
          <w:szCs w:val="24"/>
        </w:rPr>
        <w:t xml:space="preserve"> </w:t>
      </w:r>
    </w:p>
    <w:p w:rsidRDefault="003423A6" w:rsidP="00BB6229" w:rsidR="003423A6" w:rsidRPr="00A73429">
      <w:pPr>
        <w:jc w:val="center"/>
        <w:rPr>
          <w:rFonts w:cs="Times New Roman" w:hAnsi="Times New Roman" w:ascii="Times New Roman"/>
          <w:sz w:val="24"/>
          <w:szCs w:val="24"/>
        </w:rPr>
      </w:pPr>
      <w:r w:rsidRPr="00A73429">
        <w:rPr>
          <w:rFonts w:cs="Times New Roman" w:hAnsi="Times New Roman" w:ascii="Times New Roman"/>
          <w:sz w:val="24"/>
          <w:szCs w:val="24"/>
        </w:rPr>
        <w:t xml:space="preserve">U </w:t>
      </w:r>
      <w:r w:rsidR="00730631">
        <w:rPr>
          <w:rFonts w:cs="Times New Roman" w:hAnsi="Times New Roman" w:ascii="Times New Roman"/>
          <w:sz w:val="24"/>
          <w:szCs w:val="24"/>
        </w:rPr>
        <w:t xml:space="preserve">Zagrebu, </w:t>
      </w:r>
      <w:r w:rsidR="00F27D51">
        <w:rPr>
          <w:rFonts w:cs="Times New Roman" w:hAnsi="Times New Roman" w:ascii="Times New Roman"/>
          <w:sz w:val="24"/>
          <w:szCs w:val="24"/>
        </w:rPr>
        <w:t>12</w:t>
      </w:r>
      <w:r w:rsidR="009927CE">
        <w:rPr>
          <w:rFonts w:cs="Times New Roman" w:hAnsi="Times New Roman" w:ascii="Times New Roman"/>
          <w:sz w:val="24"/>
          <w:szCs w:val="24"/>
        </w:rPr>
        <w:t>. travnja</w:t>
      </w:r>
      <w:r w:rsidR="00B92FD0">
        <w:rPr>
          <w:rFonts w:cs="Times New Roman" w:hAnsi="Times New Roman" w:ascii="Times New Roman"/>
          <w:sz w:val="24"/>
          <w:szCs w:val="24"/>
        </w:rPr>
        <w:t xml:space="preserve"> 2018.</w:t>
      </w:r>
    </w:p>
    <w:p w:rsidRDefault="00837150" w:rsidP="00837150" w:rsidR="00837150" w:rsidRPr="00A73429">
      <w:pPr>
        <w:jc w:val="center"/>
        <w:rPr>
          <w:rFonts w:cs="Times New Roman" w:hAnsi="Times New Roman" w:ascii="Times New Roman"/>
          <w:sz w:val="24"/>
          <w:szCs w:val="24"/>
        </w:rPr>
      </w:pPr>
    </w:p>
    <w:p w:rsidRDefault="003423A6" w:rsidR="003423A6" w:rsidRPr="00A73429">
      <w:pPr>
        <w:ind w:left="705"/>
        <w:rPr>
          <w:rFonts w:cs="Times New Roman" w:hAnsi="Times New Roman" w:ascii="Times New Roman"/>
          <w:sz w:val="24"/>
          <w:szCs w:val="24"/>
        </w:rPr>
      </w:pP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t xml:space="preserve">  </w:t>
      </w:r>
      <w:r w:rsidR="006F5244"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S</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U</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D</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A</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C:</w:t>
      </w:r>
    </w:p>
    <w:p w:rsidRDefault="006F5244" w:rsidP="008F639D" w:rsidR="008F639D" w:rsidRPr="00A73429">
      <w:pPr>
        <w:ind w:left="705"/>
        <w:rPr>
          <w:rFonts w:cs="Times New Roman" w:hAnsi="Times New Roman" w:ascii="Times New Roman"/>
          <w:sz w:val="24"/>
          <w:szCs w:val="24"/>
        </w:rPr>
      </w:pPr>
      <w:r w:rsidRPr="00A73429">
        <w:rPr>
          <w:rFonts w:cs="Times New Roman" w:hAnsi="Times New Roman" w:ascii="Times New Roman"/>
          <w:sz w:val="24"/>
          <w:szCs w:val="24"/>
        </w:rPr>
        <w:t xml:space="preserve">                                                                                        </w:t>
      </w:r>
      <w:r w:rsidR="008E0B1D"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MIHAEL KOVAČIĆ</w:t>
      </w:r>
      <w:r w:rsidR="00F27D51">
        <w:rPr>
          <w:rFonts w:cs="Times New Roman" w:hAnsi="Times New Roman" w:ascii="Times New Roman"/>
          <w:sz w:val="24"/>
          <w:szCs w:val="24"/>
        </w:rPr>
        <w:t>, v.r.</w:t>
      </w:r>
    </w:p>
    <w:p w:rsidRDefault="003A646C" w:rsidP="00E56909" w:rsidR="003A646C">
      <w:pPr>
        <w:jc w:val="both"/>
        <w:rPr>
          <w:rFonts w:hAnsi="Times New Roman" w:ascii="Times New Roman"/>
          <w:sz w:val="24"/>
          <w:szCs w:val="24"/>
        </w:rPr>
      </w:pPr>
    </w:p>
    <w:p w:rsidRDefault="00241AAA" w:rsidP="00E56909" w:rsidR="00241AAA" w:rsidRPr="00684FD5">
      <w:pPr>
        <w:jc w:val="both"/>
        <w:rPr>
          <w:rFonts w:hAnsi="Times New Roman" w:ascii="Times New Roman"/>
          <w:sz w:val="24"/>
          <w:szCs w:val="24"/>
        </w:rPr>
      </w:pPr>
      <w:r w:rsidRPr="00684FD5">
        <w:rPr>
          <w:rFonts w:hAnsi="Times New Roman" w:ascii="Times New Roman"/>
          <w:sz w:val="24"/>
          <w:szCs w:val="24"/>
        </w:rPr>
        <w:t>Pravna pouka:</w:t>
      </w:r>
    </w:p>
    <w:p w:rsidRDefault="00241AAA" w:rsidR="00FD2099" w:rsidRPr="00241AAA">
      <w:pPr>
        <w:jc w:val="both"/>
        <w:rPr>
          <w:rFonts w:cs="Times New Roman" w:hAnsi="Times New Roman" w:ascii="Times New Roman"/>
          <w:sz w:val="24"/>
          <w:szCs w:val="24"/>
          <w:lang w:val="sl-SI"/>
        </w:rPr>
      </w:pPr>
      <w:r>
        <w:rPr>
          <w:rFonts w:cs="Times New Roman" w:hAnsi="Times New Roman" w:ascii="Times New Roman"/>
          <w:sz w:val="24"/>
          <w:szCs w:val="24"/>
        </w:rPr>
        <w:t xml:space="preserve">Na ovog rješenje dopuštena je </w:t>
      </w:r>
      <w:r w:rsidRPr="00684FD5">
        <w:rPr>
          <w:rFonts w:cs="Times New Roman" w:hAnsi="Times New Roman" w:ascii="Times New Roman"/>
          <w:sz w:val="24"/>
          <w:szCs w:val="24"/>
        </w:rPr>
        <w:t>žalba</w:t>
      </w:r>
      <w:r>
        <w:rPr>
          <w:rFonts w:cs="Times New Roman" w:hAnsi="Times New Roman" w:ascii="Times New Roman"/>
          <w:sz w:val="24"/>
          <w:szCs w:val="24"/>
        </w:rPr>
        <w:t xml:space="preserve">, </w:t>
      </w:r>
      <w:r w:rsidRPr="00684FD5">
        <w:rPr>
          <w:rFonts w:cs="Times New Roman" w:hAnsi="Times New Roman" w:ascii="Times New Roman"/>
          <w:sz w:val="24"/>
          <w:szCs w:val="24"/>
        </w:rPr>
        <w:t>koja se podnosi ovome sudu</w:t>
      </w:r>
      <w:r>
        <w:rPr>
          <w:rFonts w:cs="Times New Roman" w:hAnsi="Times New Roman" w:ascii="Times New Roman"/>
          <w:sz w:val="24"/>
          <w:szCs w:val="24"/>
        </w:rPr>
        <w:t xml:space="preserve"> u roku osam dana od primitka,</w:t>
      </w:r>
      <w:r w:rsidRPr="00684FD5">
        <w:rPr>
          <w:rFonts w:cs="Times New Roman" w:hAnsi="Times New Roman" w:ascii="Times New Roman"/>
          <w:sz w:val="24"/>
          <w:szCs w:val="24"/>
        </w:rPr>
        <w:t xml:space="preserve"> u </w:t>
      </w:r>
      <w:r>
        <w:rPr>
          <w:rFonts w:cs="Times New Roman" w:hAnsi="Times New Roman" w:ascii="Times New Roman"/>
          <w:sz w:val="24"/>
          <w:szCs w:val="24"/>
        </w:rPr>
        <w:t>tri</w:t>
      </w:r>
      <w:r w:rsidRPr="00684FD5">
        <w:rPr>
          <w:rFonts w:cs="Times New Roman" w:hAnsi="Times New Roman" w:ascii="Times New Roman"/>
          <w:sz w:val="24"/>
          <w:szCs w:val="24"/>
        </w:rPr>
        <w:t xml:space="preserve"> primjerka. </w:t>
      </w:r>
      <w:r w:rsidR="00D11CC5">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p>
    <w:p w:rsidRDefault="006F5244" w:rsidR="006F5244">
      <w:pPr>
        <w:jc w:val="both"/>
        <w:rPr>
          <w:rFonts w:cs="Times New Roman" w:hAnsi="Times New Roman" w:ascii="Times New Roman"/>
          <w:sz w:val="24"/>
          <w:szCs w:val="24"/>
        </w:rPr>
      </w:pPr>
    </w:p>
    <w:p w:rsidRDefault="00F27D51" w:rsidR="00F27D5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F27D51" w:rsidR="00F27D51" w:rsidRPr="00A73429">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1E4E5F" w:rsidP="001E4E5F" w:rsidR="001E4E5F" w:rsidRPr="00F27D51">
      <w:pPr>
        <w:jc w:val="both"/>
        <w:rPr>
          <w:rFonts w:cs="Times New Roman" w:hAnsi="Times New Roman" w:ascii="Times New Roman"/>
          <w:color w:themeColor="background1" w:val="FFFFFF"/>
          <w:sz w:val="24"/>
          <w:szCs w:val="24"/>
        </w:rPr>
      </w:pPr>
      <w:r w:rsidRPr="00F27D51">
        <w:rPr>
          <w:rFonts w:cs="Times New Roman" w:hAnsi="Times New Roman" w:ascii="Times New Roman"/>
          <w:color w:themeColor="background1" w:val="FFFFFF"/>
          <w:sz w:val="24"/>
          <w:szCs w:val="24"/>
        </w:rPr>
        <w:t>DNA:</w:t>
      </w:r>
    </w:p>
    <w:p w:rsidRDefault="00730631" w:rsidP="00730631" w:rsidR="0029479C" w:rsidRPr="00F27D51">
      <w:pPr>
        <w:numPr>
          <w:ilvl w:val="0"/>
          <w:numId w:val="1"/>
        </w:numPr>
        <w:jc w:val="both"/>
        <w:rPr>
          <w:rFonts w:cs="Times New Roman" w:hAnsi="Times New Roman" w:ascii="Times New Roman"/>
          <w:color w:themeColor="background1" w:val="FFFFFF"/>
          <w:sz w:val="24"/>
          <w:szCs w:val="24"/>
        </w:rPr>
      </w:pPr>
      <w:r w:rsidRPr="00F27D51">
        <w:rPr>
          <w:rFonts w:cs="Times New Roman" w:hAnsi="Times New Roman" w:ascii="Times New Roman"/>
          <w:color w:themeColor="background1" w:val="FFFFFF"/>
          <w:sz w:val="24"/>
          <w:szCs w:val="24"/>
        </w:rPr>
        <w:t>Stečajno</w:t>
      </w:r>
      <w:r w:rsidR="009428D4" w:rsidRPr="00F27D51">
        <w:rPr>
          <w:rFonts w:cs="Times New Roman" w:hAnsi="Times New Roman" w:ascii="Times New Roman"/>
          <w:color w:themeColor="background1" w:val="FFFFFF"/>
          <w:sz w:val="24"/>
          <w:szCs w:val="24"/>
        </w:rPr>
        <w:t>m</w:t>
      </w:r>
      <w:r w:rsidRPr="00F27D51">
        <w:rPr>
          <w:rFonts w:cs="Times New Roman" w:hAnsi="Times New Roman" w:ascii="Times New Roman"/>
          <w:color w:themeColor="background1" w:val="FFFFFF"/>
          <w:sz w:val="24"/>
          <w:szCs w:val="24"/>
        </w:rPr>
        <w:t xml:space="preserve"> upravitelj</w:t>
      </w:r>
      <w:r w:rsidR="009428D4" w:rsidRPr="00F27D51">
        <w:rPr>
          <w:rFonts w:cs="Times New Roman" w:hAnsi="Times New Roman" w:ascii="Times New Roman"/>
          <w:color w:themeColor="background1" w:val="FFFFFF"/>
          <w:sz w:val="24"/>
          <w:szCs w:val="24"/>
        </w:rPr>
        <w:t xml:space="preserve">u, </w:t>
      </w:r>
      <w:r w:rsidRPr="00F27D51">
        <w:rPr>
          <w:rFonts w:cs="Times New Roman" w:hAnsi="Times New Roman" w:ascii="Times New Roman"/>
          <w:color w:themeColor="background1" w:val="FFFFFF"/>
          <w:sz w:val="24"/>
          <w:szCs w:val="24"/>
        </w:rPr>
        <w:t>osobno</w:t>
      </w:r>
    </w:p>
    <w:p w:rsidRDefault="00730631" w:rsidP="004E766C" w:rsidR="00730631" w:rsidRPr="00F27D51">
      <w:pPr>
        <w:numPr>
          <w:ilvl w:val="0"/>
          <w:numId w:val="1"/>
        </w:numPr>
        <w:jc w:val="both"/>
        <w:rPr>
          <w:rFonts w:cs="Times New Roman" w:hAnsi="Times New Roman" w:ascii="Times New Roman"/>
          <w:color w:themeColor="background1" w:val="FFFFFF"/>
          <w:sz w:val="24"/>
          <w:szCs w:val="24"/>
        </w:rPr>
      </w:pPr>
      <w:r w:rsidRPr="00F27D51">
        <w:rPr>
          <w:rFonts w:cs="Times New Roman" w:hAnsi="Times New Roman" w:ascii="Times New Roman"/>
          <w:color w:themeColor="background1" w:val="FFFFFF"/>
          <w:sz w:val="24"/>
          <w:szCs w:val="24"/>
        </w:rPr>
        <w:t>e-Oglasna ploča, ovdje</w:t>
      </w:r>
    </w:p>
    <w:sectPr w:rsidSect="00FB64FF" w:rsidR="00730631" w:rsidRPr="00F27D51">
      <w:headerReference w:type="even" r:id="rId10"/>
      <w:headerReference w:type="default" r:id="rId11"/>
      <w:headerReference w:type="first" r:id="rId12"/>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5294" w:rsidR="009F5294">
      <w:r>
        <w:separator/>
      </w:r>
    </w:p>
  </w:endnote>
  <w:endnote w:id="0" w:type="continuationSeparator">
    <w:p w:rsidRDefault="009F5294" w:rsidR="009F52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5294" w:rsidR="009F5294">
      <w:r>
        <w:separator/>
      </w:r>
    </w:p>
  </w:footnote>
  <w:footnote w:id="0" w:type="continuationSeparator">
    <w:p w:rsidRDefault="009F5294" w:rsidR="009F52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269FC" w:rsidR="004269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rsidRPr="00730631">
    <w:pPr>
      <w:pStyle w:val="Zaglavlje"/>
      <w:framePr w:y="1" w:xAlign="center" w:vAnchor="text" w:hAnchor="margin" w:wrap="around"/>
      <w:jc w:val="right"/>
      <w:rPr>
        <w:rStyle w:val="Brojstranice"/>
        <w:rFonts w:cs="Times New Roman" w:hAnsi="Times New Roman" w:ascii="Times New Roman"/>
      </w:rPr>
    </w:pPr>
    <w:r w:rsidRPr="00730631">
      <w:rPr>
        <w:rStyle w:val="Brojstranice"/>
        <w:rFonts w:cs="Times New Roman" w:hAnsi="Times New Roman" w:ascii="Times New Roman"/>
      </w:rPr>
      <w:t xml:space="preserve">- </w:t>
    </w:r>
    <w:r w:rsidRPr="00730631">
      <w:rPr>
        <w:rStyle w:val="Brojstranice"/>
        <w:rFonts w:cs="Times New Roman" w:hAnsi="Times New Roman" w:ascii="Times New Roman"/>
      </w:rPr>
      <w:fldChar w:fldCharType="begin"/>
    </w:r>
    <w:r w:rsidRPr="00730631">
      <w:rPr>
        <w:rStyle w:val="Brojstranice"/>
        <w:rFonts w:cs="Times New Roman" w:hAnsi="Times New Roman" w:ascii="Times New Roman"/>
      </w:rPr>
      <w:instrText xml:space="preserve">PAGE  </w:instrText>
    </w:r>
    <w:r w:rsidRPr="00730631">
      <w:rPr>
        <w:rStyle w:val="Brojstranice"/>
        <w:rFonts w:cs="Times New Roman" w:hAnsi="Times New Roman" w:ascii="Times New Roman"/>
      </w:rPr>
      <w:fldChar w:fldCharType="separate"/>
    </w:r>
    <w:r w:rsidR="006058BB">
      <w:rPr>
        <w:rStyle w:val="Brojstranice"/>
        <w:rFonts w:cs="Times New Roman" w:hAnsi="Times New Roman" w:ascii="Times New Roman"/>
        <w:noProof/>
      </w:rPr>
      <w:t>2</w:t>
    </w:r>
    <w:r w:rsidRPr="00730631">
      <w:rPr>
        <w:rStyle w:val="Brojstranice"/>
        <w:rFonts w:cs="Times New Roman" w:hAnsi="Times New Roman" w:ascii="Times New Roman"/>
      </w:rPr>
      <w:fldChar w:fldCharType="end"/>
    </w:r>
    <w:r w:rsidRPr="00730631">
      <w:rPr>
        <w:rStyle w:val="Brojstranice"/>
        <w:rFonts w:cs="Times New Roman" w:hAnsi="Times New Roman" w:ascii="Times New Roman"/>
      </w:rPr>
      <w:t xml:space="preserve"> -</w:t>
    </w:r>
  </w:p>
  <w:p w:rsidRDefault="004269FC" w:rsidP="00730631" w:rsidR="004269FC">
    <w:pPr>
      <w:pStyle w:val="Zaglavlje"/>
      <w:jc w:val="right"/>
    </w:pPr>
    <w:r w:rsidRPr="00730631">
      <w:rPr>
        <w:rFonts w:cs="Times New Roman" w:hAnsi="Times New Roman" w:ascii="Times New Roman"/>
      </w:rPr>
      <w:t>3 St-</w:t>
    </w:r>
    <w:r w:rsidR="003A646C">
      <w:rPr>
        <w:rFonts w:cs="Times New Roman" w:hAnsi="Times New Roman" w:ascii="Times New Roman"/>
      </w:rPr>
      <w:t>151/15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R="004269FC">
    <w:pPr>
      <w:pStyle w:val="Zaglavlje"/>
    </w:pPr>
  </w:p>
  <w:p w:rsidRDefault="004269FC" w:rsidR="004269FC">
    <w:pPr>
      <w:pStyle w:val="Zaglavlje"/>
    </w:pPr>
  </w:p>
  <w:p w:rsidRDefault="004269FC" w:rsidR="004269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1FAA"/>
    <w:rsid w:val="00020BA4"/>
    <w:rsid w:val="00032919"/>
    <w:rsid w:val="0006417A"/>
    <w:rsid w:val="0006505A"/>
    <w:rsid w:val="00071D41"/>
    <w:rsid w:val="00082920"/>
    <w:rsid w:val="00096710"/>
    <w:rsid w:val="000D43A7"/>
    <w:rsid w:val="000F17DB"/>
    <w:rsid w:val="000F5299"/>
    <w:rsid w:val="000F78F8"/>
    <w:rsid w:val="00156773"/>
    <w:rsid w:val="00161EF0"/>
    <w:rsid w:val="001E4E5F"/>
    <w:rsid w:val="00235AAE"/>
    <w:rsid w:val="00241AAA"/>
    <w:rsid w:val="00281E63"/>
    <w:rsid w:val="0028293E"/>
    <w:rsid w:val="00286C7E"/>
    <w:rsid w:val="0029479C"/>
    <w:rsid w:val="002A6DCE"/>
    <w:rsid w:val="002E06D4"/>
    <w:rsid w:val="002E1AC4"/>
    <w:rsid w:val="00320107"/>
    <w:rsid w:val="00321767"/>
    <w:rsid w:val="00321AB2"/>
    <w:rsid w:val="003423A6"/>
    <w:rsid w:val="0036341C"/>
    <w:rsid w:val="00364979"/>
    <w:rsid w:val="00366457"/>
    <w:rsid w:val="003765C5"/>
    <w:rsid w:val="003A646C"/>
    <w:rsid w:val="003C6959"/>
    <w:rsid w:val="003D2F49"/>
    <w:rsid w:val="003E367D"/>
    <w:rsid w:val="004155FA"/>
    <w:rsid w:val="004269FC"/>
    <w:rsid w:val="004401EA"/>
    <w:rsid w:val="004559C8"/>
    <w:rsid w:val="00465AF4"/>
    <w:rsid w:val="00473DB3"/>
    <w:rsid w:val="004B074A"/>
    <w:rsid w:val="004E5730"/>
    <w:rsid w:val="004E766C"/>
    <w:rsid w:val="00514022"/>
    <w:rsid w:val="005272EF"/>
    <w:rsid w:val="00552A0C"/>
    <w:rsid w:val="005774B3"/>
    <w:rsid w:val="00593095"/>
    <w:rsid w:val="005C2D1F"/>
    <w:rsid w:val="005D761C"/>
    <w:rsid w:val="006058BB"/>
    <w:rsid w:val="00607B4B"/>
    <w:rsid w:val="006100D5"/>
    <w:rsid w:val="006235E3"/>
    <w:rsid w:val="00626983"/>
    <w:rsid w:val="00631D5F"/>
    <w:rsid w:val="006824AB"/>
    <w:rsid w:val="00697D8D"/>
    <w:rsid w:val="006E69A4"/>
    <w:rsid w:val="006F5244"/>
    <w:rsid w:val="0070325F"/>
    <w:rsid w:val="00715072"/>
    <w:rsid w:val="00727277"/>
    <w:rsid w:val="0072749B"/>
    <w:rsid w:val="00730631"/>
    <w:rsid w:val="007519B3"/>
    <w:rsid w:val="00764AEE"/>
    <w:rsid w:val="00777CCA"/>
    <w:rsid w:val="007B393E"/>
    <w:rsid w:val="007C422F"/>
    <w:rsid w:val="007E7126"/>
    <w:rsid w:val="007F2918"/>
    <w:rsid w:val="00837150"/>
    <w:rsid w:val="00853AD8"/>
    <w:rsid w:val="00881589"/>
    <w:rsid w:val="008B6B41"/>
    <w:rsid w:val="008C0419"/>
    <w:rsid w:val="008D1C64"/>
    <w:rsid w:val="008D4CA2"/>
    <w:rsid w:val="008E0B1D"/>
    <w:rsid w:val="008F569D"/>
    <w:rsid w:val="008F639D"/>
    <w:rsid w:val="009376BE"/>
    <w:rsid w:val="009428D4"/>
    <w:rsid w:val="00946170"/>
    <w:rsid w:val="00953DED"/>
    <w:rsid w:val="00981BDB"/>
    <w:rsid w:val="009927CE"/>
    <w:rsid w:val="0099393F"/>
    <w:rsid w:val="009B3748"/>
    <w:rsid w:val="009D0ED3"/>
    <w:rsid w:val="009D399D"/>
    <w:rsid w:val="009E33FD"/>
    <w:rsid w:val="009F0284"/>
    <w:rsid w:val="009F3306"/>
    <w:rsid w:val="009F5294"/>
    <w:rsid w:val="00A06518"/>
    <w:rsid w:val="00A11FAA"/>
    <w:rsid w:val="00A12F2F"/>
    <w:rsid w:val="00A26151"/>
    <w:rsid w:val="00A26EAF"/>
    <w:rsid w:val="00A30DB1"/>
    <w:rsid w:val="00A424CD"/>
    <w:rsid w:val="00A60D29"/>
    <w:rsid w:val="00A73429"/>
    <w:rsid w:val="00A872B6"/>
    <w:rsid w:val="00A91578"/>
    <w:rsid w:val="00AA0C7F"/>
    <w:rsid w:val="00AB314A"/>
    <w:rsid w:val="00AB38AD"/>
    <w:rsid w:val="00AC4626"/>
    <w:rsid w:val="00AC69EF"/>
    <w:rsid w:val="00B31BAD"/>
    <w:rsid w:val="00B34CEC"/>
    <w:rsid w:val="00B469E4"/>
    <w:rsid w:val="00B561BD"/>
    <w:rsid w:val="00B70980"/>
    <w:rsid w:val="00B92FD0"/>
    <w:rsid w:val="00BA282E"/>
    <w:rsid w:val="00BB084F"/>
    <w:rsid w:val="00BB1001"/>
    <w:rsid w:val="00BB6229"/>
    <w:rsid w:val="00BE6626"/>
    <w:rsid w:val="00C04421"/>
    <w:rsid w:val="00C26F03"/>
    <w:rsid w:val="00C40EA5"/>
    <w:rsid w:val="00C711C9"/>
    <w:rsid w:val="00C7499C"/>
    <w:rsid w:val="00C83AC2"/>
    <w:rsid w:val="00C85527"/>
    <w:rsid w:val="00CA22FE"/>
    <w:rsid w:val="00CE6259"/>
    <w:rsid w:val="00D11CC5"/>
    <w:rsid w:val="00D12600"/>
    <w:rsid w:val="00D373D4"/>
    <w:rsid w:val="00D74871"/>
    <w:rsid w:val="00D85A1E"/>
    <w:rsid w:val="00DA0460"/>
    <w:rsid w:val="00DC1C1F"/>
    <w:rsid w:val="00DC2BB6"/>
    <w:rsid w:val="00DE6A41"/>
    <w:rsid w:val="00E107B5"/>
    <w:rsid w:val="00E41305"/>
    <w:rsid w:val="00E8658C"/>
    <w:rsid w:val="00EC458F"/>
    <w:rsid w:val="00EC6731"/>
    <w:rsid w:val="00ED216F"/>
    <w:rsid w:val="00EF425A"/>
    <w:rsid w:val="00F206F2"/>
    <w:rsid w:val="00F27D51"/>
    <w:rsid w:val="00F44EA9"/>
    <w:rsid w:val="00F849E3"/>
    <w:rsid w:val="00FA3DEC"/>
    <w:rsid w:val="00FA6F0F"/>
    <w:rsid w:val="00FB64FF"/>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4559C8"/>
    <w:rPr>
      <w:color w:val="808080"/>
      <w:bdr w:space="0" w:sz="0" w:color="auto" w:val="none"/>
      <w:shd w:fill="auto" w:color="auto" w:val="clear"/>
    </w:rPr>
  </w:style>
  <w:style w:customStyle="true" w:styleId="eSPISCCParagraphDefaultFont" w:type="character">
    <w:name w:val="eSPIS_CC_Paragraph Default Font"/>
    <w:basedOn w:val="Zadanifontodlomka"/>
    <w:rsid w:val="004559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559C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559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59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4559C8"/>
    <w:rPr>
      <w:color w:val="808080"/>
      <w:bdr w:color="auto" w:space="0" w:sz="0" w:val="none"/>
      <w:shd w:color="auto" w:fill="auto" w:val="clear"/>
    </w:rPr>
  </w:style>
  <w:style w:customStyle="1" w:styleId="eSPISCCParagraphDefaultFont" w:type="character">
    <w:name w:val="eSPIS_CC_Paragraph Default Font"/>
    <w:basedOn w:val="Zadanifontodlomka"/>
    <w:rsid w:val="004559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559C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559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59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9645651">
      <w:bodyDiv w:val="true"/>
      <w:marLeft w:val="59"/>
      <w:marRight w:val="59"/>
      <w:marTop w:val="59"/>
      <w:marBottom w:val="59"/>
      <w:divBdr>
        <w:top w:space="0" w:sz="0" w:color="auto" w:val="none"/>
        <w:left w:space="0" w:sz="0" w:color="auto" w:val="none"/>
        <w:bottom w:space="0" w:sz="0" w:color="auto" w:val="none"/>
        <w:right w:space="0" w:sz="0" w:color="auto" w:val="none"/>
      </w:divBdr>
      <w:divsChild>
        <w:div w:id="1982685070">
          <w:marLeft w:val="0"/>
          <w:marRight w:val="0"/>
          <w:marTop w:val="30"/>
          <w:marBottom w:val="0"/>
          <w:divBdr>
            <w:top w:space="0" w:sz="0" w:color="auto" w:val="none"/>
            <w:left w:space="0" w:sz="0" w:color="auto" w:val="none"/>
            <w:bottom w:space="0" w:sz="0" w:color="auto" w:val="none"/>
            <w:right w:space="0" w:sz="0" w:color="auto" w:val="none"/>
          </w:divBdr>
          <w:divsChild>
            <w:div w:id="35282236">
              <w:marLeft w:val="0"/>
              <w:marRight w:val="0"/>
              <w:marTop w:val="0"/>
              <w:marBottom w:val="0"/>
              <w:divBdr>
                <w:top w:space="0" w:sz="0" w:color="auto" w:val="none"/>
                <w:left w:space="0" w:sz="0" w:color="auto" w:val="none"/>
                <w:bottom w:space="0" w:sz="0" w:color="auto" w:val="none"/>
                <w:right w:space="0" w:sz="0" w:color="auto" w:val="none"/>
              </w:divBdr>
              <w:divsChild>
                <w:div w:id="1821118975">
                  <w:marLeft w:val="1846"/>
                  <w:marRight w:val="0"/>
                  <w:marTop w:val="0"/>
                  <w:marBottom w:val="148"/>
                  <w:divBdr>
                    <w:top w:space="0" w:sz="0" w:color="auto" w:val="none"/>
                    <w:left w:space="0" w:sz="0" w:color="auto" w:val="none"/>
                    <w:bottom w:space="0" w:sz="0" w:color="auto" w:val="none"/>
                    <w:right w:space="0" w:sz="0" w:color="auto" w:val="none"/>
                  </w:divBdr>
                  <w:divsChild>
                    <w:div w:id="2032221705">
                      <w:marLeft w:val="0"/>
                      <w:marRight w:val="0"/>
                      <w:marTop w:val="0"/>
                      <w:marBottom w:val="0"/>
                      <w:divBdr>
                        <w:top w:space="0" w:sz="0" w:color="auto" w:val="none"/>
                        <w:left w:space="0" w:sz="0" w:color="auto" w:val="none"/>
                        <w:bottom w:space="0" w:sz="0" w:color="auto" w:val="none"/>
                        <w:right w:space="0" w:sz="0" w:color="auto" w:val="none"/>
                      </w:divBdr>
                      <w:divsChild>
                        <w:div w:id="1384478915">
                          <w:marLeft w:val="0"/>
                          <w:marRight w:val="0"/>
                          <w:marTop w:val="0"/>
                          <w:marBottom w:val="0"/>
                          <w:divBdr>
                            <w:top w:space="0" w:sz="0" w:color="auto" w:val="none"/>
                            <w:left w:space="0" w:sz="0" w:color="auto" w:val="none"/>
                            <w:bottom w:space="0" w:sz="0" w:color="auto" w:val="none"/>
                            <w:right w:space="0" w:sz="0" w:color="auto" w:val="none"/>
                          </w:divBdr>
                          <w:divsChild>
                            <w:div w:id="771823960">
                              <w:marLeft w:val="0"/>
                              <w:marRight w:val="0"/>
                              <w:marTop w:val="0"/>
                              <w:marBottom w:val="0"/>
                              <w:divBdr>
                                <w:top w:space="0" w:sz="0" w:color="auto" w:val="none"/>
                                <w:left w:space="0" w:sz="0" w:color="auto" w:val="none"/>
                                <w:bottom w:space="0" w:sz="0" w:color="auto" w:val="none"/>
                                <w:right w:space="0" w:sz="0" w:color="auto" w:val="none"/>
                              </w:divBdr>
                              <w:divsChild>
                                <w:div w:id="660347937">
                                  <w:marLeft w:val="0"/>
                                  <w:marRight w:val="0"/>
                                  <w:marTop w:val="0"/>
                                  <w:marBottom w:val="0"/>
                                  <w:divBdr>
                                    <w:top w:space="0" w:sz="0" w:color="auto" w:val="none"/>
                                    <w:left w:space="0" w:sz="0" w:color="auto" w:val="none"/>
                                    <w:bottom w:space="0" w:sz="0" w:color="auto" w:val="none"/>
                                    <w:right w:space="0" w:sz="0" w:color="auto" w:val="none"/>
                                  </w:divBdr>
                                  <w:divsChild>
                                    <w:div w:id="414282698">
                                      <w:marLeft w:val="0"/>
                                      <w:marRight w:val="0"/>
                                      <w:marTop w:val="0"/>
                                      <w:marBottom w:val="0"/>
                                      <w:divBdr>
                                        <w:top w:space="0" w:sz="0" w:color="auto" w:val="none"/>
                                        <w:left w:space="0" w:sz="0" w:color="auto" w:val="none"/>
                                        <w:bottom w:space="0" w:sz="0" w:color="auto" w:val="none"/>
                                        <w:right w:space="0" w:sz="0" w:color="auto" w:val="none"/>
                                      </w:divBdr>
                                      <w:divsChild>
                                        <w:div w:id="1564097768">
                                          <w:marLeft w:val="0"/>
                                          <w:marRight w:val="0"/>
                                          <w:marTop w:val="0"/>
                                          <w:marBottom w:val="0"/>
                                          <w:divBdr>
                                            <w:top w:space="0" w:sz="0" w:color="auto" w:val="none"/>
                                            <w:left w:space="0" w:sz="0" w:color="auto" w:val="none"/>
                                            <w:bottom w:space="0" w:sz="0" w:color="auto" w:val="none"/>
                                            <w:right w:space="0" w:sz="0" w:color="auto" w:val="none"/>
                                          </w:divBdr>
                                          <w:divsChild>
                                            <w:div w:id="13420522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1,II dio u referadi</izvorni_sadrzaj>
    <derivirana_varijabla naziv="DomainObject.Predmet.Opis_1">1,II dio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izvorni_sadrzaj>
    <derivirana_varijabla naziv="DomainObject.Predmet.PrimjedbaSuca_1">plaćen oglas
47.St-824/12</derivirana_varijabla>
  </DomainObject.Predmet.PrimjedbaSuc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tem>Karlo Frković</item>
    </izvorni_sadrzaj>
    <derivirana_varijabla naziv="DomainObject.Predmet.OstaliListFormated_1">
      <item>Igor Pataky</item>
      <item>Damir Tješinski</item>
      <item>Hrvoje Ljubljanović</item>
      <item>Miron Markičević</item>
      <item>Karlo Frković</item>
    </derivirana_varijabla>
  </DomainObject.Predmet.OstaliListFormated>
  <DomainObject.Predmet.OstaliListFormatedOIB>
    <izvorni_sadrzaj>
      <item>Igor Pataky</item>
      <item>Damir Tješinski</item>
      <item>Hrvoje Ljubljanović</item>
      <item>Miron Markičević, OIB 52797062273</item>
      <item>Karlo Frković</item>
    </izvorni_sadrzaj>
    <derivirana_varijabla naziv="DomainObject.Predmet.OstaliListFormatedOIB_1">
      <item>Igor Pataky</item>
      <item>Damir Tješinski</item>
      <item>Hrvoje Ljubljanović</item>
      <item>Miron Markičević, OIB 52797062273</item>
      <item>Karlo Frković</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tem>Karlo Frković, Lj. Marakovića 7,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item>Karlo Frković, Lj. Marakovića 7,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tem>Karlo Frković, Lj. Marakovića 7,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item>Karlo Frković, Lj. Marakovića 7, 10000 Zagreb</item>
    </derivirana_varijabla>
  </DomainObject.Predmet.OstaliListFormatedWithAdressOIB>
  <DomainObject.Predmet.OstaliListNazivFormated>
    <izvorni_sadrzaj>
      <item>Igor Pataky</item>
      <item>Damir Tješinski</item>
      <item>Hrvoje Ljubljanović</item>
      <item>Miron Markičević</item>
      <item>Karlo Frković</item>
    </izvorni_sadrzaj>
    <derivirana_varijabla naziv="DomainObject.Predmet.OstaliListNazivFormated_1">
      <item>Igor Pataky</item>
      <item>Damir Tješinski</item>
      <item>Hrvoje Ljubljanović</item>
      <item>Miron Markičević</item>
      <item>Karlo Frković</item>
    </derivirana_varijabla>
  </DomainObject.Predmet.OstaliListNazivFormated>
  <DomainObject.Predmet.OstaliListNazivFormatedOIB>
    <izvorni_sadrzaj>
      <item>Igor Pataky</item>
      <item>Damir Tješinski</item>
      <item>Hrvoje Ljubljanović</item>
      <item>Miron Markičević, OIB 52797062273</item>
      <item>Karlo Frković</item>
    </izvorni_sadrzaj>
    <derivirana_varijabla naziv="DomainObject.Predmet.OstaliListNazivFormatedOIB_1">
      <item>Igor Pataky</item>
      <item>Damir Tješinski</item>
      <item>Hrvoje Ljubljanović</item>
      <item>Miron Markičević, OIB 52797062273</item>
      <item>Karlo Frković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tem>Karlo Frković</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tem>Karlo Frković</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item>Karlo Frković, Lj. Marakovića 7,10000 Zagreb</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item>Karlo Frković, Lj. Marakovića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item>, OIB null</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213</properties:Words>
  <properties:Characters>1040</properties:Characters>
  <properties:Lines>45</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2018-04-13T11:35:00Z</dcterms:created>
  <dc:creator>MK</dc:creator>
  <cp:lastModifiedBy>Sonja Pilić</cp:lastModifiedBy>
  <cp:lastPrinted>2018-04-13T11:37:00Z</cp:lastPrinted>
  <dcterms:modified xmlns:xsi="http://www.w3.org/2001/XMLSchema-instance" xsi:type="dcterms:W3CDTF">2018-04-13T11:38:00Z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(Suglasnost za 1. diobu.docx)</vt:lpwstr>
  </prop:property>
  <prop:property name="CC_coloring" pid="4" fmtid="{D5CDD505-2E9C-101B-9397-08002B2CF9AE}">
    <vt:bool>false</vt:bool>
  </prop:property>
  <prop:property name="BrojStranica" pid="5" fmtid="{D5CDD505-2E9C-101B-9397-08002B2CF9AE}">
    <vt:i4>1</vt:i4>
  </prop:property>
</prop:Properties>
</file>