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b792" w14:paraId="becb792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22E41">
        <w:rPr>
          <w:b/>
          <w:sz w:val="22"/>
          <w:szCs w:val="22"/>
        </w:rPr>
        <w:t>102</w:t>
      </w:r>
      <w:r w:rsidR="0051439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51439C">
        <w:rPr>
          <w:b/>
          <w:sz w:val="22"/>
          <w:szCs w:val="22"/>
        </w:rPr>
        <w:t>6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51439C" w:rsidRPr="0051439C">
        <w:rPr>
          <w:sz w:val="22"/>
          <w:szCs w:val="22"/>
          <w:lang w:val="en-AU"/>
        </w:rPr>
        <w:t xml:space="preserve">CLARESCO j.d.o.o., Andrije Hebranga 48, Dubrovnik, </w:t>
      </w:r>
      <w:r w:rsidR="00721625">
        <w:rPr>
          <w:sz w:val="22"/>
          <w:szCs w:val="22"/>
          <w:lang w:val="en-AU"/>
        </w:rPr>
        <w:t xml:space="preserve">MBS: 060312549, </w:t>
      </w:r>
      <w:r w:rsidR="0051439C" w:rsidRPr="0051439C">
        <w:rPr>
          <w:sz w:val="22"/>
          <w:szCs w:val="22"/>
          <w:lang w:val="en-AU"/>
        </w:rPr>
        <w:t>OIB: 75297466005, izvan ročišta</w:t>
      </w:r>
      <w:r w:rsidR="00822E41" w:rsidRPr="00822E41">
        <w:rPr>
          <w:sz w:val="22"/>
          <w:szCs w:val="22"/>
          <w:lang w:val="en-AU"/>
        </w:rPr>
        <w:t xml:space="preserve">, </w:t>
      </w:r>
      <w:r>
        <w:rPr>
          <w:sz w:val="22"/>
          <w:szCs w:val="22"/>
        </w:rPr>
        <w:t>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1761AD">
        <w:rPr>
          <w:sz w:val="22"/>
          <w:szCs w:val="22"/>
        </w:rPr>
        <w:t>9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761AD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21625" w:rsidRPr="00721625">
        <w:rPr>
          <w:sz w:val="22"/>
          <w:szCs w:val="22"/>
          <w:lang w:val="en-AU"/>
        </w:rPr>
        <w:t>CLARESCO j.d.o.o., Andrije Hebranga 48, Dubrovnik, MBS: 060312549, OIB: 75297466005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4B1D5F">
        <w:rPr>
          <w:color w:val="000000"/>
          <w:sz w:val="22"/>
          <w:szCs w:val="22"/>
        </w:rPr>
        <w:t>102</w:t>
      </w:r>
      <w:r w:rsidR="00721625">
        <w:rPr>
          <w:color w:val="000000"/>
          <w:sz w:val="22"/>
          <w:szCs w:val="22"/>
        </w:rPr>
        <w:t>5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481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4B1D5F">
        <w:rPr>
          <w:color w:val="000000"/>
          <w:sz w:val="22"/>
          <w:szCs w:val="22"/>
        </w:rPr>
        <w:t>102</w:t>
      </w:r>
      <w:r w:rsidR="00721625">
        <w:rPr>
          <w:color w:val="000000"/>
          <w:sz w:val="22"/>
          <w:szCs w:val="22"/>
        </w:rPr>
        <w:t>5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727EC5" w:rsidP="004B1D5F" w:rsidR="004B1D5F" w:rsidRPr="004B1D5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727EC5">
        <w:rPr>
          <w:sz w:val="22"/>
          <w:szCs w:val="22"/>
        </w:rPr>
        <w:t>Financijska agencija RC Split, Podružnica Dubrovnik je podnijela ovom sudu 11. travnja 2016. godine prijedlog za otvaranje stečajnog postupka nad dužnikom. U prijedlogu se u bitnome navodi da na dan 1. rujna 2015. godine dužnik u Očevidniku redoslijeda osnova za plaćanje ima evidentirane neizvršene osnove za plaćanje u neprekinutom razdoblju od 243 dana u ukupnom iznosu od 38.090,58 kuna, da ima 1 zaposlenog, da ima račune kod OTP banke Hrvatska d.d.,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4B1D5F">
        <w:rPr>
          <w:sz w:val="22"/>
          <w:szCs w:val="22"/>
        </w:rPr>
        <w:t>102</w:t>
      </w:r>
      <w:r w:rsidR="00727EC5">
        <w:rPr>
          <w:sz w:val="22"/>
          <w:szCs w:val="22"/>
        </w:rPr>
        <w:t>5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43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083D43">
        <w:rPr>
          <w:sz w:val="22"/>
          <w:szCs w:val="22"/>
        </w:rPr>
        <w:t>1</w:t>
      </w:r>
      <w:r w:rsidR="00E424EC">
        <w:rPr>
          <w:sz w:val="22"/>
          <w:szCs w:val="22"/>
        </w:rPr>
        <w:t>5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E424EC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301A6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906789" w:rsidP="00D03666" w:rsidR="00906789" w:rsidRPr="00B3346D">
      <w:pPr>
        <w:ind w:firstLine="708"/>
        <w:jc w:val="both"/>
        <w:rPr>
          <w:sz w:val="16"/>
          <w:szCs w:val="16"/>
        </w:rPr>
      </w:pPr>
    </w:p>
    <w:p w:rsidRDefault="00A8492B" w:rsidP="00A8492B" w:rsidR="00A8492B" w:rsidRPr="00A8492B">
      <w:pPr>
        <w:ind w:firstLine="708"/>
        <w:jc w:val="both"/>
        <w:rPr>
          <w:sz w:val="22"/>
          <w:szCs w:val="22"/>
        </w:rPr>
      </w:pPr>
      <w:r w:rsidRPr="00A8492B">
        <w:rPr>
          <w:sz w:val="22"/>
          <w:szCs w:val="22"/>
        </w:rPr>
        <w:t xml:space="preserve">Iz potvrde FINA od 8. lipnja 2016. godine (list spisa </w:t>
      </w:r>
      <w:r w:rsidR="009E347D">
        <w:rPr>
          <w:sz w:val="22"/>
          <w:szCs w:val="22"/>
        </w:rPr>
        <w:t>25-26</w:t>
      </w:r>
      <w:r w:rsidRPr="00A8492B">
        <w:rPr>
          <w:sz w:val="22"/>
          <w:szCs w:val="22"/>
        </w:rPr>
        <w:t xml:space="preserve">) proizlazi da je račun dužnika na dan izdavanja potvrde u neprekidnoj blokadi </w:t>
      </w:r>
      <w:r w:rsidR="009E347D">
        <w:rPr>
          <w:sz w:val="22"/>
          <w:szCs w:val="22"/>
        </w:rPr>
        <w:t>523</w:t>
      </w:r>
      <w:r w:rsidRPr="00A8492B">
        <w:rPr>
          <w:sz w:val="22"/>
          <w:szCs w:val="22"/>
        </w:rPr>
        <w:t xml:space="preserve"> dana.</w:t>
      </w:r>
    </w:p>
    <w:p w:rsidRDefault="00A8492B" w:rsidP="00703C78" w:rsidR="00A8492B" w:rsidRPr="00A8492B">
      <w:pPr>
        <w:ind w:firstLine="708"/>
        <w:jc w:val="both"/>
        <w:rPr>
          <w:sz w:val="16"/>
          <w:szCs w:val="16"/>
        </w:rPr>
      </w:pPr>
    </w:p>
    <w:p w:rsidRDefault="00703C78" w:rsidP="00703C78" w:rsidR="00EC54CD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4B1D5F">
        <w:rPr>
          <w:sz w:val="22"/>
          <w:szCs w:val="22"/>
        </w:rPr>
        <w:t>21</w:t>
      </w:r>
      <w:r w:rsidRPr="00703C78">
        <w:rPr>
          <w:sz w:val="22"/>
          <w:szCs w:val="22"/>
        </w:rPr>
        <w:t>.</w:t>
      </w:r>
      <w:r w:rsidR="00002492">
        <w:rPr>
          <w:sz w:val="22"/>
          <w:szCs w:val="22"/>
        </w:rPr>
        <w:t>0</w:t>
      </w:r>
      <w:r w:rsidR="004B1D5F">
        <w:rPr>
          <w:sz w:val="22"/>
          <w:szCs w:val="22"/>
        </w:rPr>
        <w:t>4</w:t>
      </w:r>
      <w:r w:rsidR="00002492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4B1D5F">
        <w:rPr>
          <w:sz w:val="22"/>
          <w:szCs w:val="22"/>
        </w:rPr>
        <w:t>1</w:t>
      </w:r>
      <w:r w:rsidR="00EC54CD">
        <w:rPr>
          <w:sz w:val="22"/>
          <w:szCs w:val="22"/>
        </w:rPr>
        <w:t>4</w:t>
      </w:r>
      <w:r w:rsidRPr="00703C78">
        <w:rPr>
          <w:sz w:val="22"/>
          <w:szCs w:val="22"/>
        </w:rPr>
        <w:t>)</w:t>
      </w:r>
      <w:r w:rsidR="00EC54CD">
        <w:rPr>
          <w:sz w:val="22"/>
          <w:szCs w:val="22"/>
        </w:rPr>
        <w:t>,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9D6645">
        <w:rPr>
          <w:sz w:val="22"/>
          <w:szCs w:val="22"/>
        </w:rPr>
        <w:t>0</w:t>
      </w:r>
      <w:r w:rsidR="009E347D">
        <w:rPr>
          <w:sz w:val="22"/>
          <w:szCs w:val="22"/>
        </w:rPr>
        <w:t>6</w:t>
      </w:r>
      <w:r w:rsidR="009D6645">
        <w:rPr>
          <w:sz w:val="22"/>
          <w:szCs w:val="22"/>
        </w:rPr>
        <w:t>.0</w:t>
      </w:r>
      <w:r w:rsidR="009E347D">
        <w:rPr>
          <w:sz w:val="22"/>
          <w:szCs w:val="22"/>
        </w:rPr>
        <w:t>5</w:t>
      </w:r>
      <w:r w:rsidR="009D6645">
        <w:rPr>
          <w:sz w:val="22"/>
          <w:szCs w:val="22"/>
        </w:rPr>
        <w:t>.2016. godine (list spisa 2</w:t>
      </w:r>
      <w:r w:rsidR="009E347D">
        <w:rPr>
          <w:sz w:val="22"/>
          <w:szCs w:val="22"/>
        </w:rPr>
        <w:t>3-24</w:t>
      </w:r>
      <w:r w:rsidRPr="00703C78">
        <w:rPr>
          <w:sz w:val="22"/>
          <w:szCs w:val="22"/>
        </w:rPr>
        <w:t>)</w:t>
      </w:r>
      <w:r w:rsidR="00F82AC8">
        <w:rPr>
          <w:sz w:val="22"/>
          <w:szCs w:val="22"/>
        </w:rPr>
        <w:t xml:space="preserve"> </w:t>
      </w:r>
      <w:r w:rsidR="00EC54CD">
        <w:rPr>
          <w:sz w:val="22"/>
          <w:szCs w:val="22"/>
        </w:rPr>
        <w:t>i</w:t>
      </w:r>
      <w:r w:rsidR="00F82AC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 Ministarstva financija Porezne uprave Područnog ureda Dalmacija Ispostava Dubrovnik od </w:t>
      </w:r>
      <w:r w:rsidR="004B1D5F">
        <w:rPr>
          <w:sz w:val="22"/>
          <w:szCs w:val="22"/>
        </w:rPr>
        <w:t>29</w:t>
      </w:r>
      <w:r w:rsidRPr="00703C78">
        <w:rPr>
          <w:sz w:val="22"/>
          <w:szCs w:val="22"/>
        </w:rPr>
        <w:t>.0</w:t>
      </w:r>
      <w:r w:rsidR="004B1D5F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.2016. godine (list spisa </w:t>
      </w:r>
      <w:r w:rsidR="004B1D5F">
        <w:rPr>
          <w:sz w:val="22"/>
          <w:szCs w:val="22"/>
        </w:rPr>
        <w:t>15</w:t>
      </w:r>
      <w:r w:rsidRPr="00703C78">
        <w:rPr>
          <w:sz w:val="22"/>
          <w:szCs w:val="22"/>
        </w:rPr>
        <w:t>)</w:t>
      </w:r>
      <w:r w:rsidR="00EC54CD" w:rsidRPr="00EC54CD">
        <w:rPr>
          <w:sz w:val="22"/>
          <w:szCs w:val="22"/>
        </w:rPr>
        <w:t xml:space="preserve"> </w:t>
      </w:r>
      <w:r w:rsidR="00EC54CD" w:rsidRPr="00703C78">
        <w:rPr>
          <w:sz w:val="22"/>
          <w:szCs w:val="22"/>
        </w:rPr>
        <w:t>proizlazi da dužnik nema imovine</w:t>
      </w:r>
      <w:r w:rsidR="00EC54CD">
        <w:rPr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346D">
        <w:rPr>
          <w:b/>
          <w:sz w:val="22"/>
          <w:szCs w:val="22"/>
        </w:rPr>
        <w:t>9</w:t>
      </w:r>
      <w:r w:rsidRPr="00D03666">
        <w:rPr>
          <w:b/>
          <w:sz w:val="22"/>
          <w:szCs w:val="22"/>
        </w:rPr>
        <w:t xml:space="preserve">. </w:t>
      </w:r>
      <w:r w:rsidR="00B3346D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B83847" w:rsidP="00B83847" w:rsidR="00B83847" w:rsidRPr="00B83847">
      <w:pPr>
        <w:jc w:val="both"/>
        <w:rPr>
          <w:sz w:val="22"/>
          <w:szCs w:val="22"/>
        </w:rPr>
      </w:pPr>
      <w:r w:rsidRPr="00B838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11. st</w:t>
        </w:r>
      </w:smartTag>
      <w:r w:rsidRPr="00B838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83847">
          <w:rPr>
            <w:sz w:val="22"/>
            <w:szCs w:val="22"/>
          </w:rPr>
          <w:t>4. OZ</w:t>
        </w:r>
      </w:smartTag>
      <w:r w:rsidRPr="00B83847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</w:p>
    <w:p w:rsidRDefault="00B3346D" w:rsidP="00D03666" w:rsidR="00B3346D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346D">
        <w:rPr>
          <w:sz w:val="22"/>
          <w:szCs w:val="22"/>
        </w:rPr>
        <w:t>09.06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9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22E41">
      <w:rPr>
        <w:b/>
        <w:sz w:val="22"/>
        <w:szCs w:val="22"/>
      </w:rPr>
      <w:t>102</w:t>
    </w:r>
    <w:r w:rsidR="0051439C">
      <w:rPr>
        <w:b/>
        <w:sz w:val="22"/>
        <w:szCs w:val="22"/>
      </w:rPr>
      <w:t>5</w:t>
    </w:r>
    <w:r w:rsidRPr="004E5486">
      <w:rPr>
        <w:b/>
        <w:sz w:val="22"/>
        <w:szCs w:val="22"/>
      </w:rPr>
      <w:t>/2016-1</w:t>
    </w:r>
    <w:r w:rsidR="0051439C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492"/>
    <w:rsid w:val="000105A0"/>
    <w:rsid w:val="000119A5"/>
    <w:rsid w:val="000467BA"/>
    <w:rsid w:val="0005277B"/>
    <w:rsid w:val="000543E5"/>
    <w:rsid w:val="00070258"/>
    <w:rsid w:val="00083D43"/>
    <w:rsid w:val="000A2910"/>
    <w:rsid w:val="000B40DC"/>
    <w:rsid w:val="000C3235"/>
    <w:rsid w:val="000C7196"/>
    <w:rsid w:val="000D176D"/>
    <w:rsid w:val="00112D99"/>
    <w:rsid w:val="00112F22"/>
    <w:rsid w:val="001544B5"/>
    <w:rsid w:val="001545BD"/>
    <w:rsid w:val="001761A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30D6D"/>
    <w:rsid w:val="00434741"/>
    <w:rsid w:val="00472911"/>
    <w:rsid w:val="00497EFF"/>
    <w:rsid w:val="004B1D5F"/>
    <w:rsid w:val="004C3B43"/>
    <w:rsid w:val="004C3D10"/>
    <w:rsid w:val="004C6C1A"/>
    <w:rsid w:val="004D60D5"/>
    <w:rsid w:val="004E2E3C"/>
    <w:rsid w:val="004E5486"/>
    <w:rsid w:val="004F2889"/>
    <w:rsid w:val="004F3786"/>
    <w:rsid w:val="0050659B"/>
    <w:rsid w:val="0051439C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04818"/>
    <w:rsid w:val="006173EA"/>
    <w:rsid w:val="00624EA1"/>
    <w:rsid w:val="00636F2C"/>
    <w:rsid w:val="00645D3A"/>
    <w:rsid w:val="0065029E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03D51"/>
    <w:rsid w:val="00721625"/>
    <w:rsid w:val="00727EC5"/>
    <w:rsid w:val="00742494"/>
    <w:rsid w:val="00793003"/>
    <w:rsid w:val="007E206B"/>
    <w:rsid w:val="007E78F7"/>
    <w:rsid w:val="00801915"/>
    <w:rsid w:val="00822E41"/>
    <w:rsid w:val="0082407F"/>
    <w:rsid w:val="00865B8C"/>
    <w:rsid w:val="008669FE"/>
    <w:rsid w:val="00870944"/>
    <w:rsid w:val="008B261F"/>
    <w:rsid w:val="008B5CC3"/>
    <w:rsid w:val="008C043C"/>
    <w:rsid w:val="00906789"/>
    <w:rsid w:val="00927031"/>
    <w:rsid w:val="0093736B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D6645"/>
    <w:rsid w:val="009E2DCE"/>
    <w:rsid w:val="009E347D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492B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3346D"/>
    <w:rsid w:val="00B60244"/>
    <w:rsid w:val="00B83847"/>
    <w:rsid w:val="00B84202"/>
    <w:rsid w:val="00B970E1"/>
    <w:rsid w:val="00BB198F"/>
    <w:rsid w:val="00BB68B9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C3B20"/>
    <w:rsid w:val="00CE2ED6"/>
    <w:rsid w:val="00CE7D5C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24EC"/>
    <w:rsid w:val="00E43217"/>
    <w:rsid w:val="00E51919"/>
    <w:rsid w:val="00EA7E54"/>
    <w:rsid w:val="00EC423A"/>
    <w:rsid w:val="00EC54CD"/>
    <w:rsid w:val="00EE13C2"/>
    <w:rsid w:val="00EF0B1C"/>
    <w:rsid w:val="00EF4316"/>
    <w:rsid w:val="00EF58FF"/>
    <w:rsid w:val="00F00884"/>
    <w:rsid w:val="00F40B0F"/>
    <w:rsid w:val="00F62684"/>
    <w:rsid w:val="00F82783"/>
    <w:rsid w:val="00F82AC8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1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1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1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1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1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1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CLARESCO j.d.o.o. za frizerske usluge, trgovinu i turizam</izvorni_sadrzaj>
    <derivirana_varijabla naziv="DomainObject.Predmet.ProtustrankaFormated_1">  CLARESCO j.d.o.o. za frizerske usluge, trgovinu i turizam</derivirana_varijabla>
  </DomainObject.Predmet.ProtustrankaFormated>
  <DomainObject.Predmet.ProtustrankaFormatedOIB>
    <izvorni_sadrzaj>  CLARESCO j.d.o.o. za frizerske usluge, trgovinu i turizam, OIB 75297466005</izvorni_sadrzaj>
    <derivirana_varijabla naziv="DomainObject.Predmet.ProtustrankaFormatedOIB_1">  CLARESCO j.d.o.o. za frizerske usluge, trgovinu i turizam, OIB 75297466005</derivirana_varijabla>
  </DomainObject.Predmet.ProtustrankaFormatedOIB>
  <DomainObject.Predmet.ProtustrankaFormatedWithAdress>
    <izvorni_sadrzaj> CLARESCO j.d.o.o. za frizerske usluge, trgovinu i turizam, Andrije Hebranga 48, 20000 Dubrovnik</izvorni_sadrzaj>
    <derivirana_varijabla naziv="DomainObject.Predmet.ProtustrankaFormatedWithAdress_1"> CLARESCO j.d.o.o. za frizerske usluge, trgovinu i turizam, Andrije Hebranga 48, 20000 Dubrovnik</derivirana_varijabla>
  </DomainObject.Predmet.ProtustrankaFormatedWithAdress>
  <DomainObject.Predmet.ProtustrankaFormatedWithAdressOIB>
    <izvorni_sadrzaj> CLARESCO j.d.o.o. za frizerske usluge, trgovinu i turizam, OIB 75297466005, Andrije Hebranga 48, 20000 Dubrovnik</izvorni_sadrzaj>
    <derivirana_varijabla naziv="DomainObject.Predmet.ProtustrankaFormatedWithAdressOIB_1"> CLARESCO j.d.o.o. za frizerske usluge, trgovinu i turizam, OIB 75297466005, Andrije Hebranga 48, 20000 Dubrovnik</derivirana_varijabla>
  </DomainObject.Predmet.ProtustrankaFormatedWithAdressOIB>
  <DomainObject.Predmet.ProtustrankaWithAdress>
    <izvorni_sadrzaj>CLARESCO j.d.o.o. za frizerske usluge, trgovinu i turizam Andrije Hebranga 48, 20000 Dubrovnik</izvorni_sadrzaj>
    <derivirana_varijabla naziv="DomainObject.Predmet.ProtustrankaWithAdress_1">CLARESCO j.d.o.o. za frizerske usluge, trgovinu i turizam Andrije Hebranga 48, 20000 Dubrovnik</derivirana_varijabla>
  </DomainObject.Predmet.ProtustrankaWithAdress>
  <DomainObject.Predmet.ProtustrankaWithAdressOIB>
    <izvorni_sadrzaj>CLARESCO j.d.o.o. za frizerske usluge, trgovinu i turizam, OIB 75297466005, Andrije Hebranga 48, 20000 Dubrovnik</izvorni_sadrzaj>
    <derivirana_varijabla naziv="DomainObject.Predmet.ProtustrankaWithAdressOIB_1">CLARESCO j.d.o.o. za frizerske usluge, trgovinu i turizam, OIB 75297466005, Andrije Hebranga 48, 20000 Dubrovnik</derivirana_varijabla>
  </DomainObject.Predmet.ProtustrankaWithAdressOIB>
  <DomainObject.Predmet.ProtustrankaNazivFormated>
    <izvorni_sadrzaj>CLARESCO j.d.o.o. za frizerske usluge, trgovinu i turizam</izvorni_sadrzaj>
    <derivirana_varijabla naziv="DomainObject.Predmet.ProtustrankaNazivFormated_1">CLARESCO j.d.o.o. za frizerske usluge, trgovinu i turizam</derivirana_varijabla>
  </DomainObject.Predmet.ProtustrankaNazivFormated>
  <DomainObject.Predmet.ProtustrankaNazivFormatedOIB>
    <izvorni_sadrzaj>CLARESCO j.d.o.o. za frizerske usluge, trgovinu i turizam, OIB 75297466005</izvorni_sadrzaj>
    <derivirana_varijabla naziv="DomainObject.Predmet.ProtustrankaNazivFormatedOIB_1">CLARESCO j.d.o.o. za frizerske usluge, trgovinu i turizam, OIB 75297466005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38090.58</izvorni_sadrzaj>
    <derivirana_varijabla naziv="DomainObject.Predmet.TrenutnaVrijednost_1">38090.58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CLARESCO j.d.o.o. za frizerske usluge, trgovinu i turizam</item>
    </izvorni_sadrzaj>
    <derivirana_varijabla naziv="DomainObject.Predmet.ProtuStrankaListFormated_1">
      <item>CLARESCO j.d.o.o. za frizerske usluge, trgovinu i turizam</item>
    </derivirana_varijabla>
  </DomainObject.Predmet.ProtuStrankaListFormated>
  <DomainObject.Predmet.ProtuStrankaListFormatedOIB>
    <izvorni_sadrzaj>
      <item>CLARESCO j.d.o.o. za frizerske usluge, trgovinu i turizam, OIB 75297466005</item>
    </izvorni_sadrzaj>
    <derivirana_varijabla naziv="DomainObject.Predmet.ProtuStrankaListFormatedOIB_1">
      <item>CLARESCO j.d.o.o. za frizerske usluge, trgovinu i turizam, OIB 75297466005</item>
    </derivirana_varijabla>
  </DomainObject.Predmet.ProtuStrankaListFormatedOIB>
  <DomainObject.Predmet.ProtuStrankaListFormatedWithAdress>
    <izvorni_sadrzaj>
      <item>CLARESCO j.d.o.o. za frizerske usluge, trgovinu i turizam, Andrije Hebranga 48, 20000 Dubrovnik</item>
    </izvorni_sadrzaj>
    <derivirana_varijabla naziv="DomainObject.Predmet.ProtuStrankaListFormatedWithAdress_1">
      <item>CLARESCO j.d.o.o. za frizerske usluge, trgovinu i turizam, Andrije Hebranga 48, 20000 Dubrovnik</item>
    </derivirana_varijabla>
  </DomainObject.Predmet.ProtuStrankaListFormatedWithAdress>
  <DomainObject.Predmet.ProtuStrankaListFormatedWithAdressOIB>
    <izvorni_sadrzaj>
      <item>CLARESCO j.d.o.o. za frizerske usluge, trgovinu i turizam, OIB 75297466005, Andrije Hebranga 48, 20000 Dubrovnik</item>
    </izvorni_sadrzaj>
    <derivirana_varijabla naziv="DomainObject.Predmet.ProtuStrankaListFormatedWithAdressOIB_1">
      <item>CLARESCO j.d.o.o. za frizerske usluge, trgovinu i turizam, OIB 75297466005, Andrije Hebranga 48, 20000 Dubrovnik</item>
    </derivirana_varijabla>
  </DomainObject.Predmet.ProtuStrankaListFormatedWithAdressOIB>
  <DomainObject.Predmet.ProtuStrankaListNazivFormated>
    <izvorni_sadrzaj>
      <item>CLARESCO j.d.o.o. za frizerske usluge, trgovinu i turizam</item>
    </izvorni_sadrzaj>
    <derivirana_varijabla naziv="DomainObject.Predmet.ProtuStrankaListNazivFormated_1">
      <item>CLARESCO j.d.o.o. za frizerske usluge, trgovinu i turizam</item>
    </derivirana_varijabla>
  </DomainObject.Predmet.ProtuStrankaListNazivFormated>
  <DomainObject.Predmet.ProtuStrankaListNazivFormatedOIB>
    <izvorni_sadrzaj>
      <item>CLARESCO j.d.o.o. za frizerske usluge, trgovinu i turizam, OIB 75297466005</item>
    </izvorni_sadrzaj>
    <derivirana_varijabla naziv="DomainObject.Predmet.ProtuStrankaListNazivFormatedOIB_1">
      <item>CLARESCO j.d.o.o. za frizerske usluge, trgovinu i turizam, OIB 75297466005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CLARESCO j.d.o.o. za frizerske usluge, trgovinu i turizam</izvorni_sadrzaj>
    <derivirana_varijabla naziv="DomainObject.Predmet.ProtustrankaIDrugi_1">CLARESCO j.d.o.o. za frizerske usluge,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CLARESCO j.d.o.o. za frizerske usluge, trgovinu i turizam, OIB 75297466005, Andrije Hebranga 48, 20000 Dubrovnik</izvorni_sadrzaj>
    <derivirana_varijabla naziv="DomainObject.Predmet.ProtustrankaIDrugiAdressOIB_1">CLARESCO j.d.o.o. za frizerske usluge, trgovinu i turizam, OIB 75297466005, Andrije Hebranga 48,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CLARESCO j.d.o.o. za frizerske usluge, trgovinu i turizam</item>
    </izvorni_sadrzaj>
    <derivirana_varijabla naziv="DomainObject.Predmet.SudioniciListNaziv_1">
      <item>FINA, RC Split, Podružnica Dubrovnik</item>
      <item>CLARESCO j.d.o.o. za frizerske usluge, trgovinu i turizam</item>
    </derivirana_varijabla>
  </DomainObject.Predmet.SudioniciListNaziv>
  <DomainObject.Predmet.SudioniciListAdressOIB>
    <izvorni_sadrzaj>
      <item>FINA, RC Split, Podružnica Dubrovnik, OIB 85821130368, Vukovarska 2,20000 Dubrovnik</item>
      <item>CLARESCO j.d.o.o. za frizerske usluge, trgovinu i turizam, OIB 75297466005, Andrije Hebranga 48,20000 Dubrovnik</item>
    </izvorni_sadrzaj>
    <derivirana_varijabla naziv="DomainObject.Predmet.SudioniciListAdressOIB_1">
      <item>FINA, RC Split, Podružnica Dubrovnik, OIB 85821130368, Vukovarska 2,20000 Dubrovnik</item>
      <item>CLARESCO j.d.o.o. za frizerske usluge, trgovinu i turizam, OIB 75297466005, Andrije Hebranga 48,20000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75297466005</item>
    </izvorni_sadrzaj>
    <derivirana_varijabla naziv="DomainObject.Predmet.SudioniciListNazivOIB_1">
      <item>, OIB 85821130368</item>
      <item>, OIB 75297466005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96C93-DD57-40A6-B1AA-ED439B417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692</properties:Words>
  <properties:Characters>3792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2016-06-09T13:01:00Z</dcterms:created>
  <dc:creator>Ante Kačić</dc:creator>
  <cp:lastModifiedBy>Srđan Gavranić</cp:lastModifiedBy>
  <cp:lastPrinted>2016-06-09T12:54:00Z</cp:lastPrinted>
  <dcterms:modified xmlns:xsi="http://www.w3.org/2001/XMLSchema-instance" xsi:type="dcterms:W3CDTF">2016-06-09T13:02:00Z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