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e92d" w14:paraId="283e92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B131B4">
        <w:rPr>
          <w:rFonts w:hAnsi="Times New Roman" w:ascii="Times New Roman"/>
          <w:sz w:val="24"/>
        </w:rPr>
        <w:t xml:space="preserve"> u Zagrebu</w:t>
      </w:r>
    </w:p>
    <w:p w:rsidRDefault="00B131B4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 67 St-5156/15</w:t>
      </w:r>
    </w:p>
    <w:p w:rsidRDefault="00B131B4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F.K.T.INŽINJERING d.o.o. u stečaju, Ivanić-Grad, Vukovarska 1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EA56C2">
        <w:rPr>
          <w:rFonts w:hAnsi="Times New Roman" w:ascii="Times New Roman"/>
          <w:sz w:val="24"/>
          <w:szCs w:val="24"/>
          <w:lang w:val="pl-PL"/>
        </w:rPr>
        <w:t>OBLJU OD 15.12.2017. do 15.03.2018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</w:t>
      </w:r>
      <w:r w:rsidR="00B131B4">
        <w:rPr>
          <w:rFonts w:hAnsi="Times New Roman" w:ascii="Times New Roman"/>
          <w:sz w:val="24"/>
          <w:szCs w:val="24"/>
          <w:lang w:val="pl-PL"/>
        </w:rPr>
        <w:t>ostupak nad dužnikom F.K.T.INŽINJERING d</w:t>
      </w:r>
      <w:r w:rsidR="00BC1F07">
        <w:rPr>
          <w:rFonts w:hAnsi="Times New Roman" w:ascii="Times New Roman"/>
          <w:sz w:val="24"/>
          <w:szCs w:val="24"/>
          <w:lang w:val="pl-PL"/>
        </w:rPr>
        <w:t>.o.o. otvoren je 25.01.2016., a imenovanje stečajne upraviteljice Vande Kovačević Gelenčer doneseno</w:t>
      </w:r>
      <w:r w:rsidR="00B131B4">
        <w:rPr>
          <w:rFonts w:hAnsi="Times New Roman" w:ascii="Times New Roman"/>
          <w:sz w:val="24"/>
          <w:szCs w:val="24"/>
          <w:lang w:val="pl-PL"/>
        </w:rPr>
        <w:t xml:space="preserve"> je 21. srpnja  2017.</w:t>
      </w:r>
    </w:p>
    <w:p w:rsidRDefault="00692FF9" w:rsidP="003E5A66" w:rsidR="00692FF9">
      <w:pPr>
        <w:rPr>
          <w:rFonts w:hAnsi="Times New Roman" w:ascii="Times New Roman"/>
          <w:sz w:val="24"/>
          <w:szCs w:val="24"/>
          <w:lang w:val="pl-PL"/>
        </w:rPr>
      </w:pPr>
    </w:p>
    <w:p w:rsidRDefault="00EA56C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Sukladno odluci skupštine vjerovnika od 12.prosinca 2017. </w:t>
      </w:r>
      <w:r w:rsidR="008C0601">
        <w:rPr>
          <w:rFonts w:hAnsi="Times New Roman" w:ascii="Times New Roman"/>
          <w:sz w:val="24"/>
          <w:szCs w:val="24"/>
          <w:lang w:val="pl-PL"/>
        </w:rPr>
        <w:t>p</w:t>
      </w:r>
      <w:r>
        <w:rPr>
          <w:rFonts w:hAnsi="Times New Roman" w:ascii="Times New Roman"/>
          <w:sz w:val="24"/>
          <w:szCs w:val="24"/>
          <w:lang w:val="pl-PL"/>
        </w:rPr>
        <w:t xml:space="preserve">ovućene </w:t>
      </w:r>
      <w:r w:rsidR="008C0601">
        <w:rPr>
          <w:rFonts w:hAnsi="Times New Roman" w:ascii="Times New Roman"/>
          <w:sz w:val="24"/>
          <w:szCs w:val="24"/>
          <w:lang w:val="pl-PL"/>
        </w:rPr>
        <w:t>su tužbe u parnic</w:t>
      </w:r>
      <w:r w:rsidR="00393997">
        <w:rPr>
          <w:rFonts w:hAnsi="Times New Roman" w:ascii="Times New Roman"/>
          <w:sz w:val="24"/>
          <w:szCs w:val="24"/>
          <w:lang w:val="pl-PL"/>
        </w:rPr>
        <w:t>i P-1527/13 i u parnicama P-682/16 i P-683/</w:t>
      </w:r>
      <w:r w:rsidR="008C0601">
        <w:rPr>
          <w:rFonts w:hAnsi="Times New Roman" w:ascii="Times New Roman"/>
          <w:sz w:val="24"/>
          <w:szCs w:val="24"/>
          <w:lang w:val="pl-PL"/>
        </w:rPr>
        <w:t>16.</w:t>
      </w:r>
    </w:p>
    <w:p w:rsidRDefault="00692FF9" w:rsidP="000E1F39" w:rsidR="00692FF9">
      <w:pPr>
        <w:rPr>
          <w:rFonts w:hAnsi="Times New Roman" w:ascii="Times New Roman"/>
          <w:sz w:val="24"/>
          <w:szCs w:val="24"/>
          <w:lang w:val="pl-PL"/>
        </w:rPr>
      </w:pPr>
    </w:p>
    <w:p w:rsidRDefault="00692FF9" w:rsidP="000E1F39" w:rsidR="00692FF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12.ožujka zakazano je ročište kod Općinskog suda u Novom Zagrebu zbog brisanja predbilježbe prava vlasništva na stanu u Zagrebu E-169.</w:t>
      </w:r>
      <w:r w:rsidR="00FB7ED2">
        <w:rPr>
          <w:rFonts w:hAnsi="Times New Roman" w:ascii="Times New Roman"/>
          <w:sz w:val="24"/>
          <w:szCs w:val="24"/>
          <w:lang w:val="pl-PL"/>
        </w:rPr>
        <w:t>.</w:t>
      </w:r>
    </w:p>
    <w:p w:rsidRDefault="00FB7ED2" w:rsidP="000E1F39" w:rsidR="00FB7ED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Protustranka Gordana Guteša se putem punomoćnika očitovala da se odredi upis brisanja predbilježbe prava vlasništva</w:t>
      </w:r>
      <w:r w:rsidR="00666D16">
        <w:rPr>
          <w:rFonts w:hAnsi="Times New Roman" w:ascii="Times New Roman"/>
          <w:sz w:val="24"/>
          <w:szCs w:val="24"/>
          <w:lang w:val="pl-PL"/>
        </w:rPr>
        <w:t xml:space="preserve"> u korist protustranke jer ne postoji pravna osnova koja bi opravdala daljnje postojanje predbilježbe u zemljišnoj knjizi.</w:t>
      </w:r>
    </w:p>
    <w:p w:rsidRDefault="00666D16" w:rsidP="000E1F39" w:rsidR="00666D1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Ročište je održano 12.ožujka. Odluka će biti dostavljena pismenim putem.</w:t>
      </w:r>
    </w:p>
    <w:p w:rsidRDefault="008C0601" w:rsidP="000E1F39" w:rsidR="008C060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DB07B5" w:rsidP="00DB07B5" w:rsidR="00DB07B5">
      <w:pPr>
        <w:rPr>
          <w:rFonts w:hAnsi="Times New Roman" w:ascii="Times New Roman"/>
          <w:sz w:val="24"/>
          <w:szCs w:val="24"/>
          <w:lang w:val="pl-PL"/>
        </w:rPr>
      </w:pPr>
    </w:p>
    <w:p w:rsidRDefault="005872C4" w:rsidP="005872C4" w:rsidR="005872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RIJEKA:</w:t>
      </w:r>
    </w:p>
    <w:p w:rsidRDefault="005872C4" w:rsidP="005872C4" w:rsidR="005872C4">
      <w:pPr>
        <w:pStyle w:val="Bezproreda"/>
      </w:pPr>
      <w:r>
        <w:t xml:space="preserve">Dužnik je suvlasnik dijela od 8667/303381 dijela stambene zgrade i dvorišta u </w:t>
      </w:r>
      <w:proofErr w:type="spellStart"/>
      <w:r>
        <w:t>Kastvu</w:t>
      </w:r>
      <w:proofErr w:type="spellEnd"/>
      <w:r>
        <w:t xml:space="preserve"> u ulica Draga 14, veličine 1887 m2 i to dvorište veličine 1072 m2 i stambena zgrada veličine 815 m2, izgrađena na </w:t>
      </w:r>
      <w:proofErr w:type="spellStart"/>
      <w:r>
        <w:t>kat.čestici</w:t>
      </w:r>
      <w:proofErr w:type="spellEnd"/>
      <w:r>
        <w:t xml:space="preserve"> br. 6671/9, katastarske opčine Kastav upisane u </w:t>
      </w:r>
      <w:proofErr w:type="spellStart"/>
      <w:r>
        <w:t>z.k</w:t>
      </w:r>
      <w:proofErr w:type="spellEnd"/>
      <w:r>
        <w:t xml:space="preserve">. uložak 4390, u </w:t>
      </w:r>
      <w:proofErr w:type="spellStart"/>
      <w:r>
        <w:t>vlastovnici</w:t>
      </w:r>
      <w:proofErr w:type="spellEnd"/>
      <w:r>
        <w:t xml:space="preserve"> pod red. brojem 22, ZK odjela Općinskog suda u Rijeci.</w:t>
      </w:r>
      <w:r w:rsidR="005D0128">
        <w:t xml:space="preserve"> Založno pravo upisano je u korist BANKA KOVANICA d.d. Varaždin, </w:t>
      </w:r>
      <w:proofErr w:type="spellStart"/>
      <w:r w:rsidR="005D0128">
        <w:t>Preradovićeva</w:t>
      </w:r>
      <w:proofErr w:type="spellEnd"/>
      <w:r w:rsidR="005D0128">
        <w:t xml:space="preserve"> 29.</w:t>
      </w:r>
    </w:p>
    <w:p w:rsidRDefault="005D0128" w:rsidP="005872C4" w:rsidR="005872C4">
      <w:pPr>
        <w:pStyle w:val="Bezproreda"/>
      </w:pPr>
      <w:r>
        <w:t>Dužnik je vlasnik i šume</w:t>
      </w:r>
      <w:r w:rsidR="005872C4">
        <w:t xml:space="preserve"> na </w:t>
      </w:r>
      <w:proofErr w:type="spellStart"/>
      <w:r w:rsidR="005872C4">
        <w:t>kat.čest</w:t>
      </w:r>
      <w:proofErr w:type="spellEnd"/>
      <w:r w:rsidR="005872C4">
        <w:t xml:space="preserve"> 6681/8 Katastarske opčine Kastav, </w:t>
      </w:r>
      <w:proofErr w:type="spellStart"/>
      <w:r w:rsidR="005872C4">
        <w:t>zk.ul</w:t>
      </w:r>
      <w:proofErr w:type="spellEnd"/>
      <w:r w:rsidR="005872C4">
        <w:t xml:space="preserve">. 4902 ZK odjela Općinskog suda u Rijeci. Založno pravo upisano je u korist BANKA KOVANICA d.d. Varaždin, </w:t>
      </w:r>
      <w:proofErr w:type="spellStart"/>
      <w:r w:rsidR="005872C4">
        <w:t>Prerarodićeva</w:t>
      </w:r>
      <w:proofErr w:type="spellEnd"/>
      <w:r w:rsidR="005872C4">
        <w:t xml:space="preserve"> 29.</w:t>
      </w:r>
    </w:p>
    <w:p w:rsidRDefault="005872C4" w:rsidP="005872C4" w:rsidR="005872C4">
      <w:pPr>
        <w:pStyle w:val="Bezproreda"/>
      </w:pPr>
      <w:r>
        <w:t xml:space="preserve">Odlukom </w:t>
      </w:r>
      <w:proofErr w:type="spellStart"/>
      <w:r>
        <w:t>razlučnog</w:t>
      </w:r>
      <w:proofErr w:type="spellEnd"/>
      <w:r>
        <w:t xml:space="preserve"> vjerovnika</w:t>
      </w:r>
      <w:r w:rsidR="005D0128">
        <w:t xml:space="preserve"> Banke kovanica d.d.,</w:t>
      </w:r>
      <w:r>
        <w:t xml:space="preserve"> nekretnine će se prodavati u ovršnom postupku kod Općinskog suda u Rijeci.</w:t>
      </w:r>
    </w:p>
    <w:p w:rsidRDefault="008C0601" w:rsidP="005872C4" w:rsidR="008C0601">
      <w:pPr>
        <w:pStyle w:val="Bezproreda"/>
      </w:pPr>
    </w:p>
    <w:p w:rsidRDefault="008C0601" w:rsidP="005872C4" w:rsidR="008C0601">
      <w:pPr>
        <w:pStyle w:val="Bezproreda"/>
      </w:pPr>
      <w:r>
        <w:t>Na rješenje Općinskog suda u Rijeci o prekidu postupka ovrhe zbo</w:t>
      </w:r>
      <w:r w:rsidR="00C46863">
        <w:t xml:space="preserve">g pokretanja stečajnog postupka 01.03.2018. </w:t>
      </w:r>
      <w:r>
        <w:t>poslan je podnesak da stečajna upraviteljica preuzima postupak</w:t>
      </w:r>
      <w:r w:rsidR="00C46863">
        <w:t xml:space="preserve"> za </w:t>
      </w:r>
      <w:proofErr w:type="spellStart"/>
      <w:r w:rsidR="00C46863">
        <w:t>ovršenika</w:t>
      </w:r>
      <w:proofErr w:type="spellEnd"/>
      <w:r w:rsidR="00C46863">
        <w:t>, dužnika u stečaju.</w:t>
      </w:r>
    </w:p>
    <w:p w:rsidRDefault="005872C4" w:rsidP="005872C4" w:rsidR="005872C4">
      <w:pPr>
        <w:pStyle w:val="Bezproreda"/>
      </w:pPr>
    </w:p>
    <w:p w:rsidRDefault="005872C4" w:rsidP="005872C4" w:rsidR="005872C4">
      <w:pPr>
        <w:pStyle w:val="Bezproreda"/>
      </w:pPr>
      <w:r>
        <w:t xml:space="preserve">Garažno mjesto: 1. ETAŽA 1028/303381, poduložak 1, garažno-parkirno mjesto broj 1.u podrumu površine 10,28m2  03.06.2015. Ugovorom o kupoprodaji nekretnine prodano je kupcu: MAČKIĆ GORDAN, Čabar, Vatrogasna 10, OIB: 82510161535. – predložiti će se na sljedećoj skupštini </w:t>
      </w:r>
      <w:r>
        <w:lastRenderedPageBreak/>
        <w:t xml:space="preserve">vjerovnika da se predmetna nekretnina isključi iz stečajne mase i da skupština odobri stečajnoj upraviteljici </w:t>
      </w:r>
      <w:r w:rsidR="001902B4">
        <w:t xml:space="preserve">izdavanje </w:t>
      </w:r>
      <w:proofErr w:type="spellStart"/>
      <w:r w:rsidR="001902B4">
        <w:t>tabularne</w:t>
      </w:r>
      <w:proofErr w:type="spellEnd"/>
      <w:r w:rsidR="001902B4">
        <w:t xml:space="preserve"> isprave</w:t>
      </w:r>
      <w:r>
        <w:t xml:space="preserve"> kako bi se vlasnik nekretnine upisao u zemljišne knjige budući da  je nekretnina prodana  prije pokretanja stečajnog postupka.</w:t>
      </w:r>
    </w:p>
    <w:p w:rsidRDefault="001902B4" w:rsidP="005872C4" w:rsidR="001902B4">
      <w:pPr>
        <w:pStyle w:val="Bezproreda"/>
      </w:pPr>
    </w:p>
    <w:p w:rsidRDefault="001902B4" w:rsidP="000D02EC" w:rsidR="001902B4" w:rsidRPr="000D02EC">
      <w:pPr>
        <w:rPr>
          <w:rFonts w:hAnsi="Times New Roman" w:ascii="Times New Roman"/>
          <w:sz w:val="24"/>
          <w:szCs w:val="24"/>
          <w:lang w:val="pl-PL"/>
        </w:rPr>
      </w:pPr>
      <w:r w:rsidRPr="000D02EC">
        <w:rPr>
          <w:rFonts w:hAnsi="Times New Roman" w:ascii="Times New Roman"/>
          <w:sz w:val="24"/>
          <w:szCs w:val="24"/>
          <w:lang w:val="pl-PL"/>
        </w:rPr>
        <w:t>ZAGREB:</w:t>
      </w:r>
    </w:p>
    <w:p w:rsidRDefault="001902B4" w:rsidP="001902B4" w:rsidR="001902B4">
      <w:pPr>
        <w:pStyle w:val="Bezproreda"/>
      </w:pPr>
      <w:r>
        <w:t xml:space="preserve">Stanovi </w:t>
      </w:r>
      <w:proofErr w:type="spellStart"/>
      <w:r>
        <w:t>Jarušćica</w:t>
      </w:r>
      <w:proofErr w:type="spellEnd"/>
    </w:p>
    <w:p w:rsidRDefault="001902B4" w:rsidP="001902B4" w:rsidR="001902B4">
      <w:pPr>
        <w:pStyle w:val="Bezproreda"/>
      </w:pPr>
    </w:p>
    <w:p w:rsidRDefault="001902B4" w:rsidP="001902B4" w:rsidR="001902B4">
      <w:pPr>
        <w:pStyle w:val="Bezproreda"/>
      </w:pPr>
      <w:r>
        <w:t xml:space="preserve">Pod rednim brojem 169. Suvlasnički dio: 17/10000 ETAŽNO VLASNIŠTVO (E-169). To je dvosobni stan oznake S 129, u prvom katu objekta S2; </w:t>
      </w:r>
      <w:proofErr w:type="spellStart"/>
      <w:r>
        <w:t>Jaruščica</w:t>
      </w:r>
      <w:proofErr w:type="spellEnd"/>
      <w:r>
        <w:t xml:space="preserve"> 5, sa spremištem, oznake spr.29 u prizemlju objekta, netko korisne površine 43,55 m2, u elaboratu označeno crvenom bojom, sve upisano u zk.u.2855, k.o. Novo Blato</w:t>
      </w:r>
    </w:p>
    <w:p w:rsidRDefault="001902B4" w:rsidP="001902B4" w:rsidR="001902B4">
      <w:pPr>
        <w:pStyle w:val="Bezproreda"/>
      </w:pPr>
    </w:p>
    <w:p w:rsidRDefault="001902B4" w:rsidP="001902B4" w:rsidR="001902B4">
      <w:pPr>
        <w:pStyle w:val="Bezproreda"/>
      </w:pPr>
      <w:r>
        <w:t xml:space="preserve">Pod rednim brojem 555. Suvlasnički dio: 17/10000 ETAŽNO VLASNIŠTVO (E-555). To je dvosobni stan oznake B/S 60 u četvrtom katu objekta S1, </w:t>
      </w:r>
      <w:proofErr w:type="spellStart"/>
      <w:r>
        <w:t>diletacija</w:t>
      </w:r>
      <w:proofErr w:type="spellEnd"/>
      <w:r>
        <w:t xml:space="preserve"> B, </w:t>
      </w:r>
      <w:proofErr w:type="spellStart"/>
      <w:r>
        <w:t>Jarupčica</w:t>
      </w:r>
      <w:proofErr w:type="spellEnd"/>
      <w:r>
        <w:t xml:space="preserve"> /a, korisne površine 48,83</w:t>
      </w:r>
      <w:r w:rsidR="005D0128">
        <w:t xml:space="preserve"> m2, u etažnom elaboratu označe</w:t>
      </w:r>
      <w:r>
        <w:t xml:space="preserve">no žutom bojom, sve upisano u zk.u.2855, k.o. Novo Blato. </w:t>
      </w:r>
    </w:p>
    <w:p w:rsidRDefault="001902B4" w:rsidP="001902B4" w:rsidR="001902B4">
      <w:pPr>
        <w:pStyle w:val="Bezproreda"/>
      </w:pPr>
    </w:p>
    <w:p w:rsidRDefault="001902B4" w:rsidP="001902B4" w:rsidR="001902B4">
      <w:pPr>
        <w:pStyle w:val="Bezproreda"/>
      </w:pPr>
      <w:r>
        <w:t xml:space="preserve">Na navedenim nekretninama bilo je upisano založno pravo Zagrebačke banke d.d..  19.listopada 2017. uknjižen je prijenos založnog prava na novog nosioca: APS DELTA S.A.,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</w:t>
      </w:r>
      <w:proofErr w:type="spellStart"/>
      <w:r>
        <w:t>Piret</w:t>
      </w:r>
      <w:proofErr w:type="spellEnd"/>
      <w:r>
        <w:t>, L-2350 – Luksemburg, Luksemburg, OIB 45421012929</w:t>
      </w:r>
      <w:r w:rsidR="005D0128">
        <w:t>.</w:t>
      </w:r>
    </w:p>
    <w:p w:rsidRDefault="00C46863" w:rsidP="001902B4" w:rsidR="00C46863">
      <w:pPr>
        <w:pStyle w:val="Bezproreda"/>
      </w:pPr>
    </w:p>
    <w:p w:rsidRDefault="00C46863" w:rsidP="001902B4" w:rsidR="00C46863">
      <w:pPr>
        <w:pStyle w:val="Bezproreda"/>
      </w:pPr>
      <w:r>
        <w:t xml:space="preserve">Založni vjerovnik je suglasan da se nekretnine prodaju u stečajnom postupku prema pravilima prodaje nekretnina na kojima je upisano </w:t>
      </w:r>
      <w:proofErr w:type="spellStart"/>
      <w:r>
        <w:t>razlučno</w:t>
      </w:r>
      <w:proofErr w:type="spellEnd"/>
      <w:r>
        <w:t xml:space="preserve"> pravo.</w:t>
      </w:r>
    </w:p>
    <w:p w:rsidRDefault="005D0128" w:rsidP="001902B4" w:rsidR="005D0128">
      <w:pPr>
        <w:pStyle w:val="Bezproreda"/>
      </w:pPr>
    </w:p>
    <w:p w:rsidRDefault="005D0128" w:rsidP="001902B4" w:rsidR="005D0128">
      <w:pPr>
        <w:pStyle w:val="Bezproreda"/>
      </w:pPr>
      <w:r>
        <w:t>Očekuje se brisanje zabilježbe ovrhe Zagrebačke banke d.d. na navedenim nekretninama</w:t>
      </w:r>
      <w:r w:rsidR="00C46863">
        <w:t xml:space="preserve">, </w:t>
      </w:r>
      <w:r>
        <w:t xml:space="preserve"> kako bi se mogli započeti postupci unovčenja nekretnina u stečajnom postupku.</w:t>
      </w:r>
    </w:p>
    <w:p w:rsidRDefault="005D0128" w:rsidP="001902B4" w:rsidR="005D0128">
      <w:pPr>
        <w:pStyle w:val="Bezproreda"/>
      </w:pP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 w:rsidRPr="00775BA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75BAA" w:rsidP="00775BAA" w:rsidR="00775BAA" w:rsidRPr="00775BA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5D0128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5D0128" w:rsidP="005D0128" w:rsidR="005D012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brisanja zabilježbe ovrhe na nekretninama u Zagrebu započeti će se postupci za unovčenje nekretnina u stečajnom postupku.</w:t>
      </w:r>
    </w:p>
    <w:p w:rsidRDefault="005D0128" w:rsidP="005D0128" w:rsidR="005D012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u Rijeci prodavati će se u ovršnom postupku.</w:t>
      </w:r>
    </w:p>
    <w:p w:rsidRDefault="005D0128" w:rsidP="005D0128" w:rsidR="005D0128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4112CF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Virovitica, </w:t>
      </w:r>
      <w:r w:rsidR="00C46863">
        <w:rPr>
          <w:rFonts w:hAnsi="Times New Roman" w:ascii="Times New Roman"/>
          <w:sz w:val="24"/>
          <w:szCs w:val="24"/>
          <w:lang w:val="pl-PL"/>
        </w:rPr>
        <w:t>14.03.2018.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61344A84"/>
    <w:multiLevelType w:val="hybridMultilevel"/>
    <w:tmpl w:val="0C1627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8901B2"/>
    <w:multiLevelType w:val="hybridMultilevel"/>
    <w:tmpl w:val="9BE65F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EB6"/>
    <w:rsid w:val="000D02EC"/>
    <w:rsid w:val="000D30F4"/>
    <w:rsid w:val="000E1F39"/>
    <w:rsid w:val="00112C03"/>
    <w:rsid w:val="00160111"/>
    <w:rsid w:val="001902B4"/>
    <w:rsid w:val="002B3641"/>
    <w:rsid w:val="00393997"/>
    <w:rsid w:val="003E5A66"/>
    <w:rsid w:val="004112CF"/>
    <w:rsid w:val="004737BF"/>
    <w:rsid w:val="0048411C"/>
    <w:rsid w:val="004E467B"/>
    <w:rsid w:val="0055361F"/>
    <w:rsid w:val="0057037F"/>
    <w:rsid w:val="005872C4"/>
    <w:rsid w:val="005A27E2"/>
    <w:rsid w:val="005D0128"/>
    <w:rsid w:val="00623003"/>
    <w:rsid w:val="00663E02"/>
    <w:rsid w:val="00666D16"/>
    <w:rsid w:val="00692FF9"/>
    <w:rsid w:val="006B6E70"/>
    <w:rsid w:val="006C2209"/>
    <w:rsid w:val="006D2B79"/>
    <w:rsid w:val="006F3CBF"/>
    <w:rsid w:val="006F6A49"/>
    <w:rsid w:val="00775BAA"/>
    <w:rsid w:val="007B534F"/>
    <w:rsid w:val="008512FB"/>
    <w:rsid w:val="008C0601"/>
    <w:rsid w:val="00973B15"/>
    <w:rsid w:val="00982026"/>
    <w:rsid w:val="00993770"/>
    <w:rsid w:val="00B131B4"/>
    <w:rsid w:val="00B2592C"/>
    <w:rsid w:val="00BC1F07"/>
    <w:rsid w:val="00C46863"/>
    <w:rsid w:val="00C61F72"/>
    <w:rsid w:val="00DB07B5"/>
    <w:rsid w:val="00EA56C2"/>
    <w:rsid w:val="00F22344"/>
    <w:rsid w:val="00FB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5872C4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5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9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92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92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92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5872C4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5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9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92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92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92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94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66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416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32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599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581</properties:Words>
  <properties:Characters>3499</properties:Characters>
  <properties:Lines>82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2018-03-16T08:47:00Z</dcterms:created>
  <dc:creator>ADMINIBM</dc:creator>
  <cp:lastModifiedBy>Dijana Hadžić</cp:lastModifiedBy>
  <cp:lastPrinted>2017-08-24T04:46:00Z</cp:lastPrinted>
  <dcterms:modified xmlns:xsi="http://www.w3.org/2001/XMLSchema-instance" xsi:type="dcterms:W3CDTF">2018-03-16T08:49:00Z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St-5156/2015-86 / Podnesak - Izvješće stečajnog upravitelja (O20 Izvješće stečajnoga upravitelja o tijeku stečajnoga postupka i o stanju stečajne mase (čl. 89. st. 2. SZ) (3F.K.T.INŽ.).docx)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