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cd5e" w14:paraId="4dccd5e" w:rsidRDefault="00422AEC" w:rsidP="00422AEC" w:rsidR="00422AEC" w:rsidRPr="00422AE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22AEC">
        <w:rPr>
          <w:rFonts w:hAnsi="Times New Roman" w:ascii="Times New Roman"/>
          <w:sz w:val="24"/>
          <w:szCs w:val="24"/>
        </w:rPr>
        <w:t xml:space="preserve">              </w:t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 xml:space="preserve">   </w:t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Pr="00422AEC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        </w:t>
      </w:r>
      <w:r w:rsidR="00CC1E49">
        <w:rPr>
          <w:rFonts w:hAnsi="Times New Roman" w:ascii="Times New Roman"/>
          <w:noProof/>
          <w:sz w:val="24"/>
          <w:szCs w:val="24"/>
          <w:lang w:eastAsia="hr-HR"/>
        </w:rPr>
        <w:t xml:space="preserve">                           </w:t>
      </w:r>
      <w:r w:rsidRPr="00422AEC">
        <w:rPr>
          <w:rFonts w:hAnsi="Times New Roman" w:ascii="Times New Roman"/>
          <w:sz w:val="24"/>
          <w:szCs w:val="24"/>
        </w:rPr>
        <w:t>Poslovni broj: 12. St-53/2015-</w:t>
      </w:r>
      <w:r w:rsidR="00470742">
        <w:rPr>
          <w:rFonts w:hAnsi="Times New Roman" w:ascii="Times New Roman"/>
          <w:sz w:val="24"/>
          <w:szCs w:val="24"/>
        </w:rPr>
        <w:t>162</w:t>
      </w:r>
    </w:p>
    <w:p w:rsidRDefault="00422AEC" w:rsidP="00422AEC" w:rsidR="00422AEC" w:rsidRPr="00422AEC">
      <w:pPr>
        <w:pStyle w:val="Naslov1"/>
        <w:jc w:val="both"/>
        <w:rPr>
          <w:b w:val="false"/>
        </w:rPr>
      </w:pPr>
      <w:r w:rsidRPr="00422AEC">
        <w:rPr>
          <w:b w:val="false"/>
        </w:rPr>
        <w:t>REPUBLIKA HRVATSKA</w:t>
      </w:r>
    </w:p>
    <w:p w:rsidRDefault="00422AEC" w:rsidP="00422AEC" w:rsidR="00422AEC" w:rsidRPr="00422AEC">
      <w:pPr>
        <w:jc w:val="both"/>
        <w:rPr>
          <w:rFonts w:hAnsi="Times New Roman" w:ascii="Times New Roman"/>
          <w:sz w:val="24"/>
          <w:szCs w:val="24"/>
        </w:rPr>
      </w:pPr>
      <w:r w:rsidRPr="00422AEC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422AEC">
        <w:rPr>
          <w:rFonts w:hAnsi="Times New Roman" w:ascii="Times New Roman"/>
          <w:sz w:val="24"/>
          <w:szCs w:val="24"/>
        </w:rPr>
        <w:tab/>
      </w:r>
      <w:r w:rsidRPr="00422AEC">
        <w:rPr>
          <w:rFonts w:hAnsi="Times New Roman" w:ascii="Times New Roman"/>
          <w:sz w:val="24"/>
          <w:szCs w:val="24"/>
        </w:rPr>
        <w:tab/>
      </w:r>
      <w:r w:rsidRPr="00422AEC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422AEC" w:rsidP="00422AEC" w:rsidR="00422AEC" w:rsidRPr="00422AEC">
      <w:pPr>
        <w:rPr>
          <w:rFonts w:hAnsi="Times New Roman" w:ascii="Times New Roman"/>
          <w:sz w:val="24"/>
          <w:szCs w:val="24"/>
        </w:rPr>
      </w:pPr>
      <w:r w:rsidRPr="00422AEC">
        <w:rPr>
          <w:rFonts w:hAnsi="Times New Roman" w:ascii="Times New Roman"/>
          <w:sz w:val="24"/>
          <w:szCs w:val="24"/>
        </w:rPr>
        <w:t xml:space="preserve">Split, Sukoišanska </w:t>
      </w:r>
      <w:r w:rsidR="00474A11">
        <w:rPr>
          <w:rFonts w:hAnsi="Times New Roman" w:ascii="Times New Roman"/>
          <w:sz w:val="24"/>
          <w:szCs w:val="24"/>
        </w:rPr>
        <w:t>6</w:t>
      </w:r>
    </w:p>
    <w:p w:rsidRDefault="009E7EC2" w:rsidP="009E7EC2" w:rsidR="009E7EC2" w:rsidRPr="00D038EF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 w:rsidRPr="00422AEC">
      <w:pPr>
        <w:pStyle w:val="Naslov1"/>
        <w:rPr>
          <w:b w:val="false"/>
        </w:rPr>
      </w:pPr>
      <w:r w:rsidRPr="00422AEC">
        <w:rPr>
          <w:b w:val="false"/>
        </w:rPr>
        <w:t>R E P U B L I K A   H R V A T S K A</w:t>
      </w:r>
    </w:p>
    <w:p w:rsidRDefault="00B42345" w:rsidP="00B42345" w:rsidR="00B42345" w:rsidRPr="00422AEC">
      <w:pPr>
        <w:rPr>
          <w:sz w:val="24"/>
          <w:szCs w:val="24"/>
          <w:lang w:eastAsia="hr-HR"/>
        </w:rPr>
      </w:pPr>
    </w:p>
    <w:p w:rsidRDefault="00A91943" w:rsidP="009E7EC2" w:rsidR="009E7EC2" w:rsidRPr="00422AEC">
      <w:pPr>
        <w:pStyle w:val="Naslov2"/>
        <w:rPr>
          <w:bCs/>
          <w:szCs w:val="24"/>
        </w:rPr>
      </w:pPr>
      <w:r w:rsidRPr="00422AEC">
        <w:rPr>
          <w:bCs/>
          <w:szCs w:val="24"/>
        </w:rPr>
        <w:t>Z A K LJ U Č A K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422AEC" w:rsidP="00422AEC" w:rsidR="00422AEC" w:rsidRPr="00EB491F">
      <w:pPr>
        <w:pStyle w:val="Tijeloteksta"/>
        <w:ind w:firstLine="708"/>
        <w:rPr>
          <w:szCs w:val="24"/>
          <w:lang w:val="hr-HR"/>
        </w:rPr>
      </w:pPr>
      <w:r w:rsidRPr="00EB491F">
        <w:rPr>
          <w:szCs w:val="24"/>
          <w:lang w:val="hr-HR"/>
        </w:rPr>
        <w:t xml:space="preserve">Trgovački sud u Splitu, po sucu </w:t>
      </w:r>
      <w:r>
        <w:rPr>
          <w:szCs w:val="24"/>
          <w:lang w:val="hr-HR"/>
        </w:rPr>
        <w:t>tog suda Pašku Bačiću,</w:t>
      </w:r>
      <w:r w:rsidRPr="00EB491F">
        <w:rPr>
          <w:szCs w:val="24"/>
          <w:lang w:val="hr-HR"/>
        </w:rPr>
        <w:t xml:space="preserve"> kao </w:t>
      </w:r>
      <w:r>
        <w:rPr>
          <w:szCs w:val="24"/>
          <w:lang w:val="hr-HR"/>
        </w:rPr>
        <w:t xml:space="preserve">stečajnom </w:t>
      </w:r>
      <w:r w:rsidRPr="00EB491F">
        <w:rPr>
          <w:szCs w:val="24"/>
          <w:lang w:val="hr-HR"/>
        </w:rPr>
        <w:t>sucu</w:t>
      </w:r>
      <w:r>
        <w:rPr>
          <w:szCs w:val="24"/>
          <w:lang w:val="hr-HR"/>
        </w:rPr>
        <w:t>,</w:t>
      </w:r>
      <w:r w:rsidRPr="00EB491F">
        <w:rPr>
          <w:szCs w:val="24"/>
          <w:lang w:val="hr-HR"/>
        </w:rPr>
        <w:t xml:space="preserve"> u stečajnom postupku nad </w:t>
      </w:r>
      <w:r>
        <w:rPr>
          <w:szCs w:val="24"/>
          <w:lang w:val="hr-HR"/>
        </w:rPr>
        <w:t>dužnikom</w:t>
      </w:r>
      <w:r w:rsidRPr="00EB491F">
        <w:rPr>
          <w:szCs w:val="24"/>
          <w:lang w:val="hr-HR"/>
        </w:rPr>
        <w:t xml:space="preserve"> </w:t>
      </w:r>
      <w:r w:rsidRPr="006A6A36">
        <w:rPr>
          <w:szCs w:val="24"/>
          <w:lang w:val="hr-HR"/>
        </w:rPr>
        <w:t>TANKER d.d. u ste</w:t>
      </w:r>
      <w:r w:rsidRPr="006A6A36">
        <w:rPr>
          <w:rFonts w:hint="eastAsia"/>
          <w:szCs w:val="24"/>
          <w:lang w:val="hr-HR"/>
        </w:rPr>
        <w:t>č</w:t>
      </w:r>
      <w:r w:rsidRPr="006A6A36">
        <w:rPr>
          <w:szCs w:val="24"/>
          <w:lang w:val="hr-HR"/>
        </w:rPr>
        <w:t>aju, Split, Kopilica 47/B, OIB: 31832419395</w:t>
      </w:r>
      <w:r w:rsidRPr="00EB491F">
        <w:rPr>
          <w:szCs w:val="24"/>
          <w:lang w:val="hr-HR"/>
        </w:rPr>
        <w:t xml:space="preserve">, zastupan po stečajnom upravitelju </w:t>
      </w:r>
      <w:r>
        <w:rPr>
          <w:szCs w:val="24"/>
          <w:lang w:val="hr-HR"/>
        </w:rPr>
        <w:t>Frani Krišti iz Splita, Dubrovačka 3/a</w:t>
      </w:r>
      <w:r w:rsidRPr="00EB491F">
        <w:rPr>
          <w:szCs w:val="24"/>
          <w:lang w:val="hr-HR"/>
        </w:rPr>
        <w:t xml:space="preserve">, </w:t>
      </w:r>
      <w:r w:rsidR="00470742">
        <w:rPr>
          <w:szCs w:val="24"/>
          <w:lang w:val="hr-HR"/>
        </w:rPr>
        <w:t>2</w:t>
      </w:r>
      <w:r w:rsidR="00CC1E49">
        <w:rPr>
          <w:szCs w:val="24"/>
          <w:lang w:val="hr-HR"/>
        </w:rPr>
        <w:t>2. siječnja 2019</w:t>
      </w:r>
      <w:r w:rsidRPr="00EB491F">
        <w:rPr>
          <w:szCs w:val="24"/>
          <w:lang w:val="hr-HR"/>
        </w:rPr>
        <w:t xml:space="preserve">. </w:t>
      </w:r>
    </w:p>
    <w:p w:rsidRDefault="00EB491F" w:rsidP="00EB491F" w:rsidR="00EB491F" w:rsidRPr="00CC1E49">
      <w:pPr>
        <w:pStyle w:val="Tijeloteksta"/>
        <w:rPr>
          <w:sz w:val="28"/>
          <w:szCs w:val="28"/>
          <w:lang w:val="hr-HR"/>
        </w:rPr>
      </w:pPr>
    </w:p>
    <w:p w:rsidRDefault="00A91943" w:rsidP="003A2134" w:rsidR="00EB491F" w:rsidRPr="00EB491F">
      <w:pPr>
        <w:pStyle w:val="Tijeloteksta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 a k lj u č i o </w:t>
      </w:r>
      <w:r w:rsidR="00EB491F" w:rsidRPr="00EB491F">
        <w:rPr>
          <w:szCs w:val="24"/>
          <w:lang w:val="hr-HR"/>
        </w:rPr>
        <w:t xml:space="preserve">    j e</w:t>
      </w:r>
    </w:p>
    <w:p w:rsidRDefault="00EB491F" w:rsidP="00EB491F" w:rsidR="00EB491F" w:rsidRPr="00EB491F">
      <w:pPr>
        <w:pStyle w:val="Tijeloteksta"/>
        <w:rPr>
          <w:szCs w:val="24"/>
          <w:lang w:val="hr-HR"/>
        </w:rPr>
      </w:pPr>
    </w:p>
    <w:p w:rsidRDefault="00A91943" w:rsidP="00470742" w:rsidR="00470742">
      <w:pPr>
        <w:pStyle w:val="Tijeloteksta"/>
        <w:ind w:left="708"/>
        <w:rPr>
          <w:szCs w:val="24"/>
          <w:lang w:val="hr-HR"/>
        </w:rPr>
      </w:pPr>
      <w:r>
        <w:rPr>
          <w:szCs w:val="24"/>
          <w:lang w:val="hr-HR"/>
        </w:rPr>
        <w:t xml:space="preserve">Nalaže se Financijskoj agenciji vraćanje novčanih sredstava uplaćenih s osnova jamčevine </w:t>
      </w:r>
      <w:r w:rsidR="006F6A92">
        <w:rPr>
          <w:szCs w:val="24"/>
          <w:lang w:val="hr-HR"/>
        </w:rPr>
        <w:t>i to</w:t>
      </w:r>
      <w:r w:rsidR="00470742">
        <w:rPr>
          <w:szCs w:val="24"/>
          <w:lang w:val="hr-HR"/>
        </w:rPr>
        <w:t xml:space="preserve"> p</w:t>
      </w:r>
      <w:r w:rsidR="00B62C8B">
        <w:rPr>
          <w:szCs w:val="24"/>
          <w:lang w:val="hr-HR"/>
        </w:rPr>
        <w:t xml:space="preserve">onuditelju </w:t>
      </w:r>
      <w:r w:rsidR="00470742">
        <w:rPr>
          <w:szCs w:val="24"/>
          <w:lang w:val="hr-HR"/>
        </w:rPr>
        <w:t xml:space="preserve">Alveus d.o.o. Rijeka, Kvaternikova 62 b, OIB: 43667383517, u iznosu od 45.000,00 kn na broj računa IBAN: HR5024840081103379881 (za identifikator predmeta prodaje 6492 – identifikator nadmetanja: 10743). </w:t>
      </w:r>
    </w:p>
    <w:p w:rsidRDefault="00CC1E49" w:rsidP="00CC1E49" w:rsidR="00CC1E49" w:rsidRPr="00747C5C">
      <w:pPr>
        <w:pStyle w:val="Tijeloteksta"/>
        <w:rPr>
          <w:sz w:val="28"/>
          <w:szCs w:val="28"/>
          <w:lang w:val="hr-HR"/>
        </w:rPr>
      </w:pPr>
    </w:p>
    <w:p w:rsidRDefault="00EB491F" w:rsidP="003A2134" w:rsidR="00EB491F" w:rsidRPr="00EB491F">
      <w:pPr>
        <w:pStyle w:val="Tijeloteksta"/>
        <w:jc w:val="center"/>
        <w:rPr>
          <w:szCs w:val="24"/>
          <w:lang w:val="hr-HR"/>
        </w:rPr>
      </w:pPr>
      <w:r w:rsidRPr="00EB491F">
        <w:rPr>
          <w:szCs w:val="24"/>
          <w:lang w:val="hr-HR"/>
        </w:rPr>
        <w:t>Obrazloženje</w:t>
      </w:r>
    </w:p>
    <w:p w:rsidRDefault="003A2134" w:rsidP="00EB491F" w:rsidR="003A2134" w:rsidRPr="00EB491F">
      <w:pPr>
        <w:pStyle w:val="Tijeloteksta"/>
        <w:rPr>
          <w:szCs w:val="24"/>
          <w:lang w:val="hr-HR"/>
        </w:rPr>
      </w:pPr>
    </w:p>
    <w:p w:rsidRDefault="00F5110A" w:rsidP="00EB491F" w:rsidR="00F5110A">
      <w:pPr>
        <w:pStyle w:val="Tijeloteksta"/>
        <w:rPr>
          <w:szCs w:val="24"/>
          <w:lang w:val="hr-HR"/>
        </w:rPr>
      </w:pPr>
      <w:r w:rsidRPr="00EB491F">
        <w:rPr>
          <w:szCs w:val="24"/>
          <w:lang w:val="hr-HR"/>
        </w:rPr>
        <w:tab/>
      </w:r>
      <w:r>
        <w:rPr>
          <w:szCs w:val="24"/>
          <w:lang w:val="hr-HR"/>
        </w:rPr>
        <w:t xml:space="preserve">U stečajnom postupku koji se nad dužnikom </w:t>
      </w:r>
      <w:r w:rsidR="0036279C">
        <w:rPr>
          <w:szCs w:val="24"/>
          <w:lang w:val="hr-HR"/>
        </w:rPr>
        <w:t xml:space="preserve">TANKER </w:t>
      </w:r>
      <w:r>
        <w:rPr>
          <w:szCs w:val="24"/>
          <w:lang w:val="hr-HR"/>
        </w:rPr>
        <w:t>d</w:t>
      </w:r>
      <w:r w:rsidR="0036279C">
        <w:rPr>
          <w:szCs w:val="24"/>
          <w:lang w:val="hr-HR"/>
        </w:rPr>
        <w:t>.d</w:t>
      </w:r>
      <w:r>
        <w:rPr>
          <w:szCs w:val="24"/>
          <w:lang w:val="hr-HR"/>
        </w:rPr>
        <w:t>. u stečaju Split vodi kod ovog suda pod brojem St-</w:t>
      </w:r>
      <w:r w:rsidR="0036279C">
        <w:rPr>
          <w:szCs w:val="24"/>
          <w:lang w:val="hr-HR"/>
        </w:rPr>
        <w:t>53/2015</w:t>
      </w:r>
      <w:r>
        <w:rPr>
          <w:szCs w:val="24"/>
          <w:lang w:val="hr-HR"/>
        </w:rPr>
        <w:t xml:space="preserve"> određena je prodaja</w:t>
      </w:r>
      <w:r w:rsidR="0036279C">
        <w:rPr>
          <w:szCs w:val="24"/>
          <w:lang w:val="hr-HR"/>
        </w:rPr>
        <w:t xml:space="preserve">, elektroničkom javnom dražbom, četiri broda u vlasništvu stečajnog dužnika. </w:t>
      </w:r>
    </w:p>
    <w:p w:rsidRDefault="0036279C" w:rsidP="00EB491F" w:rsidR="0036279C">
      <w:pPr>
        <w:pStyle w:val="Tijeloteksta"/>
        <w:rPr>
          <w:szCs w:val="24"/>
          <w:lang w:val="hr-HR"/>
        </w:rPr>
      </w:pPr>
    </w:p>
    <w:p w:rsidRDefault="00F5110A" w:rsidP="00EB491F" w:rsidR="0036279C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Financijska agencija je</w:t>
      </w:r>
      <w:r w:rsidR="00470742">
        <w:rPr>
          <w:szCs w:val="24"/>
          <w:lang w:val="hr-HR"/>
        </w:rPr>
        <w:t xml:space="preserve"> podneskom </w:t>
      </w:r>
      <w:r w:rsidR="0036279C">
        <w:rPr>
          <w:szCs w:val="24"/>
          <w:lang w:val="hr-HR"/>
        </w:rPr>
        <w:t xml:space="preserve">od </w:t>
      </w:r>
      <w:r w:rsidR="00470742">
        <w:rPr>
          <w:szCs w:val="24"/>
          <w:lang w:val="hr-HR"/>
        </w:rPr>
        <w:t>17. siječnja 2019</w:t>
      </w:r>
      <w:r w:rsidR="0036279C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dostavila ovom sudu izvještaj</w:t>
      </w:r>
      <w:r w:rsidR="00470742">
        <w:rPr>
          <w:szCs w:val="24"/>
          <w:lang w:val="hr-HR"/>
        </w:rPr>
        <w:t xml:space="preserve"> o provedenoj </w:t>
      </w:r>
      <w:r w:rsidR="00474A11">
        <w:rPr>
          <w:szCs w:val="24"/>
          <w:lang w:val="hr-HR"/>
        </w:rPr>
        <w:t>elektroničk</w:t>
      </w:r>
      <w:r w:rsidR="00470742">
        <w:rPr>
          <w:szCs w:val="24"/>
          <w:lang w:val="hr-HR"/>
        </w:rPr>
        <w:t>oj javnoj</w:t>
      </w:r>
      <w:r w:rsidR="00474A11">
        <w:rPr>
          <w:szCs w:val="24"/>
          <w:lang w:val="hr-HR"/>
        </w:rPr>
        <w:t xml:space="preserve"> dražb</w:t>
      </w:r>
      <w:r w:rsidR="00470742">
        <w:rPr>
          <w:szCs w:val="24"/>
          <w:lang w:val="hr-HR"/>
        </w:rPr>
        <w:t xml:space="preserve">i </w:t>
      </w:r>
      <w:r w:rsidR="0036279C">
        <w:rPr>
          <w:szCs w:val="24"/>
          <w:lang w:val="hr-HR"/>
        </w:rPr>
        <w:t xml:space="preserve">za brod </w:t>
      </w:r>
      <w:r w:rsidR="00470742" w:rsidRPr="00470742">
        <w:rPr>
          <w:szCs w:val="24"/>
          <w:lang w:val="hr-HR"/>
        </w:rPr>
        <w:t>m/b Rabljanka</w:t>
      </w:r>
      <w:r w:rsidR="0036279C">
        <w:rPr>
          <w:szCs w:val="24"/>
          <w:lang w:val="hr-HR"/>
        </w:rPr>
        <w:t>, klase: O/110-10/18-01/1109, ur.br.: 07-01-1</w:t>
      </w:r>
      <w:r w:rsidR="00470742">
        <w:rPr>
          <w:szCs w:val="24"/>
          <w:lang w:val="hr-HR"/>
        </w:rPr>
        <w:t>9-6</w:t>
      </w:r>
      <w:r w:rsidR="0036279C">
        <w:rPr>
          <w:szCs w:val="24"/>
          <w:lang w:val="hr-HR"/>
        </w:rPr>
        <w:t xml:space="preserve">0, identifikator nadmetanja </w:t>
      </w:r>
      <w:r w:rsidR="00470742">
        <w:rPr>
          <w:szCs w:val="24"/>
          <w:lang w:val="hr-HR"/>
        </w:rPr>
        <w:t>10743</w:t>
      </w:r>
      <w:r w:rsidR="0036279C">
        <w:rPr>
          <w:szCs w:val="24"/>
          <w:lang w:val="hr-HR"/>
        </w:rPr>
        <w:t>, identifikator predmeta prodaje 649</w:t>
      </w:r>
      <w:r w:rsidR="00470742">
        <w:rPr>
          <w:szCs w:val="24"/>
          <w:lang w:val="hr-HR"/>
        </w:rPr>
        <w:t>2.</w:t>
      </w:r>
      <w:r w:rsidR="0036279C">
        <w:rPr>
          <w:szCs w:val="24"/>
          <w:lang w:val="hr-HR"/>
        </w:rPr>
        <w:t xml:space="preserve"> </w:t>
      </w:r>
      <w:r w:rsidR="00470742">
        <w:rPr>
          <w:szCs w:val="24"/>
          <w:lang w:val="hr-HR"/>
        </w:rPr>
        <w:t>Sukladno dostavljenom</w:t>
      </w:r>
      <w:r w:rsidR="0036279C">
        <w:rPr>
          <w:szCs w:val="24"/>
          <w:lang w:val="hr-HR"/>
        </w:rPr>
        <w:t xml:space="preserve"> izvješć</w:t>
      </w:r>
      <w:r w:rsidR="00470742">
        <w:rPr>
          <w:szCs w:val="24"/>
          <w:lang w:val="hr-HR"/>
        </w:rPr>
        <w:t>u, ponuditelji</w:t>
      </w:r>
      <w:r w:rsidR="0036279C">
        <w:rPr>
          <w:szCs w:val="24"/>
          <w:lang w:val="hr-HR"/>
        </w:rPr>
        <w:t xml:space="preserve"> koji su uplatili jamčevine za sudjelovanje u javnim dražbama za kupnju naveden</w:t>
      </w:r>
      <w:r w:rsidR="00470742">
        <w:rPr>
          <w:szCs w:val="24"/>
          <w:lang w:val="hr-HR"/>
        </w:rPr>
        <w:t>og</w:t>
      </w:r>
      <w:r w:rsidR="0036279C">
        <w:rPr>
          <w:szCs w:val="24"/>
          <w:lang w:val="hr-HR"/>
        </w:rPr>
        <w:t xml:space="preserve"> brod</w:t>
      </w:r>
      <w:r w:rsidR="00470742">
        <w:rPr>
          <w:szCs w:val="24"/>
          <w:lang w:val="hr-HR"/>
        </w:rPr>
        <w:t>a</w:t>
      </w:r>
      <w:r w:rsidR="0036279C">
        <w:rPr>
          <w:szCs w:val="24"/>
          <w:lang w:val="hr-HR"/>
        </w:rPr>
        <w:t xml:space="preserve"> bili su </w:t>
      </w:r>
      <w:r w:rsidR="00470742" w:rsidRPr="00470742">
        <w:rPr>
          <w:szCs w:val="24"/>
          <w:lang w:val="hr-HR"/>
        </w:rPr>
        <w:t>Alveus d.o.o. Rijeka, Šangulin tours d.o.o. Biograd na moru te Miatrade d.o.o. Zadar</w:t>
      </w:r>
      <w:r w:rsidR="00470742">
        <w:rPr>
          <w:szCs w:val="24"/>
          <w:lang w:val="hr-HR"/>
        </w:rPr>
        <w:t xml:space="preserve">, te je svaki od tih triju ponuditelja uplatio jamčevinu u iznosu od po 45.000,00 kn. </w:t>
      </w:r>
    </w:p>
    <w:p w:rsidRDefault="00470742" w:rsidP="00EB491F" w:rsidR="00470742">
      <w:pPr>
        <w:pStyle w:val="Tijeloteksta"/>
        <w:rPr>
          <w:szCs w:val="24"/>
          <w:lang w:val="hr-HR"/>
        </w:rPr>
      </w:pPr>
    </w:p>
    <w:p w:rsidRDefault="00470742" w:rsidP="00EB491F" w:rsidR="00470742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Podneskom od 18. siječnja 2019. Alveus d.o.o. Rijeka zatražio je da sud naloži FINI da mu izvrši povrat uplaćene jamčevine u iznosu od 45.000,00 kn, a sve obzirom da isti nije ni sudjelovao u javnoj dražbi. </w:t>
      </w:r>
    </w:p>
    <w:p w:rsidRDefault="00470742" w:rsidP="00EB491F" w:rsidR="00470742">
      <w:pPr>
        <w:pStyle w:val="Tijeloteksta"/>
        <w:rPr>
          <w:szCs w:val="24"/>
          <w:lang w:val="hr-HR"/>
        </w:rPr>
      </w:pPr>
    </w:p>
    <w:p w:rsidRDefault="00470742" w:rsidP="00916B21" w:rsidR="007D2B41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tab/>
        <w:t>Budući da je iz dostavljenog izvještaja Financijske agencije o provedenoj elektroničkoj javnoj dražbi razvidno da Al</w:t>
      </w:r>
      <w:r w:rsidR="00747C5C">
        <w:rPr>
          <w:szCs w:val="24"/>
          <w:lang w:val="hr-HR"/>
        </w:rPr>
        <w:t>veus d.o.o. Rijeka nije dao ni</w:t>
      </w:r>
      <w:r>
        <w:rPr>
          <w:szCs w:val="24"/>
          <w:lang w:val="hr-HR"/>
        </w:rPr>
        <w:t xml:space="preserve"> jednu valjanu ponudu za kupnju m/b Rabljanka, odnosno nije niti sudjelovao u javnoj dražbi, t</w:t>
      </w:r>
      <w:r w:rsidR="00916B21">
        <w:rPr>
          <w:szCs w:val="24"/>
          <w:lang w:val="hr-HR"/>
        </w:rPr>
        <w:t xml:space="preserve">o je stoga </w:t>
      </w:r>
      <w:r w:rsidR="00747C5C">
        <w:rPr>
          <w:szCs w:val="24"/>
          <w:lang w:val="hr-HR"/>
        </w:rPr>
        <w:t>valjalo</w:t>
      </w:r>
      <w:r w:rsidR="00916B21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prihvatiti njegov zahtjev za povrat uplaćene jamčevine. </w:t>
      </w:r>
      <w:r w:rsidR="00916B21">
        <w:rPr>
          <w:szCs w:val="24"/>
          <w:lang w:val="hr-HR"/>
        </w:rPr>
        <w:t>O jamčevinama ostalih ponuditelja, koji su dali valjane ponude, odlučit će se naknadno, a sve to u smislu točaka VI. i IX. izreke zaključka ovog suda o prodaji brodova broj St-53/2015 od 29. lipnja 2018.</w:t>
      </w:r>
    </w:p>
    <w:p w:rsidRDefault="007D2B41" w:rsidP="007D2B41" w:rsidR="007D2B41" w:rsidRPr="00B4733B">
      <w:pPr>
        <w:pStyle w:val="Tijeloteksta"/>
        <w:rPr>
          <w:szCs w:val="24"/>
          <w:lang w:val="hr-HR"/>
        </w:rPr>
      </w:pPr>
      <w:r>
        <w:rPr>
          <w:szCs w:val="24"/>
          <w:lang w:val="hr-HR"/>
        </w:rPr>
        <w:lastRenderedPageBreak/>
        <w:tab/>
        <w:t>Slijedom navedenog, a sukladno odredbama</w:t>
      </w:r>
      <w:r w:rsidR="00F5110A">
        <w:rPr>
          <w:szCs w:val="24"/>
          <w:lang w:val="hr-HR"/>
        </w:rPr>
        <w:t xml:space="preserve"> </w:t>
      </w:r>
      <w:r w:rsidR="006F6A92">
        <w:rPr>
          <w:szCs w:val="24"/>
          <w:lang w:val="hr-HR"/>
        </w:rPr>
        <w:t>članka 99. stavak 4. i članka 132.e stavak</w:t>
      </w:r>
      <w:r>
        <w:rPr>
          <w:szCs w:val="24"/>
          <w:lang w:val="hr-HR"/>
        </w:rPr>
        <w:t xml:space="preserve"> 4. i 5. Ovršnog zakona (Narodne novine broj 112</w:t>
      </w:r>
      <w:r w:rsidR="006F6A92">
        <w:rPr>
          <w:szCs w:val="24"/>
          <w:lang w:val="hr-HR"/>
        </w:rPr>
        <w:t>/12, 25/13 i 93/14) u vezi s člankom</w:t>
      </w:r>
      <w:r>
        <w:rPr>
          <w:szCs w:val="24"/>
          <w:lang w:val="hr-HR"/>
        </w:rPr>
        <w:t xml:space="preserve"> 13. Pravilnika o načinu i postupku provedbe prodaje </w:t>
      </w:r>
      <w:r w:rsidRPr="00B4733B">
        <w:rPr>
          <w:szCs w:val="24"/>
          <w:lang w:val="hr-HR"/>
        </w:rPr>
        <w:t xml:space="preserve">nekretnina i pokretnina u ovršnom postupku (Narodne novine </w:t>
      </w:r>
      <w:r w:rsidR="006F6A92" w:rsidRPr="00B4733B">
        <w:rPr>
          <w:szCs w:val="24"/>
          <w:lang w:val="hr-HR"/>
        </w:rPr>
        <w:t xml:space="preserve">broj </w:t>
      </w:r>
      <w:r w:rsidRPr="00B4733B">
        <w:rPr>
          <w:szCs w:val="24"/>
          <w:lang w:val="hr-HR"/>
        </w:rPr>
        <w:t>156/14), odlučeno kao u izreci ovog zaključka.</w:t>
      </w:r>
    </w:p>
    <w:p w:rsidRDefault="001A0427" w:rsidP="00675783" w:rsidR="001A0427" w:rsidRPr="00B4733B">
      <w:pPr>
        <w:pStyle w:val="Tijeloteksta"/>
        <w:rPr>
          <w:szCs w:val="24"/>
          <w:lang w:val="hr-HR"/>
        </w:rPr>
      </w:pPr>
    </w:p>
    <w:p w:rsidRDefault="00EB491F" w:rsidP="007D2B41" w:rsidR="00EB491F" w:rsidRPr="00B4733B">
      <w:pPr>
        <w:pStyle w:val="Tijeloteksta"/>
        <w:jc w:val="center"/>
        <w:rPr>
          <w:szCs w:val="24"/>
          <w:lang w:val="hr-HR"/>
        </w:rPr>
      </w:pPr>
      <w:r w:rsidRPr="00B4733B">
        <w:rPr>
          <w:szCs w:val="24"/>
          <w:lang w:val="hr-HR"/>
        </w:rPr>
        <w:t xml:space="preserve">U Splitu, </w:t>
      </w:r>
      <w:r w:rsidR="00916B21" w:rsidRPr="00B4733B">
        <w:rPr>
          <w:szCs w:val="24"/>
          <w:lang w:val="hr-HR"/>
        </w:rPr>
        <w:t>2</w:t>
      </w:r>
      <w:r w:rsidR="00CC1E49" w:rsidRPr="00B4733B">
        <w:rPr>
          <w:szCs w:val="24"/>
          <w:lang w:val="hr-HR"/>
        </w:rPr>
        <w:t>2. siječnja 2019</w:t>
      </w:r>
      <w:r w:rsidR="007E2AB9" w:rsidRPr="00B4733B">
        <w:rPr>
          <w:szCs w:val="24"/>
          <w:lang w:val="hr-HR"/>
        </w:rPr>
        <w:t>.</w:t>
      </w:r>
    </w:p>
    <w:p w:rsidRDefault="00EB491F" w:rsidP="00EB491F" w:rsidR="00EB491F" w:rsidRPr="00B4733B">
      <w:pPr>
        <w:pStyle w:val="Tijeloteksta"/>
        <w:rPr>
          <w:szCs w:val="24"/>
          <w:lang w:val="hr-HR"/>
        </w:rPr>
      </w:pPr>
    </w:p>
    <w:p w:rsidRDefault="00B4733B" w:rsidP="00F53C8F" w:rsidR="00B4733B" w:rsidRPr="00B4733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4733B">
        <w:rPr>
          <w:rFonts w:hAnsi="Times New Roman" w:ascii="Times New Roman"/>
          <w:sz w:val="24"/>
          <w:szCs w:val="24"/>
        </w:rPr>
        <w:t>Sudac</w:t>
      </w:r>
    </w:p>
    <w:p w:rsidRDefault="00B4733B" w:rsidP="00F53C8F" w:rsidR="00B4733B" w:rsidRPr="00B4733B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B4733B" w:rsidP="00F53C8F" w:rsidR="00B4733B" w:rsidRPr="00B4733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4733B">
        <w:rPr>
          <w:rFonts w:hAnsi="Times New Roman" w:ascii="Times New Roman"/>
          <w:sz w:val="24"/>
          <w:szCs w:val="24"/>
        </w:rPr>
        <w:t>Paško Bačić, v.r.</w:t>
      </w:r>
    </w:p>
    <w:p w:rsidRDefault="00B4733B" w:rsidP="00F53C8F" w:rsidR="00B4733B" w:rsidRPr="00B4733B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B4733B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B4733B" w:rsidP="00F53C8F" w:rsidR="00B4733B" w:rsidRPr="00B4733B">
      <w:pPr>
        <w:ind w:firstLine="708" w:left="5664"/>
        <w:rPr>
          <w:rFonts w:hAnsi="Times New Roman" w:ascii="Times New Roman"/>
          <w:sz w:val="24"/>
          <w:szCs w:val="24"/>
        </w:rPr>
      </w:pPr>
      <w:r w:rsidRPr="00B4733B">
        <w:rPr>
          <w:rFonts w:hAnsi="Times New Roman" w:ascii="Times New Roman"/>
          <w:sz w:val="24"/>
          <w:szCs w:val="24"/>
        </w:rPr>
        <w:t xml:space="preserve"> Katarina Raos</w:t>
      </w:r>
    </w:p>
    <w:p w:rsidRDefault="003A2134" w:rsidP="00BE20C0" w:rsidR="003A2134" w:rsidRPr="00B4733B">
      <w:pPr>
        <w:ind w:left="7788"/>
        <w:rPr>
          <w:rFonts w:hAnsi="Times New Roman" w:ascii="Times New Roman"/>
          <w:sz w:val="24"/>
          <w:szCs w:val="24"/>
        </w:rPr>
      </w:pPr>
    </w:p>
    <w:p w:rsidRDefault="003A2134" w:rsidP="00EB491F" w:rsidR="003A2134" w:rsidRPr="00B4733B">
      <w:pPr>
        <w:pStyle w:val="Tijeloteksta"/>
        <w:rPr>
          <w:szCs w:val="24"/>
          <w:lang w:val="hr-HR"/>
        </w:rPr>
      </w:pPr>
    </w:p>
    <w:p w:rsidRDefault="003A2134" w:rsidP="00EB491F" w:rsidR="003A2134" w:rsidRPr="00B4733B">
      <w:pPr>
        <w:pStyle w:val="Tijeloteksta"/>
        <w:rPr>
          <w:szCs w:val="24"/>
          <w:lang w:val="hr-HR"/>
        </w:rPr>
      </w:pPr>
    </w:p>
    <w:p w:rsidRDefault="00BB012E" w:rsidP="00BE20C0" w:rsidR="00BE20C0" w:rsidRPr="00B4733B">
      <w:pPr>
        <w:pStyle w:val="Tijeloteksta"/>
        <w:rPr>
          <w:szCs w:val="24"/>
          <w:lang w:val="hr-HR"/>
        </w:rPr>
      </w:pPr>
      <w:r w:rsidRPr="00B4733B">
        <w:rPr>
          <w:szCs w:val="24"/>
          <w:lang w:val="hr-HR"/>
        </w:rPr>
        <w:t>Pouka o pravnom lijeku</w:t>
      </w:r>
      <w:r w:rsidR="00BE20C0" w:rsidRPr="00B4733B">
        <w:rPr>
          <w:szCs w:val="24"/>
          <w:lang w:val="hr-HR"/>
        </w:rPr>
        <w:t xml:space="preserve">: </w:t>
      </w:r>
    </w:p>
    <w:p w:rsidRDefault="00BE20C0" w:rsidP="00BE20C0" w:rsidR="00BE20C0" w:rsidRPr="00B4733B">
      <w:pPr>
        <w:pStyle w:val="Tijeloteksta"/>
        <w:rPr>
          <w:szCs w:val="24"/>
          <w:lang w:val="hr-HR"/>
        </w:rPr>
      </w:pPr>
      <w:r w:rsidRPr="00B4733B">
        <w:rPr>
          <w:szCs w:val="24"/>
          <w:lang w:val="hr-HR"/>
        </w:rPr>
        <w:t xml:space="preserve">Protiv ovog </w:t>
      </w:r>
      <w:r w:rsidR="00F5110A" w:rsidRPr="00B4733B">
        <w:rPr>
          <w:szCs w:val="24"/>
          <w:lang w:val="hr-HR"/>
        </w:rPr>
        <w:t xml:space="preserve">zaključka nije dopuštena </w:t>
      </w:r>
      <w:r w:rsidRPr="00B4733B">
        <w:rPr>
          <w:szCs w:val="24"/>
          <w:lang w:val="hr-HR"/>
        </w:rPr>
        <w:t xml:space="preserve"> žalba. </w:t>
      </w:r>
    </w:p>
    <w:p w:rsidRDefault="009E4EA1" w:rsidP="00EB491F" w:rsidR="009E4EA1" w:rsidRPr="00B4733B">
      <w:pPr>
        <w:pStyle w:val="Tijeloteksta"/>
        <w:rPr>
          <w:szCs w:val="24"/>
          <w:lang w:val="hr-HR"/>
        </w:rPr>
      </w:pPr>
    </w:p>
    <w:sectPr w:rsidSect="00747C5C" w:rsidR="009E4EA1" w:rsidRPr="00B4733B">
      <w:headerReference w:type="even" r:id="rId11"/>
      <w:headerReference w:type="default" r:id="rId12"/>
      <w:pgSz w:h="16838" w:w="11906"/>
      <w:pgMar w:gutter="0" w:footer="708" w:header="993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4733B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BB012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 w:rsidRPr="00422AEC">
      <w:rPr>
        <w:rFonts w:hAnsi="Times New Roman" w:ascii="Times New Roman"/>
        <w:sz w:val="24"/>
        <w:szCs w:val="24"/>
      </w:rPr>
      <w:t>Poslovni broj: 12. St-53/2015-</w:t>
    </w:r>
    <w:r w:rsidR="00916B21">
      <w:rPr>
        <w:rFonts w:hAnsi="Times New Roman" w:ascii="Times New Roman"/>
        <w:sz w:val="24"/>
        <w:szCs w:val="24"/>
      </w:rPr>
      <w:t>162</w:t>
    </w:r>
  </w:p>
  <w:p w:rsidRDefault="00E944EE" w:rsidP="005F4FAA" w:rsidR="00E944EE" w:rsidRPr="00CC1E49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E944EE" w:rsidR="00E944EE" w:rsidRPr="00CC1E49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DE"/>
    <w:rsid w:val="00002B9B"/>
    <w:rsid w:val="00007007"/>
    <w:rsid w:val="00020FF0"/>
    <w:rsid w:val="00025438"/>
    <w:rsid w:val="000256BD"/>
    <w:rsid w:val="0002784A"/>
    <w:rsid w:val="00040E2E"/>
    <w:rsid w:val="0004299A"/>
    <w:rsid w:val="00051A24"/>
    <w:rsid w:val="00060958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A18AE"/>
    <w:rsid w:val="000B040F"/>
    <w:rsid w:val="000B0B9E"/>
    <w:rsid w:val="000B0BF5"/>
    <w:rsid w:val="000B19B8"/>
    <w:rsid w:val="000B5F72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24C2"/>
    <w:rsid w:val="0011505F"/>
    <w:rsid w:val="00115DF3"/>
    <w:rsid w:val="001178BC"/>
    <w:rsid w:val="00121292"/>
    <w:rsid w:val="001240AB"/>
    <w:rsid w:val="00130268"/>
    <w:rsid w:val="00131480"/>
    <w:rsid w:val="00131752"/>
    <w:rsid w:val="001324F3"/>
    <w:rsid w:val="00133127"/>
    <w:rsid w:val="001357C2"/>
    <w:rsid w:val="0014032E"/>
    <w:rsid w:val="00143A18"/>
    <w:rsid w:val="00147C84"/>
    <w:rsid w:val="00152BB3"/>
    <w:rsid w:val="001549A1"/>
    <w:rsid w:val="00160DF6"/>
    <w:rsid w:val="0016323C"/>
    <w:rsid w:val="001651CB"/>
    <w:rsid w:val="00165DFA"/>
    <w:rsid w:val="0016603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0427"/>
    <w:rsid w:val="001A2551"/>
    <w:rsid w:val="001A2A4E"/>
    <w:rsid w:val="001A2A4F"/>
    <w:rsid w:val="001A4FD4"/>
    <w:rsid w:val="001C057B"/>
    <w:rsid w:val="001C0998"/>
    <w:rsid w:val="001C17FB"/>
    <w:rsid w:val="001C5797"/>
    <w:rsid w:val="001C5FA1"/>
    <w:rsid w:val="001D19B5"/>
    <w:rsid w:val="001D3F50"/>
    <w:rsid w:val="001D4887"/>
    <w:rsid w:val="001D5C4A"/>
    <w:rsid w:val="001D6B42"/>
    <w:rsid w:val="001E1520"/>
    <w:rsid w:val="001E1CE3"/>
    <w:rsid w:val="001E5EA3"/>
    <w:rsid w:val="001F1A84"/>
    <w:rsid w:val="001F3F02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60AEE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96F45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4AAE"/>
    <w:rsid w:val="002E7373"/>
    <w:rsid w:val="002F2F29"/>
    <w:rsid w:val="002F4D40"/>
    <w:rsid w:val="002F6EB8"/>
    <w:rsid w:val="00301526"/>
    <w:rsid w:val="00306A8D"/>
    <w:rsid w:val="0031033B"/>
    <w:rsid w:val="003103E3"/>
    <w:rsid w:val="0031175A"/>
    <w:rsid w:val="003124FF"/>
    <w:rsid w:val="00323E42"/>
    <w:rsid w:val="0032593A"/>
    <w:rsid w:val="0033087B"/>
    <w:rsid w:val="003311B2"/>
    <w:rsid w:val="00333289"/>
    <w:rsid w:val="00335A7D"/>
    <w:rsid w:val="00343BA8"/>
    <w:rsid w:val="00343E39"/>
    <w:rsid w:val="0035414D"/>
    <w:rsid w:val="003620D0"/>
    <w:rsid w:val="0036279C"/>
    <w:rsid w:val="0036485B"/>
    <w:rsid w:val="00367DD5"/>
    <w:rsid w:val="00370E1F"/>
    <w:rsid w:val="0037103F"/>
    <w:rsid w:val="00373D86"/>
    <w:rsid w:val="00375F03"/>
    <w:rsid w:val="003769C4"/>
    <w:rsid w:val="00386D85"/>
    <w:rsid w:val="00393978"/>
    <w:rsid w:val="003A2134"/>
    <w:rsid w:val="003A4E7F"/>
    <w:rsid w:val="003A697B"/>
    <w:rsid w:val="003A7A7C"/>
    <w:rsid w:val="003B58B7"/>
    <w:rsid w:val="003C225A"/>
    <w:rsid w:val="003C5AA0"/>
    <w:rsid w:val="003C5D97"/>
    <w:rsid w:val="003C6234"/>
    <w:rsid w:val="003C6493"/>
    <w:rsid w:val="003C796A"/>
    <w:rsid w:val="003D0CFF"/>
    <w:rsid w:val="003D575B"/>
    <w:rsid w:val="003D57D3"/>
    <w:rsid w:val="003E1CD4"/>
    <w:rsid w:val="003E251E"/>
    <w:rsid w:val="003E2FF8"/>
    <w:rsid w:val="004021FA"/>
    <w:rsid w:val="00403C06"/>
    <w:rsid w:val="0040716B"/>
    <w:rsid w:val="0041292C"/>
    <w:rsid w:val="0041302D"/>
    <w:rsid w:val="00414B81"/>
    <w:rsid w:val="0042089D"/>
    <w:rsid w:val="00422AEC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0742"/>
    <w:rsid w:val="00471337"/>
    <w:rsid w:val="00472A8D"/>
    <w:rsid w:val="00474A11"/>
    <w:rsid w:val="0049251F"/>
    <w:rsid w:val="004A123B"/>
    <w:rsid w:val="004A1A11"/>
    <w:rsid w:val="004A52B6"/>
    <w:rsid w:val="004B1C3A"/>
    <w:rsid w:val="004C2345"/>
    <w:rsid w:val="004C5497"/>
    <w:rsid w:val="004D1E28"/>
    <w:rsid w:val="004D2950"/>
    <w:rsid w:val="004D6232"/>
    <w:rsid w:val="004E4E0D"/>
    <w:rsid w:val="004F1F16"/>
    <w:rsid w:val="004F4D67"/>
    <w:rsid w:val="00504FBD"/>
    <w:rsid w:val="0052236B"/>
    <w:rsid w:val="005261F6"/>
    <w:rsid w:val="005271BB"/>
    <w:rsid w:val="00532AAD"/>
    <w:rsid w:val="00544596"/>
    <w:rsid w:val="00545165"/>
    <w:rsid w:val="0054580A"/>
    <w:rsid w:val="005513D6"/>
    <w:rsid w:val="00560007"/>
    <w:rsid w:val="00574AD8"/>
    <w:rsid w:val="00575668"/>
    <w:rsid w:val="00587181"/>
    <w:rsid w:val="00591A30"/>
    <w:rsid w:val="005942D7"/>
    <w:rsid w:val="005968D3"/>
    <w:rsid w:val="00597184"/>
    <w:rsid w:val="005A3252"/>
    <w:rsid w:val="005B63D0"/>
    <w:rsid w:val="005C063E"/>
    <w:rsid w:val="005C0A91"/>
    <w:rsid w:val="005C3964"/>
    <w:rsid w:val="005C5A4E"/>
    <w:rsid w:val="005D0FBA"/>
    <w:rsid w:val="005D21D0"/>
    <w:rsid w:val="005D5556"/>
    <w:rsid w:val="005E292C"/>
    <w:rsid w:val="005E309E"/>
    <w:rsid w:val="005E669C"/>
    <w:rsid w:val="005F13A6"/>
    <w:rsid w:val="005F3783"/>
    <w:rsid w:val="005F4FAA"/>
    <w:rsid w:val="00602B6A"/>
    <w:rsid w:val="00613736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75783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D48FC"/>
    <w:rsid w:val="006E33DF"/>
    <w:rsid w:val="006E4A27"/>
    <w:rsid w:val="006E4DEE"/>
    <w:rsid w:val="006F4222"/>
    <w:rsid w:val="006F6A92"/>
    <w:rsid w:val="00705023"/>
    <w:rsid w:val="00707308"/>
    <w:rsid w:val="007161C1"/>
    <w:rsid w:val="00717319"/>
    <w:rsid w:val="007248B8"/>
    <w:rsid w:val="00725728"/>
    <w:rsid w:val="00731F1B"/>
    <w:rsid w:val="0073341D"/>
    <w:rsid w:val="00733AC4"/>
    <w:rsid w:val="0074074C"/>
    <w:rsid w:val="00742AAC"/>
    <w:rsid w:val="00747C5C"/>
    <w:rsid w:val="0075236A"/>
    <w:rsid w:val="007608A6"/>
    <w:rsid w:val="00763F8C"/>
    <w:rsid w:val="00764EBD"/>
    <w:rsid w:val="00765734"/>
    <w:rsid w:val="007725FF"/>
    <w:rsid w:val="0077638B"/>
    <w:rsid w:val="007830EE"/>
    <w:rsid w:val="00791467"/>
    <w:rsid w:val="00791FB8"/>
    <w:rsid w:val="00794628"/>
    <w:rsid w:val="007A0BB8"/>
    <w:rsid w:val="007A44C2"/>
    <w:rsid w:val="007A6BC4"/>
    <w:rsid w:val="007B322F"/>
    <w:rsid w:val="007B5064"/>
    <w:rsid w:val="007C485C"/>
    <w:rsid w:val="007C5E93"/>
    <w:rsid w:val="007C696D"/>
    <w:rsid w:val="007C69E2"/>
    <w:rsid w:val="007D2B41"/>
    <w:rsid w:val="007E0BEA"/>
    <w:rsid w:val="007E1D4A"/>
    <w:rsid w:val="007E2AB9"/>
    <w:rsid w:val="007E4E7A"/>
    <w:rsid w:val="007E50EF"/>
    <w:rsid w:val="007E61EC"/>
    <w:rsid w:val="007E7F67"/>
    <w:rsid w:val="007F1D34"/>
    <w:rsid w:val="007F20C8"/>
    <w:rsid w:val="007F6015"/>
    <w:rsid w:val="008010B9"/>
    <w:rsid w:val="00816A3F"/>
    <w:rsid w:val="0081749E"/>
    <w:rsid w:val="008231F0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87AC9"/>
    <w:rsid w:val="00891997"/>
    <w:rsid w:val="00891B86"/>
    <w:rsid w:val="0089240F"/>
    <w:rsid w:val="0089511D"/>
    <w:rsid w:val="008A10B8"/>
    <w:rsid w:val="008A1B25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AEB"/>
    <w:rsid w:val="008D2F9A"/>
    <w:rsid w:val="008E15FF"/>
    <w:rsid w:val="008E1FF0"/>
    <w:rsid w:val="008E3178"/>
    <w:rsid w:val="008E700A"/>
    <w:rsid w:val="008F669C"/>
    <w:rsid w:val="009168DF"/>
    <w:rsid w:val="00916A0E"/>
    <w:rsid w:val="00916B21"/>
    <w:rsid w:val="00916C42"/>
    <w:rsid w:val="00925A8E"/>
    <w:rsid w:val="00931AFA"/>
    <w:rsid w:val="009327EC"/>
    <w:rsid w:val="00933C2F"/>
    <w:rsid w:val="00934ACD"/>
    <w:rsid w:val="00934D92"/>
    <w:rsid w:val="009355A4"/>
    <w:rsid w:val="0093581C"/>
    <w:rsid w:val="00940F7B"/>
    <w:rsid w:val="009416DF"/>
    <w:rsid w:val="00942D1B"/>
    <w:rsid w:val="0094372A"/>
    <w:rsid w:val="00943CC2"/>
    <w:rsid w:val="0094511A"/>
    <w:rsid w:val="00951838"/>
    <w:rsid w:val="0095313F"/>
    <w:rsid w:val="00954422"/>
    <w:rsid w:val="00955B22"/>
    <w:rsid w:val="00962C6E"/>
    <w:rsid w:val="009631CE"/>
    <w:rsid w:val="00964308"/>
    <w:rsid w:val="00966797"/>
    <w:rsid w:val="00972465"/>
    <w:rsid w:val="00977902"/>
    <w:rsid w:val="00984BFA"/>
    <w:rsid w:val="00991CFD"/>
    <w:rsid w:val="0099334B"/>
    <w:rsid w:val="00997D28"/>
    <w:rsid w:val="009A0E43"/>
    <w:rsid w:val="009A4E89"/>
    <w:rsid w:val="009A59AA"/>
    <w:rsid w:val="009A6C15"/>
    <w:rsid w:val="009B0511"/>
    <w:rsid w:val="009B3CB3"/>
    <w:rsid w:val="009B4C13"/>
    <w:rsid w:val="009C033E"/>
    <w:rsid w:val="009C3CFB"/>
    <w:rsid w:val="009C626B"/>
    <w:rsid w:val="009C695A"/>
    <w:rsid w:val="009D5129"/>
    <w:rsid w:val="009E3CC2"/>
    <w:rsid w:val="009E4E1A"/>
    <w:rsid w:val="009E4EA1"/>
    <w:rsid w:val="009E7EC2"/>
    <w:rsid w:val="009F19A7"/>
    <w:rsid w:val="009F3195"/>
    <w:rsid w:val="00A1520C"/>
    <w:rsid w:val="00A20136"/>
    <w:rsid w:val="00A228B5"/>
    <w:rsid w:val="00A274C1"/>
    <w:rsid w:val="00A31551"/>
    <w:rsid w:val="00A3164C"/>
    <w:rsid w:val="00A33DAF"/>
    <w:rsid w:val="00A3676A"/>
    <w:rsid w:val="00A43262"/>
    <w:rsid w:val="00A5440C"/>
    <w:rsid w:val="00A5556D"/>
    <w:rsid w:val="00A5597B"/>
    <w:rsid w:val="00A65FC6"/>
    <w:rsid w:val="00A72D96"/>
    <w:rsid w:val="00A73CE3"/>
    <w:rsid w:val="00A772FF"/>
    <w:rsid w:val="00A84605"/>
    <w:rsid w:val="00A91943"/>
    <w:rsid w:val="00A92926"/>
    <w:rsid w:val="00A953C2"/>
    <w:rsid w:val="00A976E0"/>
    <w:rsid w:val="00AA4194"/>
    <w:rsid w:val="00AB19D4"/>
    <w:rsid w:val="00AB721D"/>
    <w:rsid w:val="00AC0637"/>
    <w:rsid w:val="00AC2286"/>
    <w:rsid w:val="00AC2531"/>
    <w:rsid w:val="00AC2E37"/>
    <w:rsid w:val="00AC6295"/>
    <w:rsid w:val="00AC6D7B"/>
    <w:rsid w:val="00AC7D48"/>
    <w:rsid w:val="00AD3612"/>
    <w:rsid w:val="00AD6B13"/>
    <w:rsid w:val="00AE3246"/>
    <w:rsid w:val="00AE3D57"/>
    <w:rsid w:val="00AF2A6E"/>
    <w:rsid w:val="00AF7117"/>
    <w:rsid w:val="00B06EAA"/>
    <w:rsid w:val="00B0709D"/>
    <w:rsid w:val="00B106D0"/>
    <w:rsid w:val="00B12B9A"/>
    <w:rsid w:val="00B13369"/>
    <w:rsid w:val="00B134DA"/>
    <w:rsid w:val="00B23523"/>
    <w:rsid w:val="00B23CE9"/>
    <w:rsid w:val="00B3040C"/>
    <w:rsid w:val="00B342CB"/>
    <w:rsid w:val="00B363C6"/>
    <w:rsid w:val="00B42345"/>
    <w:rsid w:val="00B47237"/>
    <w:rsid w:val="00B4733B"/>
    <w:rsid w:val="00B47E25"/>
    <w:rsid w:val="00B52B7C"/>
    <w:rsid w:val="00B53350"/>
    <w:rsid w:val="00B62C8B"/>
    <w:rsid w:val="00B76361"/>
    <w:rsid w:val="00B81AC0"/>
    <w:rsid w:val="00B941B0"/>
    <w:rsid w:val="00B9422E"/>
    <w:rsid w:val="00B95675"/>
    <w:rsid w:val="00BA718E"/>
    <w:rsid w:val="00BA74D9"/>
    <w:rsid w:val="00BB012E"/>
    <w:rsid w:val="00BB0D0B"/>
    <w:rsid w:val="00BB23D7"/>
    <w:rsid w:val="00BB5D68"/>
    <w:rsid w:val="00BB6780"/>
    <w:rsid w:val="00BC0F44"/>
    <w:rsid w:val="00BD69A9"/>
    <w:rsid w:val="00BE0AC8"/>
    <w:rsid w:val="00BE20C0"/>
    <w:rsid w:val="00BE2F15"/>
    <w:rsid w:val="00BE38E4"/>
    <w:rsid w:val="00BE6F3F"/>
    <w:rsid w:val="00BE73AD"/>
    <w:rsid w:val="00C00CA1"/>
    <w:rsid w:val="00C0240F"/>
    <w:rsid w:val="00C10112"/>
    <w:rsid w:val="00C14E5F"/>
    <w:rsid w:val="00C20A14"/>
    <w:rsid w:val="00C21202"/>
    <w:rsid w:val="00C3132F"/>
    <w:rsid w:val="00C32DE7"/>
    <w:rsid w:val="00C377D7"/>
    <w:rsid w:val="00C401CA"/>
    <w:rsid w:val="00C40F70"/>
    <w:rsid w:val="00C472CB"/>
    <w:rsid w:val="00C51EAE"/>
    <w:rsid w:val="00C52A32"/>
    <w:rsid w:val="00C54463"/>
    <w:rsid w:val="00C55D33"/>
    <w:rsid w:val="00C57333"/>
    <w:rsid w:val="00C57B5F"/>
    <w:rsid w:val="00C613A6"/>
    <w:rsid w:val="00C6184F"/>
    <w:rsid w:val="00C63178"/>
    <w:rsid w:val="00C71771"/>
    <w:rsid w:val="00C73722"/>
    <w:rsid w:val="00C769D0"/>
    <w:rsid w:val="00C81434"/>
    <w:rsid w:val="00C81784"/>
    <w:rsid w:val="00C82827"/>
    <w:rsid w:val="00C86CC2"/>
    <w:rsid w:val="00C86E94"/>
    <w:rsid w:val="00C927F5"/>
    <w:rsid w:val="00CB3824"/>
    <w:rsid w:val="00CB65A4"/>
    <w:rsid w:val="00CC1E49"/>
    <w:rsid w:val="00CD44D2"/>
    <w:rsid w:val="00CD4A1F"/>
    <w:rsid w:val="00CE1B37"/>
    <w:rsid w:val="00CE4D6A"/>
    <w:rsid w:val="00CE58EF"/>
    <w:rsid w:val="00CF0C94"/>
    <w:rsid w:val="00CF1DF1"/>
    <w:rsid w:val="00CF7461"/>
    <w:rsid w:val="00D038EF"/>
    <w:rsid w:val="00D04C60"/>
    <w:rsid w:val="00D12317"/>
    <w:rsid w:val="00D16D89"/>
    <w:rsid w:val="00D24266"/>
    <w:rsid w:val="00D24C55"/>
    <w:rsid w:val="00D277E2"/>
    <w:rsid w:val="00D34BDC"/>
    <w:rsid w:val="00D35DC0"/>
    <w:rsid w:val="00D543D7"/>
    <w:rsid w:val="00D55E6E"/>
    <w:rsid w:val="00D57906"/>
    <w:rsid w:val="00D67460"/>
    <w:rsid w:val="00D706C7"/>
    <w:rsid w:val="00D70D99"/>
    <w:rsid w:val="00D72E08"/>
    <w:rsid w:val="00D74F77"/>
    <w:rsid w:val="00D828AF"/>
    <w:rsid w:val="00D84069"/>
    <w:rsid w:val="00D93DD5"/>
    <w:rsid w:val="00D949EA"/>
    <w:rsid w:val="00DA4DFF"/>
    <w:rsid w:val="00DB44AC"/>
    <w:rsid w:val="00DB44DE"/>
    <w:rsid w:val="00DB5383"/>
    <w:rsid w:val="00DC7853"/>
    <w:rsid w:val="00DD1F00"/>
    <w:rsid w:val="00DD6F37"/>
    <w:rsid w:val="00DE51CA"/>
    <w:rsid w:val="00DE5268"/>
    <w:rsid w:val="00DF0300"/>
    <w:rsid w:val="00DF1A1E"/>
    <w:rsid w:val="00DF2001"/>
    <w:rsid w:val="00E03EFC"/>
    <w:rsid w:val="00E05279"/>
    <w:rsid w:val="00E054FD"/>
    <w:rsid w:val="00E10F7C"/>
    <w:rsid w:val="00E137E6"/>
    <w:rsid w:val="00E13859"/>
    <w:rsid w:val="00E150F1"/>
    <w:rsid w:val="00E16585"/>
    <w:rsid w:val="00E16F17"/>
    <w:rsid w:val="00E23A72"/>
    <w:rsid w:val="00E3240A"/>
    <w:rsid w:val="00E44FBA"/>
    <w:rsid w:val="00E5187B"/>
    <w:rsid w:val="00E56DD9"/>
    <w:rsid w:val="00E61EC7"/>
    <w:rsid w:val="00E6351D"/>
    <w:rsid w:val="00E65772"/>
    <w:rsid w:val="00E668F5"/>
    <w:rsid w:val="00E72669"/>
    <w:rsid w:val="00E735D6"/>
    <w:rsid w:val="00E80172"/>
    <w:rsid w:val="00E80C87"/>
    <w:rsid w:val="00E81E6C"/>
    <w:rsid w:val="00E931E3"/>
    <w:rsid w:val="00E93341"/>
    <w:rsid w:val="00E944EE"/>
    <w:rsid w:val="00E945FD"/>
    <w:rsid w:val="00E972DF"/>
    <w:rsid w:val="00EA0365"/>
    <w:rsid w:val="00EA24C3"/>
    <w:rsid w:val="00EB167D"/>
    <w:rsid w:val="00EB491F"/>
    <w:rsid w:val="00EB799C"/>
    <w:rsid w:val="00EC16CA"/>
    <w:rsid w:val="00EC3F58"/>
    <w:rsid w:val="00EC4018"/>
    <w:rsid w:val="00EC79A8"/>
    <w:rsid w:val="00ED234A"/>
    <w:rsid w:val="00EE3368"/>
    <w:rsid w:val="00EE5E38"/>
    <w:rsid w:val="00EF095C"/>
    <w:rsid w:val="00EF121B"/>
    <w:rsid w:val="00EF2DCE"/>
    <w:rsid w:val="00EF41AA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37398"/>
    <w:rsid w:val="00F408A9"/>
    <w:rsid w:val="00F4104E"/>
    <w:rsid w:val="00F45FF6"/>
    <w:rsid w:val="00F5110A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D76F1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3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491F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491F"/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7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3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55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TANKER dioničko društvo za trgovinu u stečaju</izvorni_sadrzaj>
    <derivirana_varijabla naziv="DomainObject.Predmet.ProtustrankaFormated_1">  TANKER dioničko društvo za trgovinu u stečaju</derivirana_varijabla>
  </DomainObject.Predmet.ProtustrankaFormated>
  <DomainObject.Predmet.ProtustrankaFormatedOIB>
    <izvorni_sadrzaj>  TANKER dioničko društvo za trgovinu u stečaju, OIB 31832419395</izvorni_sadrzaj>
    <derivirana_varijabla naziv="DomainObject.Predmet.ProtustrankaFormatedOIB_1">  TANKER dioničko društvo za trgovinu u stečaju, OIB 31832419395</derivirana_varijabla>
  </DomainObject.Predmet.ProtustrankaFormatedOIB>
  <DomainObject.Predmet.ProtustrankaFormatedWithAdress>
    <izvorni_sadrzaj> TANKER dioničko društvo za trgovinu u stečaju, Kopilica 47/B, 21000 Split</izvorni_sadrzaj>
    <derivirana_varijabla naziv="DomainObject.Predmet.ProtustrankaFormatedWithAdress_1"> TANKER dioničko društvo za trgovinu u stečaju, Kopilica 47/B, 21000 Split</derivirana_varijabla>
  </DomainObject.Predmet.ProtustrankaFormatedWithAdress>
  <DomainObject.Predmet.ProtustrankaFormatedWithAdressOIB>
    <izvorni_sadrzaj> TANKER dioničko društvo za trgovinu u stečaju, OIB 31832419395, Kopilica 47/B, 21000 Split</izvorni_sadrzaj>
    <derivirana_varijabla naziv="DomainObject.Predmet.ProtustrankaFormatedWithAdressOIB_1"> TANKER dioničko društvo za trgovinu u stečaju, OIB 31832419395, Kopilica 47/B, 21000 Split</derivirana_varijabla>
  </DomainObject.Predmet.ProtustrankaFormatedWithAdressOIB>
  <DomainObject.Predmet.ProtustrankaWithAdress>
    <izvorni_sadrzaj>TANKER dioničko društvo za trgovinu u stečaju Kopilica 47/B, 21000 Split</izvorni_sadrzaj>
    <derivirana_varijabla naziv="DomainObject.Predmet.ProtustrankaWithAdress_1">TANKER dioničko društvo za trgovinu u stečaju Kopilica 47/B, 21000 Split</derivirana_varijabla>
  </DomainObject.Predmet.ProtustrankaWithAdress>
  <DomainObject.Predmet.ProtustrankaWithAdressOIB>
    <izvorni_sadrzaj>TANKER dioničko društvo za trgovinu u stečaju, OIB 31832419395, Kopilica 47/B, 21000 Split</izvorni_sadrzaj>
    <derivirana_varijabla naziv="DomainObject.Predmet.ProtustrankaWithAdressOIB_1">TANKER dioničko društvo za trgovinu u stečaju, OIB 31832419395, Kopilica 47/B, 21000 Split</derivirana_varijabla>
  </DomainObject.Predmet.ProtustrankaWithAdressOIB>
  <DomainObject.Predmet.ProtustrankaNazivFormated>
    <izvorni_sadrzaj>TANKER dioničko društvo za trgovinu u stečaju</izvorni_sadrzaj>
    <derivirana_varijabla naziv="DomainObject.Predmet.ProtustrankaNazivFormated_1">TANKER dioničko društvo za trgovinu u stečaju</derivirana_varijabla>
  </DomainObject.Predmet.ProtustrankaNazivFormated>
  <DomainObject.Predmet.ProtustrankaNazivFormatedOIB>
    <izvorni_sadrzaj>TANKER dioničko društvo za trgovinu u stečaju, OIB 31832419395</izvorni_sadrzaj>
    <derivirana_varijabla naziv="DomainObject.Predmet.ProtustrankaNazivFormatedOIB_1">TANKER dioničko društvo za trgovinu u stečaju, OIB 31832419395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izvorni_sadrzaj>
    <derivirana_varijabla naziv="DomainObject.Predmet.StrankaFormated_1">  FINA ZAGREB; PROPAN OPREMA društvo s ograničenom odgovornošću za trgovinu i građenje; Lučka uprava Rijeka; Lučka uprava Splitsko-dalmatinske županije; Đ N P INTERIJER d.o.o. za poslovanje nekretninama; OBALNA PLOVIDBA  d.o.o. za obalni i međunarodni pomorski prijevoz zastupanog po punomoćniku Vjekoslav Mladineo</derivirana_varijabla>
  </DomainObject.Predmet.StrankaFormated>
  <DomainObject.Predmet.StrankaFormatedOIB>
    <izvorni_sadrzaj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izvorni_sadrzaj>
    <derivirana_varijabla naziv="DomainObject.Predmet.StrankaFormatedOIB_1">  FINA ZAGREB, OIB 85821130368; PROPAN OPREMA društvo s ograničenom odgovornošću za trgovinu i građenje, OIB 90577420988; Lučka uprava Rijeka, OIB 60521475400; Lučka uprava Splitsko-dalmatinske županije, OIB 27478788865; Đ N P INTERIJER d.o.o. za poslovanje nekretninama, OIB 90813548986; OBALNA PLOVIDBA  d.o.o. za obalni i međunarodni pomorski prijevoz, OIB 19674913073 zastupanog po punomoćniku Vjekoslav Mladineo</derivirana_varijabla>
  </DomainObject.Predmet.StrankaFormatedOIB>
  <DomainObject.Predmet.StrankaFormatedWithAdress>
    <izvorni_sadrzaj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izvorni_sadrzaj>
    <derivirana_varijabla naziv="DomainObject.Predmet.StrankaFormatedWithAdress_1"> FINA ZAGREB, Ulica grada Vukovara 70, 10000 Zagreb; PROPAN OPREMA društvo s ograničenom odgovornošću za trgovinu i građenje, Ježdovečka 22/D, 10250 Lučko; Lučka uprava Rijeka, Riva 1, 51000 Rijeka; Lučka uprava Splitsko-dalmatinske županije, Prilaz braće Kaliterna 10, 21000 Split; Đ N P INTERIJER d.o.o. za poslovanje nekretninama, Stinice 26, 21000 Split; OBALNA PLOVIDBA  d.o.o. za obalni i međunarodni pomorski prijevoz, Mažuranićevo šetalište 14, 21000 Split zastupanog po punomoćniku Vjekoslav Mladineo</derivirana_varijabla>
  </DomainObject.Predmet.StrankaFormatedWithAdress>
  <DomainObject.Predmet.StrankaFormatedWithAdressOIB>
    <izvorni_sadrzaj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izvorni_sadrzaj>
    <derivirana_varijabla naziv="DomainObject.Predmet.StrankaFormatedWithAdressOIB_1"> FINA ZAGREB, OIB 85821130368, Ulica grada Vukovara 70, 10000 Zagreb; PROPAN OPREMA društvo s ograničenom odgovornošću za trgovinu i građenje, OIB 90577420988, Ježdovečka 22/D, 10250 Lučko; Lučka uprava Rijeka, OIB 60521475400, Riva 1, 51000 Rijeka; Lučka uprava Splitsko-dalmatinske županije, OIB 27478788865, Prilaz braće Kaliterna 10, 21000 Split; Đ N P INTERIJER d.o.o. za poslovanje nekretninama, OIB 90813548986, Stinice 26, 21000 Split; OBALNA PLOVIDBA  d.o.o. za obalni i međunarodni pomorski prijevoz, OIB 19674913073, Mažuranićevo šetalište 14, 21000 Split zastupanog po punomoćniku Vjekoslav Mladineo</derivirana_varijabla>
  </DomainObject.Predmet.StrankaFormatedWithAdressOIB>
  <DomainObject.Predmet.StrankaWithAdress>
    <izvorni_sadrzaj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izvorni_sadrzaj>
    <derivirana_varijabla naziv="DomainObject.Predmet.StrankaWithAdress_1">FINA ZAGREB Ulica grada Vukovara 70,10000 Zagreb,PROPAN OPREMA društvo s ograničenom odgovornošću za trgovinu i građenje Ježdovečka 22/D,10250 Lučko,Lučka uprava Rijeka Riva 1,51000 Rijeka,Lučka uprava Splitsko-dalmatinske županije Prilaz braće Kaliterna 10,21000 Split,Đ N P INTERIJER d.o.o. za poslovanje nekretninama Stinice 26,21000 Split,OBALNA PLOVIDBA  d.o.o. za obalni i međunarodni pomorski prijevoz Mažuranićevo šetalište 14,21000 Split</derivirana_varijabla>
  </DomainObject.Predmet.StrankaWithAdress>
  <DomainObject.Predmet.StrankaWithAdressOIB>
    <izvorni_sadrzaj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izvorni_sadrzaj>
    <derivirana_varijabla naziv="DomainObject.Predmet.StrankaWithAdressOIB_1">FINA ZAGREB, OIB 85821130368, Ulica grada Vukovara 70,10000 Zagreb,PROPAN OPREMA društvo s ograničenom odgovornošću za trgovinu i građenje, OIB 90577420988, Ježdovečka 22/D,10250 Lučko,Lučka uprava Rijeka, OIB 60521475400, Riva 1,51000 Rijeka,Lučka uprava Splitsko-dalmatinske županije, OIB 27478788865, Prilaz braće Kaliterna 10,21000 Split,Đ N P INTERIJER d.o.o. za poslovanje nekretninama, OIB 90813548986, Stinice 26,21000 Split,OBALNA PLOVIDBA  d.o.o. za obalni i međunarodni pomorski prijevoz, OIB 19674913073, Mažuranićevo šetalište 14,21000 Split</derivirana_varijabla>
  </DomainObject.Predmet.StrankaWithAdressOIB>
  <DomainObject.Predmet.StrankaNazivFormated>
    <izvorni_sadrzaj>FINA ZAGREB,PROPAN OPREMA društvo s ograničenom odgovornošću za trgovinu i građenje,Lučka uprava Rijeka,Lučka uprava Splitsko-dalmatinske županije,Đ N P INTERIJER d.o.o. za poslovanje nekretninama,OBALNA PLOVIDBA  d.o.o. za obalni i međunarodni pomorski prijevoz</izvorni_sadrzaj>
    <derivirana_varijabla naziv="DomainObject.Predmet.StrankaNazivFormated_1">FINA ZAGREB,PROPAN OPREMA društvo s ograničenom odgovornošću za trgovinu i građenje,Lučka uprava Rijeka,Lučka uprava Splitsko-dalmatinske županije,Đ N P INTERIJER d.o.o. za poslovanje nekretninama,OBALNA PLOVIDBA  d.o.o. za obalni i međunarodni pomorski prijevoz</derivirana_varijabla>
  </DomainObject.Predmet.StrankaNazivFormated>
  <DomainObject.Predmet.StrankaNazivFormatedOIB>
    <izvorni_sadrzaj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izvorni_sadrzaj>
    <derivirana_varijabla naziv="DomainObject.Predmet.StrankaNazivFormatedOIB_1">FINA ZAGREB, OIB 85821130368,PROPAN OPREMA društvo s ograničenom odgovornošću za trgovinu i građenje, OIB 90577420988,Lučka uprava Rijeka, OIB 60521475400,Lučka uprava Splitsko-dalmatinske županije, OIB 27478788865,Đ N P INTERIJER d.o.o. za poslovanje nekretninama, OIB 90813548986,OBALNA PLOVIDBA  d.o.o. za obalni i međunarodni pomorski prijevoz, OIB 19674913073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izvorni_sadrzaj>
    <derivirana_varijabla naziv="DomainObject.Predmet.StrankaList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 zastupanog po punomoćniku Vjekoslav Mladineo</item>
    </derivirana_varijabla>
  </DomainObject.Predmet.StrankaListFormated>
  <DomainObject.Predmet.StrankaList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izvorni_sadrzaj>
    <derivirana_varijabla naziv="DomainObject.Predmet.StrankaList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 zastupanog po punomoćniku Vjekoslav Mladineo</item>
    </derivirana_varijabla>
  </DomainObject.Predmet.StrankaListFormatedOIB>
  <DomainObject.Predmet.StrankaListFormatedWithAdress>
    <izvorni_sadrzaj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izvorni_sadrzaj>
    <derivirana_varijabla naziv="DomainObject.Predmet.StrankaListFormatedWithAdress_1">
      <item>FINA ZAGREB, Ulica grada Vukovara 70, 10000 Zagreb</item>
      <item>PROPAN OPREMA društvo s ograničenom odgovornošću za trgovinu i građenje, Ježdovečka 22/D, 10250 Lučko</item>
      <item>Lučka uprava Rijeka, Riva 1, 51000 Rijeka</item>
      <item>Lučka uprava Splitsko-dalmatinske županije, Prilaz braće Kaliterna 10, 21000 Split</item>
      <item>Đ N P INTERIJER d.o.o. za poslovanje nekretninama, Stinice 26, 21000 Split</item>
      <item>OBALNA PLOVIDBA  d.o.o. za obalni i međunarodni pomorski prijevoz, Mažuranićevo šetalište 14, 21000 Split zastupanog po punomoćniku Vjekoslav Mladineo</item>
    </derivirana_varijabla>
  </DomainObject.Predmet.StrankaListFormatedWithAdress>
  <DomainObject.Predmet.StrankaListFormatedWithAdressOIB>
    <izvorni_sadrzaj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izvorni_sadrzaj>
    <derivirana_varijabla naziv="DomainObject.Predmet.StrankaListFormatedWithAdressOIB_1">
      <item>FINA ZAGREB, OIB 85821130368, Ulica grada Vukovara 70, 10000 Zagreb</item>
      <item>PROPAN OPREMA društvo s ograničenom odgovornošću za trgovinu i građenje, OIB 90577420988, Ježdovečka 22/D, 10250 Lučko</item>
      <item>Lučka uprava Rijeka, OIB 60521475400, Riva 1, 51000 Rijeka</item>
      <item>Lučka uprava Splitsko-dalmatinske županije, OIB 27478788865, Prilaz braće Kaliterna 10, 21000 Split</item>
      <item>Đ N P INTERIJER d.o.o. za poslovanje nekretninama, OIB 90813548986, Stinice 26, 21000 Split</item>
      <item>OBALNA PLOVIDBA  d.o.o. za obalni i međunarodni pomorski prijevoz, OIB 19674913073, Mažuranićevo šetalište 14, 21000 Split zastupanog po punomoćniku Vjekoslav Mladineo</item>
    </derivirana_varijabla>
  </DomainObject.Predmet.StrankaListFormatedWithAdressOIB>
  <DomainObject.Predmet.StrankaListNazivFormated>
    <izvorni_sadrzaj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izvorni_sadrzaj>
    <derivirana_varijabla naziv="DomainObject.Predmet.StrankaListNazivFormated_1">
      <item>FINA ZAGREB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</derivirana_varijabla>
  </DomainObject.Predmet.StrankaListNazivFormated>
  <DomainObject.Predmet.StrankaListNazivFormatedOIB>
    <izvorni_sadrzaj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izvorni_sadrzaj>
    <derivirana_varijabla naziv="DomainObject.Predmet.StrankaListNazivFormatedOIB_1">
      <item>FINA ZAGREB, OIB 85821130368</item>
      <item>PROPAN OPREMA društvo s ograničenom odgovornošću za trgovinu i građenje, OIB 90577420988</item>
      <item>Lučka uprava Rijeka, OIB 60521475400</item>
      <item>Lučka uprava Splitsko-dalmatinske županije, OIB 27478788865</item>
      <item>Đ N P INTERIJER d.o.o. za poslovanje nekretninama, OIB 90813548986</item>
      <item>OBALNA PLOVIDBA  d.o.o. za obalni i međunarodni pomorski prijevoz, OIB 19674913073</item>
    </derivirana_varijabla>
  </DomainObject.Predmet.StrankaListNazivFormatedOIB>
  <DomainObject.Predmet.ProtuStrankaListFormated>
    <izvorni_sadrzaj>
      <item>TANKER dioničko društvo za trgovinu u stečaju</item>
    </izvorni_sadrzaj>
    <derivirana_varijabla naziv="DomainObject.Predmet.ProtuStrankaListFormated_1">
      <item>TANKER dioničko društvo za trgovinu u stečaju</item>
    </derivirana_varijabla>
  </DomainObject.Predmet.ProtuStrankaListFormated>
  <DomainObject.Predmet.ProtuStrankaListFormatedOIB>
    <izvorni_sadrzaj>
      <item>TANKER dioničko društvo za trgovinu u stečaju, OIB 31832419395</item>
    </izvorni_sadrzaj>
    <derivirana_varijabla naziv="DomainObject.Predmet.ProtuStrankaListFormatedOIB_1">
      <item>TANKER dioničko društvo za trgovinu u stečaju, OIB 31832419395</item>
    </derivirana_varijabla>
  </DomainObject.Predmet.ProtuStrankaListFormatedOIB>
  <DomainObject.Predmet.ProtuStrankaListFormatedWithAdress>
    <izvorni_sadrzaj>
      <item>TANKER dioničko društvo za trgovinu u stečaju, Kopilica 47/B, 21000 Split</item>
    </izvorni_sadrzaj>
    <derivirana_varijabla naziv="DomainObject.Predmet.ProtuStrankaListFormatedWithAdress_1">
      <item>TANKER dioničko društvo za trgovinu u stečaju, Kopilica 47/B, 21000 Split</item>
    </derivirana_varijabla>
  </DomainObject.Predmet.ProtuStrankaListFormatedWithAdress>
  <DomainObject.Predmet.ProtuStrankaListFormatedWithAdressOIB>
    <izvorni_sadrzaj>
      <item>TANKER dioničko društvo za trgovinu u stečaju, OIB 31832419395, Kopilica 47/B, 21000 Split</item>
    </izvorni_sadrzaj>
    <derivirana_varijabla naziv="DomainObject.Predmet.ProtuStrankaListFormatedWithAdressOIB_1">
      <item>TANKER dioničko društvo za trgovinu u stečaju, OIB 31832419395, Kopilica 47/B, 21000 Split</item>
    </derivirana_varijabla>
  </DomainObject.Predmet.ProtuStrankaListFormatedWithAdressOIB>
  <DomainObject.Predmet.ProtuStrankaListNazivFormated>
    <izvorni_sadrzaj>
      <item>TANKER dioničko društvo za trgovinu u stečaju</item>
    </izvorni_sadrzaj>
    <derivirana_varijabla naziv="DomainObject.Predmet.ProtuStrankaListNazivFormated_1">
      <item>TANKER dioničko društvo za trgovinu u stečaju</item>
    </derivirana_varijabla>
  </DomainObject.Predmet.ProtuStrankaListNazivFormated>
  <DomainObject.Predmet.ProtuStrankaListNazivFormatedOIB>
    <izvorni_sadrzaj>
      <item>TANKER dioničko društvo za trgovinu u stečaju, OIB 31832419395</item>
    </izvorni_sadrzaj>
    <derivirana_varijabla naziv="DomainObject.Predmet.ProtuStrankaListNazivFormatedOIB_1">
      <item>TANKER dioničko društvo za trgovinu u stečaju, OIB 31832419395</item>
    </derivirana_varijabla>
  </DomainObject.Predmet.ProtuStrankaListNazivFormatedOIB>
  <DomainObject.Predmet.OstaliListFormated>
    <izvorni_sadrzaj>
      <item>FRANO KRIŠTO</item>
      <item>Vjekoslav Mladineo punomoćnik sudionika u postupku OBALNA PLOVIDBA  d.o.o. za obalni i međunarodni pomorski prijevoz</item>
    </izvorni_sadrzaj>
    <derivirana_varijabla naziv="DomainObject.Predmet.OstaliListFormated_1">
      <item>FRANO KRIŠTO</item>
      <item>Vjekoslav Mladineo punomoćnik sudionika u postupku OBALNA PLOVIDBA  d.o.o. za obalni i međunarodni pomorski prijevoz</item>
    </derivirana_varijabla>
  </DomainObject.Predmet.OstaliListFormated>
  <DomainObject.Predmet.OstaliListFormatedOIB>
    <izvorni_sadrzaj>
      <item>FRANO KRIŠTO, OIB 65197867391</item>
      <item>Vjekoslav Mladineo, OIB 86315846552 punomoćnik sudionika u postupku OBALNA PLOVIDBA  d.o.o. za obalni i međunarodni pomorski prijevoz</item>
    </izvorni_sadrzaj>
    <derivirana_varijabla naziv="DomainObject.Predmet.OstaliListFormatedOIB_1">
      <item>FRANO KRIŠTO, OIB 65197867391</item>
      <item>Vjekoslav Mladineo, OIB 86315846552 punomoćnik sudionika u postupku OBALNA PLOVIDBA  d.o.o. za obalni i međunarodni pomorski prijevoz</item>
    </derivirana_varijabla>
  </DomainObject.Predmet.OstaliListFormatedOIB>
  <DomainObject.Predmet.OstaliListFormatedWithAdress>
    <izvorni_sadrzaj>
      <item>FRANO KRIŠTO</item>
      <item>Vjekoslav Mladineo, Ljudevita Posavskog 17, 21000 Split punomoćnik sudionika u postupku OBALNA PLOVIDBA  d.o.o. za obalni i međunarodni pomorski prijevoz</item>
    </izvorni_sadrzaj>
    <derivirana_varijabla naziv="DomainObject.Predmet.OstaliListFormatedWithAdress_1">
      <item>FRANO KRIŠTO</item>
      <item>Vjekoslav Mladineo, Ljudevita Posavskog 17, 21000 Split punomoćnik sudionika u postupku OBALNA PLOVIDBA  d.o.o. za obalni i međunarodni pomorski prijevoz</item>
    </derivirana_varijabla>
  </DomainObject.Predmet.OstaliListFormatedWithAdress>
  <DomainObject.Predmet.OstaliListFormatedWithAdressOIB>
    <izvorni_sadrzaj>
      <item>FRANO KRIŠTO, OIB 65197867391</item>
      <item>Vjekoslav Mladineo, OIB 86315846552, Ljudevita Posavskog 17, 21000 Split punomoćnik sudionika u postupku OBALNA PLOVIDBA  d.o.o. za obalni i međunarodni pomorski prijevoz</item>
    </izvorni_sadrzaj>
    <derivirana_varijabla naziv="DomainObject.Predmet.OstaliListFormatedWithAdressOIB_1">
      <item>FRANO KRIŠTO, OIB 65197867391</item>
      <item>Vjekoslav Mladineo, OIB 86315846552, Ljudevita Posavskog 17, 21000 Split punomoćnik sudionika u postupku OBALNA PLOVIDBA  d.o.o. za obalni i međunarodni pomorski prijevoz</item>
    </derivirana_varijabla>
  </DomainObject.Predmet.OstaliListFormatedWithAdressOIB>
  <DomainObject.Predmet.OstaliListNazivFormated>
    <izvorni_sadrzaj>
      <item>FRANO KRIŠTO</item>
      <item>Vjekoslav Mladineo</item>
    </izvorni_sadrzaj>
    <derivirana_varijabla naziv="DomainObject.Predmet.OstaliListNazivFormated_1">
      <item>FRANO KRIŠTO</item>
      <item>Vjekoslav Mladineo</item>
    </derivirana_varijabla>
  </DomainObject.Predmet.OstaliListNazivFormated>
  <DomainObject.Predmet.OstaliListNazivFormatedOIB>
    <izvorni_sadrzaj>
      <item>FRANO KRIŠTO, OIB 65197867391</item>
      <item>Vjekoslav Mladineo, OIB 86315846552</item>
    </izvorni_sadrzaj>
    <derivirana_varijabla naziv="DomainObject.Predmet.OstaliListNazivFormatedOIB_1">
      <item>FRANO KRIŠTO, OIB 65197867391</item>
      <item>Vjekoslav Mladineo, OIB 86315846552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TANKER dioničko društvo za trgovinu u stečaju</izvorni_sadrzaj>
    <derivirana_varijabla naziv="DomainObject.Predmet.ProtustrankaIDrugi_1">TANKER dioničko društvo za trgovinu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TANKER dioničko društvo za trgovinu u stečaju, OIB 31832419395, Kopilica 47/B, 21000 Split</izvorni_sadrzaj>
    <derivirana_varijabla naziv="DomainObject.Predmet.ProtustrankaIDrugiAdressOIB_1">TANKER dioničko društvo za trgovinu u stečaju, OIB 31832419395,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izvorni_sadrzaj>
    <derivirana_varijabla naziv="DomainObject.Predmet.SudioniciListNaziv_1">
      <item>FINA ZAGREB</item>
      <item>TANKER dioničko društvo za trgovinu u stečaju</item>
      <item>FRANO KRIŠTO</item>
      <item>PROPAN OPREMA društvo s ograničenom odgovornošću za trgovinu i građenje</item>
      <item>Lučka uprava Rijeka</item>
      <item>Lučka uprava Splitsko-dalmatinske županije</item>
      <item>Đ N P INTERIJER d.o.o. za poslovanje nekretninama</item>
      <item>OBALNA PLOVIDBA  d.o.o. za obalni i međunarodni pomorski prijevoz</item>
      <item>Vjekoslav Mladineo</item>
    </derivirana_varijabla>
  </DomainObject.Predmet.SudioniciListNaziv>
  <DomainObject.Predmet.SudioniciListAdressOIB>
    <izvorni_sadrzaj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izvorni_sadrzaj>
    <derivirana_varijabla naziv="DomainObject.Predmet.SudioniciListAdressOIB_1">
      <item>FINA ZAGREB, OIB 85821130368, Ulica grada Vukovara 70,10000 Zagreb</item>
      <item>TANKER dioničko društvo za trgovinu u stečaju, OIB 31832419395, Kopilica 47/B,21000 Split</item>
      <item>FRANO KRIŠTO, OIB 65197867391</item>
      <item>PROPAN OPREMA društvo s ograničenom odgovornošću za trgovinu i građenje, OIB 90577420988, Ježdovečka 22/D,10250 Lučko</item>
      <item>Lučka uprava Rijeka, OIB 60521475400, Riva 1,51000 Rijeka</item>
      <item>Lučka uprava Splitsko-dalmatinske županije, OIB 27478788865, Prilaz braće Kaliterna 10,21000 Split</item>
      <item>Đ N P INTERIJER d.o.o. za poslovanje nekretninama, OIB 90813548986, Stinice 26,21000 Split</item>
      <item>OBALNA PLOVIDBA  d.o.o. za obalni i međunarodni pomorski prijevoz, OIB 19674913073, Mažuranićevo šetalište 14,21000 Split</item>
      <item>Vjekoslav Mladineo, OIB 86315846552, Ljudevita Posavskog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izvorni_sadrzaj>
    <derivirana_varijabla naziv="DomainObject.Predmet.SudioniciListNazivOIB_1">
      <item>, OIB 85821130368</item>
      <item>, OIB 31832419395</item>
      <item>, OIB 65197867391</item>
      <item>, OIB 90577420988</item>
      <item>, OIB 60521475400</item>
      <item>, OIB 27478788865</item>
      <item>, OIB 90813548986</item>
      <item>, OIB 19674913073</item>
      <item>, OIB 86315846552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St-53/2015-153</izvorni_sadrzaj>
    <derivirana_varijabla naziv="DomainObject.PredzadnjaOdlukaIzPredmeta.Oznaka_1">St-53/2015-153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045D7-FE0C-4651-9CCA-DD5E3EC42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2337</properties:Characters>
  <properties:Lines>63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2019-01-22T11:47:00Z</dcterms:created>
  <dc:creator>wsadmin</dc:creator>
  <cp:lastModifiedBy>Paško Bačić</cp:lastModifiedBy>
  <cp:lastPrinted>2019-01-22T13:32:00Z</cp:lastPrinted>
  <dcterms:modified xmlns:xsi="http://www.w3.org/2001/XMLSchema-instance" xsi:type="dcterms:W3CDTF">2019-01-22T13:32:00Z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FINI, vraćanje jamčevine - m-b RABLJANKA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