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9dbb2" w14:paraId="f19dbb2" w:rsidRDefault="00AE649C" w:rsidP="00FA5B5E" w:rsidR="00AE649C" w:rsidRPr="00B76F3C">
      <w:pPr>
        <w:pStyle w:val="Naslov3"/>
        <w15:collapsed w:val="false"/>
      </w:pPr>
    </w:p>
    <w:p w:rsidRDefault="00563AE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563AE7" w:rsidP="00563AE7" w:rsidR="00563AE7" w:rsidRPr="00563AE7">
      <w:pPr>
        <w:spacing w:after="0"/>
        <w:rPr>
          <w:rFonts w:cs="Arial" w:eastAsia="Times New Roman" w:hAnsi="Arial" w:ascii="Arial"/>
        </w:rPr>
      </w:pPr>
    </w:p>
    <w:p w:rsidRDefault="00563AE7" w:rsidP="00563AE7" w:rsidR="00563AE7" w:rsidRPr="00563AE7">
      <w:pPr>
        <w:spacing w:after="0"/>
        <w:rPr>
          <w:rFonts w:cs="Arial" w:eastAsia="Times New Roman" w:hAnsi="Arial" w:ascii="Arial"/>
        </w:rPr>
      </w:pPr>
    </w:p>
    <w:p w:rsidRDefault="00563AE7" w:rsidP="00563AE7" w:rsidR="00563AE7" w:rsidRPr="00563AE7">
      <w:pPr>
        <w:spacing w:after="0"/>
        <w:rPr>
          <w:rFonts w:cs="Arial" w:eastAsia="Times New Roman" w:hAnsi="Arial" w:ascii="Arial"/>
        </w:rPr>
      </w:pPr>
    </w:p>
    <w:p w:rsidRDefault="00563AE7" w:rsidP="00563AE7" w:rsidR="00563AE7" w:rsidRPr="00563AE7">
      <w:pPr>
        <w:spacing w:after="0"/>
        <w:ind w:firstLine="708"/>
        <w:rPr>
          <w:rFonts w:cs="Times New Roman" w:eastAsia="Times New Roman"/>
        </w:rPr>
      </w:pPr>
      <w:r w:rsidRPr="00563AE7">
        <w:rPr>
          <w:rFonts w:cs="Times New Roman" w:eastAsia="Times New Roman"/>
        </w:rPr>
        <w:t>REPUBLIKA HRVATSKA</w:t>
      </w:r>
      <w:r w:rsidRPr="00563AE7">
        <w:rPr>
          <w:rFonts w:cs="Times New Roman" w:eastAsia="Times New Roman"/>
        </w:rPr>
        <w:tab/>
        <w:t xml:space="preserve">                                      Poslovni broj: 3. St-930/2016-2</w:t>
      </w:r>
    </w:p>
    <w:p w:rsidRDefault="00563AE7" w:rsidP="00563AE7" w:rsidR="00563AE7" w:rsidRPr="00563AE7">
      <w:pPr>
        <w:spacing w:after="0"/>
        <w:ind w:firstLine="708"/>
        <w:rPr>
          <w:rFonts w:cs="Times New Roman" w:eastAsia="Times New Roman"/>
        </w:rPr>
      </w:pPr>
      <w:r w:rsidRPr="00563AE7">
        <w:rPr>
          <w:rFonts w:cs="Times New Roman" w:eastAsia="Times New Roman"/>
        </w:rPr>
        <w:t>TRGOVAČKI SUD U ZADRU</w:t>
      </w:r>
    </w:p>
    <w:p w:rsidRDefault="00563AE7" w:rsidP="00563AE7" w:rsidR="00563AE7" w:rsidRPr="00563AE7">
      <w:pPr>
        <w:spacing w:after="0"/>
        <w:ind w:firstLine="708"/>
        <w:rPr>
          <w:rFonts w:cs="Times New Roman" w:eastAsia="Times New Roman"/>
        </w:rPr>
      </w:pPr>
      <w:r w:rsidRPr="00563AE7">
        <w:rPr>
          <w:rFonts w:cs="Times New Roman" w:eastAsia="Times New Roman"/>
        </w:rPr>
        <w:t>Zadar, Dr. Franje Tuđmana 35</w:t>
      </w:r>
      <w:r w:rsidRPr="00563AE7">
        <w:rPr>
          <w:rFonts w:cs="Times New Roman" w:eastAsia="Times New Roman"/>
        </w:rPr>
        <w:tab/>
      </w:r>
      <w:r w:rsidRPr="00563AE7">
        <w:rPr>
          <w:rFonts w:cs="Times New Roman" w:eastAsia="Times New Roman"/>
        </w:rPr>
        <w:tab/>
      </w:r>
      <w:r w:rsidRPr="00563AE7">
        <w:rPr>
          <w:rFonts w:cs="Times New Roman" w:eastAsia="Times New Roman"/>
        </w:rPr>
        <w:tab/>
      </w:r>
      <w:r w:rsidRPr="00563AE7">
        <w:rPr>
          <w:rFonts w:cs="Times New Roman" w:eastAsia="Times New Roman"/>
        </w:rPr>
        <w:tab/>
      </w:r>
      <w:r w:rsidRPr="00563AE7">
        <w:rPr>
          <w:rFonts w:cs="Times New Roman" w:eastAsia="Times New Roman"/>
        </w:rPr>
        <w:tab/>
      </w:r>
      <w:r w:rsidRPr="00563AE7">
        <w:rPr>
          <w:rFonts w:cs="Times New Roman" w:eastAsia="Times New Roman"/>
        </w:rPr>
        <w:tab/>
        <w:t xml:space="preserve">        </w:t>
      </w:r>
    </w:p>
    <w:p w:rsidRDefault="00563AE7" w:rsidP="00563AE7" w:rsidR="00563AE7" w:rsidRPr="00563AE7">
      <w:pPr>
        <w:spacing w:after="0"/>
        <w:rPr>
          <w:rFonts w:cs="Arial" w:eastAsia="Times New Roman" w:hAnsi="Arial" w:ascii="Arial"/>
        </w:rPr>
      </w:pPr>
    </w:p>
    <w:p w:rsidRDefault="00563AE7" w:rsidP="00563AE7" w:rsidR="00563AE7" w:rsidRPr="00563AE7">
      <w:pPr>
        <w:spacing w:after="0"/>
        <w:ind w:left="5664"/>
        <w:jc w:val="both"/>
        <w:rPr>
          <w:rFonts w:cs="Times New Roman" w:eastAsia="Times New Roman"/>
        </w:rPr>
      </w:pPr>
      <w:r w:rsidRPr="00563AE7">
        <w:rPr>
          <w:rFonts w:cs="Times New Roman" w:eastAsia="Times New Roman"/>
        </w:rPr>
        <w:t xml:space="preserve">   Tihomir Nikolić</w:t>
      </w:r>
    </w:p>
    <w:p w:rsidRDefault="00563AE7" w:rsidP="00563AE7" w:rsidR="00563AE7" w:rsidRPr="00563AE7">
      <w:pPr>
        <w:spacing w:after="0"/>
        <w:ind w:left="5664"/>
        <w:jc w:val="both"/>
        <w:rPr>
          <w:rFonts w:cs="Times New Roman" w:eastAsia="Times New Roman"/>
        </w:rPr>
      </w:pPr>
      <w:r w:rsidRPr="00563AE7">
        <w:rPr>
          <w:rFonts w:cs="Times New Roman" w:eastAsia="Times New Roman"/>
        </w:rPr>
        <w:t xml:space="preserve">   Ulica Hrvatskog Sabora 12 I</w:t>
      </w:r>
    </w:p>
    <w:p w:rsidRDefault="00563AE7" w:rsidP="00563AE7" w:rsidR="00563AE7" w:rsidRPr="00563AE7">
      <w:pPr>
        <w:spacing w:after="0"/>
        <w:ind w:left="5664"/>
        <w:jc w:val="both"/>
        <w:rPr>
          <w:rFonts w:cs="Times New Roman" w:eastAsia="Times New Roman"/>
        </w:rPr>
      </w:pPr>
      <w:r w:rsidRPr="00563AE7">
        <w:rPr>
          <w:rFonts w:cs="Times New Roman" w:eastAsia="Times New Roman"/>
        </w:rPr>
        <w:t xml:space="preserve">   23 000 Zadar</w:t>
      </w:r>
    </w:p>
    <w:p w:rsidRDefault="00563AE7" w:rsidP="00563AE7" w:rsidR="00563AE7" w:rsidRPr="00563AE7">
      <w:pPr>
        <w:spacing w:after="0"/>
        <w:ind w:left="5664"/>
        <w:jc w:val="both"/>
        <w:rPr>
          <w:rFonts w:cs="Times New Roman" w:eastAsia="Times New Roman"/>
        </w:rPr>
      </w:pPr>
      <w:r w:rsidRPr="00563AE7">
        <w:rPr>
          <w:rFonts w:cs="Times New Roman" w:eastAsia="Times New Roman"/>
        </w:rPr>
        <w:t xml:space="preserve">  </w:t>
      </w:r>
    </w:p>
    <w:p w:rsidRDefault="00563AE7" w:rsidP="00563AE7" w:rsidR="00563AE7" w:rsidRPr="00563AE7">
      <w:pPr>
        <w:spacing w:after="0"/>
        <w:jc w:val="both"/>
        <w:rPr>
          <w:rFonts w:cs="Times New Roman" w:eastAsia="Times New Roman"/>
        </w:rPr>
      </w:pPr>
    </w:p>
    <w:p w:rsidRDefault="00563AE7" w:rsidP="00563AE7" w:rsidR="00563AE7" w:rsidRPr="00563AE7">
      <w:pPr>
        <w:spacing w:after="0"/>
        <w:ind w:firstLine="360"/>
        <w:jc w:val="both"/>
        <w:rPr>
          <w:rFonts w:cs="Times New Roman" w:eastAsia="Times New Roman"/>
        </w:rPr>
      </w:pPr>
      <w:r w:rsidRPr="00563AE7">
        <w:rPr>
          <w:rFonts w:cs="Times New Roman" w:eastAsia="Times New Roman"/>
        </w:rPr>
        <w:t>Rješenjem ovog suda poslovni broj gornji od 7. srpnja 2016. koje se dostavlja u privitku, pozvani ste na ročište od 14. rujna 2016. radi očitovanja o prijedlogu i utvrđivanja pretpostavki za otvaranje stečajnog postupka nad pravnom osobom- dužnikom POGLED d.o.o. sa sjedištem u  Zadru, Ulica Hrvatskog sabora 12/i, OIB: 16268470993.</w:t>
      </w:r>
    </w:p>
    <w:p w:rsidRDefault="00563AE7" w:rsidP="00563AE7" w:rsidR="00563AE7" w:rsidRPr="00563AE7">
      <w:pPr>
        <w:spacing w:after="0"/>
        <w:ind w:firstLine="360"/>
        <w:jc w:val="both"/>
        <w:rPr>
          <w:rFonts w:cs="Times New Roman" w:eastAsia="Times New Roman"/>
          <w:b/>
        </w:rPr>
      </w:pPr>
    </w:p>
    <w:p w:rsidRDefault="00563AE7" w:rsidP="00563AE7" w:rsidR="00563AE7" w:rsidRPr="00563AE7">
      <w:pPr>
        <w:spacing w:after="0"/>
        <w:ind w:firstLine="360"/>
        <w:jc w:val="both"/>
        <w:rPr>
          <w:rFonts w:cs="Times New Roman" w:eastAsia="Times New Roman"/>
          <w:b/>
        </w:rPr>
      </w:pPr>
      <w:r w:rsidRPr="00563AE7">
        <w:rPr>
          <w:rFonts w:cs="Times New Roman" w:eastAsia="Times New Roman"/>
        </w:rPr>
        <w:t xml:space="preserve">Budući ste kao osoba ovlaštena za zastupanje dužnika po zakonu dužni na navedenim ročištima dati odgovarajuće obavijesti o okolnostima koje se odnose na predmetni postupak, to će sud, </w:t>
      </w:r>
      <w:r w:rsidRPr="00563AE7">
        <w:rPr>
          <w:rFonts w:cs="Times New Roman" w:eastAsia="Times New Roman"/>
          <w:b/>
        </w:rPr>
        <w:t xml:space="preserve">u slučaju neodazivanja ovom pozivu, odrediti Vaše prisilno dovođenje te Vam izreći novčanu kaznu do 10.000,00 kuna, sve sukladno odredbama čl. 177., 178. i 180. Stečajnog zakona (Narodne novine 71/15).  </w:t>
      </w:r>
    </w:p>
    <w:p w:rsidRDefault="00563AE7" w:rsidP="00563AE7" w:rsidR="00563AE7" w:rsidRPr="00563AE7">
      <w:pPr>
        <w:spacing w:after="0"/>
        <w:ind w:left="360"/>
        <w:jc w:val="both"/>
        <w:rPr>
          <w:rFonts w:cs="Times New Roman" w:eastAsia="Times New Roman"/>
        </w:rPr>
      </w:pPr>
    </w:p>
    <w:p w:rsidRDefault="00563AE7" w:rsidP="00563AE7" w:rsidR="00563AE7" w:rsidRPr="00563AE7">
      <w:pPr>
        <w:spacing w:after="0"/>
        <w:ind w:left="360"/>
        <w:jc w:val="both"/>
        <w:rPr>
          <w:rFonts w:cs="Times New Roman" w:eastAsia="Times New Roman"/>
        </w:rPr>
      </w:pPr>
    </w:p>
    <w:p w:rsidRDefault="00563AE7" w:rsidP="00563AE7" w:rsidR="00563AE7" w:rsidRPr="00563AE7">
      <w:pPr>
        <w:spacing w:after="0"/>
        <w:ind w:left="360"/>
        <w:jc w:val="center"/>
        <w:rPr>
          <w:rFonts w:cs="Times New Roman" w:eastAsia="Times New Roman"/>
        </w:rPr>
      </w:pPr>
      <w:r w:rsidRPr="00563AE7">
        <w:rPr>
          <w:rFonts w:cs="Times New Roman" w:eastAsia="Times New Roman"/>
        </w:rPr>
        <w:t>U Zadru 7. srpnja 2016.</w:t>
      </w:r>
    </w:p>
    <w:p w:rsidRDefault="00563AE7" w:rsidP="00563AE7" w:rsidR="00563AE7" w:rsidRPr="00563AE7">
      <w:pPr>
        <w:spacing w:after="0"/>
        <w:ind w:left="360"/>
        <w:jc w:val="right"/>
        <w:rPr>
          <w:rFonts w:cs="Times New Roman" w:eastAsia="Times New Roman"/>
        </w:rPr>
      </w:pPr>
    </w:p>
    <w:p w:rsidRDefault="00563AE7" w:rsidP="00563AE7" w:rsidR="00563AE7" w:rsidRPr="00563AE7">
      <w:pPr>
        <w:spacing w:after="0"/>
        <w:ind w:left="360"/>
        <w:jc w:val="both"/>
        <w:rPr>
          <w:rFonts w:cs="Times New Roman" w:eastAsia="Times New Roman"/>
        </w:rPr>
      </w:pPr>
    </w:p>
    <w:p w:rsidRDefault="00563AE7" w:rsidP="00563AE7" w:rsidR="00563AE7" w:rsidRPr="00563AE7">
      <w:pPr>
        <w:spacing w:after="0"/>
        <w:ind w:left="360"/>
        <w:jc w:val="right"/>
        <w:rPr>
          <w:rFonts w:cs="Times New Roman" w:eastAsia="Times New Roman"/>
        </w:rPr>
      </w:pPr>
    </w:p>
    <w:p w:rsidRDefault="00563AE7" w:rsidP="00563AE7" w:rsidR="00563AE7" w:rsidRPr="00563AE7">
      <w:pPr>
        <w:spacing w:after="0"/>
        <w:ind w:firstLine="360"/>
        <w:rPr>
          <w:rFonts w:cs="Times New Roman" w:eastAsia="Times New Roman"/>
          <w:lang w:eastAsia="hr-HR"/>
        </w:rPr>
      </w:pPr>
      <w:r w:rsidRPr="00563AE7">
        <w:rPr>
          <w:rFonts w:cs="Times New Roman" w:eastAsia="Times New Roman"/>
          <w:lang w:eastAsia="hr-HR"/>
        </w:rPr>
        <w:t xml:space="preserve">Za točnost </w:t>
      </w:r>
      <w:proofErr w:type="spellStart"/>
      <w:r w:rsidRPr="00563AE7">
        <w:rPr>
          <w:rFonts w:cs="Times New Roman" w:eastAsia="Times New Roman"/>
          <w:lang w:eastAsia="hr-HR"/>
        </w:rPr>
        <w:t>otpravka</w:t>
      </w:r>
      <w:proofErr w:type="spellEnd"/>
      <w:r w:rsidRPr="00563AE7">
        <w:rPr>
          <w:rFonts w:cs="Times New Roman" w:eastAsia="Times New Roman"/>
          <w:lang w:eastAsia="hr-HR"/>
        </w:rPr>
        <w:t>-ovlaštena službenica:                                               Sutkinja:</w:t>
      </w:r>
    </w:p>
    <w:p w:rsidRDefault="00563AE7" w:rsidP="00563AE7" w:rsidR="00563AE7" w:rsidRPr="00563AE7">
      <w:pPr>
        <w:spacing w:after="0"/>
        <w:ind w:firstLine="360"/>
        <w:rPr>
          <w:rFonts w:cs="Times New Roman" w:eastAsia="Times New Roman"/>
          <w:lang w:eastAsia="hr-HR"/>
        </w:rPr>
      </w:pPr>
      <w:r w:rsidRPr="00563AE7">
        <w:rPr>
          <w:rFonts w:cs="Times New Roman" w:eastAsia="Times New Roman"/>
          <w:lang w:eastAsia="hr-HR"/>
        </w:rPr>
        <w:t>Nena Mužanović                                                                                       Tina Grgas, v.r.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AE7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84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St-930/2016-3</izvorni_sadrzaj>
    <derivirana_varijabla naziv="DomainObject.Oznaka_1">St-930/2016-3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930</izvorni_sadrzaj>
    <derivirana_varijabla naziv="DomainObject.Predmet.Broj_1">930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St-930/2016</izvorni_sadrzaj>
    <derivirana_varijabla naziv="DomainObject.Predmet.OznakaBroj_1">St-930/2016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POGLED d.o.o. za ugostiteljstvo i turizam</izvorni_sadrzaj>
    <derivirana_varijabla naziv="DomainObject.Predmet.ProtustrankaFormated_1">  POGLED d.o.o. za ugostiteljstvo i turizam</derivirana_varijabla>
  </DomainObject.Predmet.ProtustrankaFormated>
  <DomainObject.Predmet.ProtustrankaFormatedOIB>
    <izvorni_sadrzaj>  POGLED d.o.o. za ugostiteljstvo i turizam, OIB 16268470993</izvorni_sadrzaj>
    <derivirana_varijabla naziv="DomainObject.Predmet.ProtustrankaFormatedOIB_1">  POGLED d.o.o. za ugostiteljstvo i turizam, OIB 16268470993</derivirana_varijabla>
  </DomainObject.Predmet.ProtustrankaFormatedOIB>
  <DomainObject.Predmet.ProtustrankaFormatedWithAdress>
    <izvorni_sadrzaj> POGLED d.o.o. za ugostiteljstvo i turizam, Ulica Hrvatskog Sabora 12/i, 23000 Zadar</izvorni_sadrzaj>
    <derivirana_varijabla naziv="DomainObject.Predmet.ProtustrankaFormatedWithAdress_1"> POGLED d.o.o. za ugostiteljstvo i turizam, Ulica Hrvatskog Sabora 12/i, 23000 Zadar</derivirana_varijabla>
  </DomainObject.Predmet.ProtustrankaFormatedWithAdress>
  <DomainObject.Predmet.ProtustrankaFormatedWithAdressOIB>
    <izvorni_sadrzaj> POGLED d.o.o. za ugostiteljstvo i turizam, OIB 16268470993, Ulica Hrvatskog Sabora 12/i, 23000 Zadar</izvorni_sadrzaj>
    <derivirana_varijabla naziv="DomainObject.Predmet.ProtustrankaFormatedWithAdressOIB_1"> POGLED d.o.o. za ugostiteljstvo i turizam, OIB 16268470993, Ulica Hrvatskog Sabora 12/i, 23000 Zadar</derivirana_varijabla>
  </DomainObject.Predmet.ProtustrankaFormatedWithAdressOIB>
  <DomainObject.Predmet.ProtustrankaWithAdress>
    <izvorni_sadrzaj>POGLED d.o.o. za ugostiteljstvo i turizam Ulica Hrvatskog Sabora 12/i, 23000 Zadar</izvorni_sadrzaj>
    <derivirana_varijabla naziv="DomainObject.Predmet.ProtustrankaWithAdress_1">POGLED d.o.o. za ugostiteljstvo i turizam Ulica Hrvatskog Sabora 12/i, 23000 Zadar</derivirana_varijabla>
  </DomainObject.Predmet.ProtustrankaWithAdress>
  <DomainObject.Predmet.ProtustrankaWithAdressOIB>
    <izvorni_sadrzaj>POGLED d.o.o. za ugostiteljstvo i turizam, OIB 16268470993, Ulica Hrvatskog Sabora 12/i, 23000 Zadar</izvorni_sadrzaj>
    <derivirana_varijabla naziv="DomainObject.Predmet.ProtustrankaWithAdressOIB_1">POGLED d.o.o. za ugostiteljstvo i turizam, OIB 16268470993, Ulica Hrvatskog Sabora 12/i, 23000 Zadar</derivirana_varijabla>
  </DomainObject.Predmet.ProtustrankaWithAdressOIB>
  <DomainObject.Predmet.ProtustrankaNazivFormated>
    <izvorni_sadrzaj>POGLED d.o.o. za ugostiteljstvo i turizam</izvorni_sadrzaj>
    <derivirana_varijabla naziv="DomainObject.Predmet.ProtustrankaNazivFormated_1">POGLED d.o.o. za ugostiteljstvo i turizam</derivirana_varijabla>
  </DomainObject.Predmet.ProtustrankaNazivFormated>
  <DomainObject.Predmet.ProtustrankaNazivFormatedOIB>
    <izvorni_sadrzaj>POGLED d.o.o. za ugostiteljstvo i turizam, OIB 16268470993</izvorni_sadrzaj>
    <derivirana_varijabla naziv="DomainObject.Predmet.ProtustrankaNazivFormatedOIB_1">POGLED d.o.o. za ugostiteljstvo i turizam, OIB 16268470993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Tihomir Nikolić</izvorni_sadrzaj>
    <derivirana_varijabla naziv="DomainObject.Predmet.StrankaFormated_1">  Financijska agencija; Tihomir Nikolić</derivirana_varijabla>
  </DomainObject.Predmet.StrankaFormated>
  <DomainObject.Predmet.StrankaFormatedOIB>
    <izvorni_sadrzaj>  Financijska agencija, OIB 85821130368; Tihomir Nikolić, OIB 90392306383</izvorni_sadrzaj>
    <derivirana_varijabla naziv="DomainObject.Predmet.StrankaFormatedOIB_1">  Financijska agencija, OIB 85821130368; Tihomir Nikolić, OIB 90392306383</derivirana_varijabla>
  </DomainObject.Predmet.StrankaFormatedOIB>
  <DomainObject.Predmet.StrankaFormatedWithAdress>
    <izvorni_sadrzaj> Financijska agencija, Ivana Danila 4, 23000 Zadar; Tihomir Nikolić, Ulica Hrvatskog Sabora 12 I, 23000 Zadar</izvorni_sadrzaj>
    <derivirana_varijabla naziv="DomainObject.Predmet.StrankaFormatedWithAdress_1"> Financijska agencija, Ivana Danila 4, 23000 Zadar; Tihomir Nikolić, Ulica Hrvatskog Sabora 12 I, 23000 Zadar</derivirana_varijabla>
  </DomainObject.Predmet.StrankaFormatedWithAdress>
  <DomainObject.Predmet.StrankaFormatedWithAdressOIB>
    <izvorni_sadrzaj> Financijska agencija, OIB 85821130368, Ivana Danila 4, 23000 Zadar; Tihomir Nikolić, OIB 90392306383, Ulica Hrvatskog Sabora 12 I, 23000 Zadar</izvorni_sadrzaj>
    <derivirana_varijabla naziv="DomainObject.Predmet.StrankaFormatedWithAdressOIB_1"> Financijska agencija, OIB 85821130368, Ivana Danila 4, 23000 Zadar; Tihomir Nikolić, OIB 90392306383, Ulica Hrvatskog Sabora 12 I, 23000 Zadar</derivirana_varijabla>
  </DomainObject.Predmet.StrankaFormatedWithAdressOIB>
  <DomainObject.Predmet.StrankaWithAdress>
    <izvorni_sadrzaj>Financijska agencija Ivana Danila 4,23000 Zadar,Tihomir Nikolić Ulica Hrvatskog Sabora 12 I,23000 Zadar</izvorni_sadrzaj>
    <derivirana_varijabla naziv="DomainObject.Predmet.StrankaWithAdress_1">Financijska agencija Ivana Danila 4,23000 Zadar,Tihomir Nikolić Ulica Hrvatskog Sabora 12 I,23000 Zadar</derivirana_varijabla>
  </DomainObject.Predmet.StrankaWithAdress>
  <DomainObject.Predmet.StrankaWithAdressOIB>
    <izvorni_sadrzaj>Financijska agencija, OIB 85821130368, Ivana Danila 4,23000 Zadar,Tihomir Nikolić, OIB 90392306383, Ulica Hrvatskog Sabora 12 I,23000 Zadar</izvorni_sadrzaj>
    <derivirana_varijabla naziv="DomainObject.Predmet.StrankaWithAdressOIB_1">Financijska agencija, OIB 85821130368, Ivana Danila 4,23000 Zadar,Tihomir Nikolić, OIB 90392306383, Ulica Hrvatskog Sabora 12 I,23000 Zadar</derivirana_varijabla>
  </DomainObject.Predmet.StrankaWithAdressOIB>
  <DomainObject.Predmet.StrankaNazivFormated>
    <izvorni_sadrzaj>Financijska agencija,Tihomir Nikolić</izvorni_sadrzaj>
    <derivirana_varijabla naziv="DomainObject.Predmet.StrankaNazivFormated_1">Financijska agencija,Tihomir Nikolić</derivirana_varijabla>
  </DomainObject.Predmet.StrankaNazivFormated>
  <DomainObject.Predmet.StrankaNazivFormatedOIB>
    <izvorni_sadrzaj>Financijska agencija, OIB 85821130368,Tihomir Nikolić, OIB 90392306383</izvorni_sadrzaj>
    <derivirana_varijabla naziv="DomainObject.Predmet.StrankaNazivFormatedOIB_1">Financijska agencija, OIB 85821130368,Tihomir Nikolić, OIB 90392306383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  <item>Tihomir Nikolić</item>
    </izvorni_sadrzaj>
    <derivirana_varijabla naziv="DomainObject.Predmet.StrankaListFormated_1">
      <item>Financijska agencija</item>
      <item>Tihomir Nikolić</item>
    </derivirana_varijabla>
  </DomainObject.Predmet.StrankaListFormated>
  <DomainObject.Predmet.StrankaListFormatedOIB>
    <izvorni_sadrzaj>
      <item>Financijska agencija, OIB 85821130368</item>
      <item>Tihomir Nikolić, OIB 90392306383</item>
    </izvorni_sadrzaj>
    <derivirana_varijabla naziv="DomainObject.Predmet.StrankaListFormatedOIB_1">
      <item>Financijska agencija, OIB 85821130368</item>
      <item>Tihomir Nikolić, OIB 90392306383</item>
    </derivirana_varijabla>
  </DomainObject.Predmet.StrankaListFormatedOIB>
  <DomainObject.Predmet.StrankaListFormatedWithAdress>
    <izvorni_sadrzaj>
      <item>Financijska agencija, Ivana Danila 4, 23000 Zadar</item>
      <item>Tihomir Nikolić, Ulica Hrvatskog Sabora 12 I, 23000 Zadar</item>
    </izvorni_sadrzaj>
    <derivirana_varijabla naziv="DomainObject.Predmet.StrankaListFormatedWithAdress_1">
      <item>Financijska agencija, Ivana Danila 4, 23000 Zadar</item>
      <item>Tihomir Nikolić, Ulica Hrvatskog Sabora 12 I, 23000 Zadar</item>
    </derivirana_varijabla>
  </DomainObject.Predmet.StrankaListFormatedWithAdress>
  <DomainObject.Predmet.StrankaListFormatedWithAdressOIB>
    <izvorni_sadrzaj>
      <item>Financijska agencija, OIB 85821130368, Ivana Danila 4, 23000 Zadar</item>
      <item>Tihomir Nikolić, OIB 90392306383, Ulica Hrvatskog Sabora 12 I, 23000 Zadar</item>
    </izvorni_sadrzaj>
    <derivirana_varijabla naziv="DomainObject.Predmet.StrankaListFormatedWithAdressOIB_1">
      <item>Financijska agencija, OIB 85821130368, Ivana Danila 4, 23000 Zadar</item>
      <item>Tihomir Nikolić, OIB 90392306383, Ulica Hrvatskog Sabora 12 I, 23000 Zadar</item>
    </derivirana_varijabla>
  </DomainObject.Predmet.StrankaListFormatedWithAdressOIB>
  <DomainObject.Predmet.StrankaListNazivFormated>
    <izvorni_sadrzaj>
      <item>Financijska agencija</item>
      <item>Tihomir Nikolić</item>
    </izvorni_sadrzaj>
    <derivirana_varijabla naziv="DomainObject.Predmet.StrankaListNazivFormated_1">
      <item>Financijska agencija</item>
      <item>Tihomir Nikolić</item>
    </derivirana_varijabla>
  </DomainObject.Predmet.StrankaListNazivFormated>
  <DomainObject.Predmet.StrankaListNazivFormatedOIB>
    <izvorni_sadrzaj>
      <item>Financijska agencija, OIB 85821130368</item>
      <item>Tihomir Nikolić, OIB 90392306383</item>
    </izvorni_sadrzaj>
    <derivirana_varijabla naziv="DomainObject.Predmet.StrankaListNazivFormatedOIB_1">
      <item>Financijska agencija, OIB 85821130368</item>
      <item>Tihomir Nikolić, OIB 90392306383</item>
    </derivirana_varijabla>
  </DomainObject.Predmet.StrankaListNazivFormatedOIB>
  <DomainObject.Predmet.ProtuStrankaListFormated>
    <izvorni_sadrzaj>
      <item>POGLED d.o.o. za ugostiteljstvo i turizam</item>
    </izvorni_sadrzaj>
    <derivirana_varijabla naziv="DomainObject.Predmet.ProtuStrankaListFormated_1">
      <item>POGLED d.o.o. za ugostiteljstvo i turizam</item>
    </derivirana_varijabla>
  </DomainObject.Predmet.ProtuStrankaListFormated>
  <DomainObject.Predmet.ProtuStrankaListFormatedOIB>
    <izvorni_sadrzaj>
      <item>POGLED d.o.o. za ugostiteljstvo i turizam, OIB 16268470993</item>
    </izvorni_sadrzaj>
    <derivirana_varijabla naziv="DomainObject.Predmet.ProtuStrankaListFormatedOIB_1">
      <item>POGLED d.o.o. za ugostiteljstvo i turizam, OIB 16268470993</item>
    </derivirana_varijabla>
  </DomainObject.Predmet.ProtuStrankaListFormatedOIB>
  <DomainObject.Predmet.ProtuStrankaListFormatedWithAdress>
    <izvorni_sadrzaj>
      <item>POGLED d.o.o. za ugostiteljstvo i turizam, Ulica Hrvatskog Sabora 12/i, 23000 Zadar</item>
    </izvorni_sadrzaj>
    <derivirana_varijabla naziv="DomainObject.Predmet.ProtuStrankaListFormatedWithAdress_1">
      <item>POGLED d.o.o. za ugostiteljstvo i turizam, Ulica Hrvatskog Sabora 12/i, 23000 Zadar</item>
    </derivirana_varijabla>
  </DomainObject.Predmet.ProtuStrankaListFormatedWithAdress>
  <DomainObject.Predmet.ProtuStrankaListFormatedWithAdressOIB>
    <izvorni_sadrzaj>
      <item>POGLED d.o.o. za ugostiteljstvo i turizam, OIB 16268470993, Ulica Hrvatskog Sabora 12/i, 23000 Zadar</item>
    </izvorni_sadrzaj>
    <derivirana_varijabla naziv="DomainObject.Predmet.ProtuStrankaListFormatedWithAdressOIB_1">
      <item>POGLED d.o.o. za ugostiteljstvo i turizam, OIB 16268470993, Ulica Hrvatskog Sabora 12/i, 23000 Zadar</item>
    </derivirana_varijabla>
  </DomainObject.Predmet.ProtuStrankaListFormatedWithAdressOIB>
  <DomainObject.Predmet.ProtuStrankaListNazivFormated>
    <izvorni_sadrzaj>
      <item>POGLED d.o.o. za ugostiteljstvo i turizam</item>
    </izvorni_sadrzaj>
    <derivirana_varijabla naziv="DomainObject.Predmet.ProtuStrankaListNazivFormated_1">
      <item>POGLED d.o.o. za ugostiteljstvo i turizam</item>
    </derivirana_varijabla>
  </DomainObject.Predmet.ProtuStrankaListNazivFormated>
  <DomainObject.Predmet.ProtuStrankaListNazivFormatedOIB>
    <izvorni_sadrzaj>
      <item>POGLED d.o.o. za ugostiteljstvo i turizam, OIB 16268470993</item>
    </izvorni_sadrzaj>
    <derivirana_varijabla naziv="DomainObject.Predmet.ProtuStrankaListNazivFormatedOIB_1">
      <item>POGLED d.o.o. za ugostiteljstvo i turizam, OIB 16268470993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>St-930/2016-3</izvorni_sadrzaj>
    <derivirana_varijabla naziv="DomainObject.PoslovniBrojDokumenta_1">St-930/2016-3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POGLED d.o.o. za ugostiteljstvo i turizam</izvorni_sadrzaj>
    <derivirana_varijabla naziv="DomainObject.Predmet.ProtustrankaIDrugi_1">POGLED d.o.o. za ugostiteljstvo i turizam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POGLED d.o.o. za ugostiteljstvo i turizam, OIB 16268470993, Ulica Hrvatskog Sabora 12/i, 23000 Zadar</izvorni_sadrzaj>
    <derivirana_varijabla naziv="DomainObject.Predmet.ProtustrankaIDrugiAdressOIB_1">POGLED d.o.o. za ugostiteljstvo i turizam, OIB 16268470993, Ulica Hrvatskog Sabora 12/i,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POGLED d.o.o. za ugostiteljstvo i turizam</item>
      <item>Financijska agencija</item>
      <item>Tihomir Nikolić</item>
    </izvorni_sadrzaj>
    <derivirana_varijabla naziv="DomainObject.Predmet.SudioniciListNaziv_1">
      <item>POGLED d.o.o. za ugostiteljstvo i turizam</item>
      <item>Financijska agencija</item>
      <item>Tihomir Nikolić</item>
    </derivirana_varijabla>
  </DomainObject.Predmet.SudioniciListNaziv>
  <DomainObject.Predmet.SudioniciListAdressOIB>
    <izvorni_sadrzaj>
      <item>POGLED d.o.o. za ugostiteljstvo i turizam, OIB 16268470993, Ulica Hrvatskog Sabora 12/i,23000 Zadar</item>
      <item>Financijska agencija, OIB 85821130368, Ivana Danila 4,23000 Zadar</item>
      <item>Tihomir Nikolić, OIB 90392306383, Ulica Hrvatskog Sabora 12 I,23000 Zadar</item>
    </izvorni_sadrzaj>
    <derivirana_varijabla naziv="DomainObject.Predmet.SudioniciListAdressOIB_1">
      <item>POGLED d.o.o. za ugostiteljstvo i turizam, OIB 16268470993, Ulica Hrvatskog Sabora 12/i,23000 Zadar</item>
      <item>Financijska agencija, OIB 85821130368, Ivana Danila 4,23000 Zadar</item>
      <item>Tihomir Nikolić, OIB 90392306383, Ulica Hrvatskog Sabora 12 I,23000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589AD0-111D-4FAA-801E-6FE6F3FEDF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148</properties:Words>
  <properties:Characters>837</properties:Characters>
  <properties:Lines>36</properties:Lines>
  <properties:Paragraphs>11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2016-07-11T09:05:00Z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St-930/2016-3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