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c45f0" w14:paraId="e0c45f0" w:rsidRDefault="005A4E46" w:rsidP="005A4E46" w:rsidR="005A4E46">
      <w:pPr>
        <w15:collapsed w:val="false"/>
        <w:rPr>
          <w:rFonts w:cstheme="minorBidi" w:hAnsiTheme="minorHAnsi" w:asciiTheme="minorHAnsi"/>
          <w:color w:themeColor="dark2" w:val="1F497D"/>
        </w:rPr>
      </w:pPr>
      <w:bookmarkStart w:name="_GoBack" w:id="0"/>
      <w:bookmarkEnd w:id="0"/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bookmarkStart w:name="_MailOriginal" w:id="1"/>
      <w:r>
        <w:rPr>
          <w:rFonts w:hAnsi="Times New Roman" w:ascii="Times New Roman"/>
          <w:sz w:val="24"/>
          <w:szCs w:val="24"/>
        </w:rPr>
        <w:t xml:space="preserve">            </w:t>
      </w:r>
    </w:p>
    <w:p w:rsidRDefault="005A4E46" w:rsidP="005A4E46" w:rsidR="005A4E4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                           </w:t>
      </w:r>
    </w:p>
    <w:tbl>
      <w:tblPr>
        <w:tblW w:type="auto" w:w="0"/>
        <w:tblInd w:type="dxa" w:w="-252"/>
        <w:tblCellMar>
          <w:left w:type="dxa" w:w="0"/>
          <w:right w:type="dxa" w:w="0"/>
        </w:tblCellMar>
        <w:tblLook w:val="04A0" w:noVBand="1" w:noHBand="0" w:lastColumn="0" w:firstColumn="1" w:lastRow="0" w:firstRow="1"/>
      </w:tblPr>
      <w:tblGrid>
        <w:gridCol w:w="4342"/>
      </w:tblGrid>
      <w:tr w:rsidTr="00A74DCC" w:rsidR="005A4E46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3265" cx="580390"/>
                  <wp:effectExtent b="635" r="0" t="0" l="0"/>
                  <wp:docPr descr="cid:image001.jpg@01D191A5.FB53A790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1.jpg@01D191A5.FB53A7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8" r:embed="rId7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3265" cx="5803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REPUBLIKA HRVATSKA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TRGOVAČKI SUD U ZAGREBU</w:t>
            </w: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</w:p>
          <w:p w:rsidRDefault="005A4E46" w:rsidP="00A74DCC" w:rsidR="005A4E46">
            <w:pPr>
              <w:jc w:val="center"/>
              <w:rPr>
                <w:rFonts w:hAnsi="Times New Roman" w:ascii="Times New Roman"/>
                <w:b/>
                <w:bCs/>
                <w:sz w:val="24"/>
                <w:szCs w:val="24"/>
              </w:rPr>
            </w:pPr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Zagreb, </w:t>
            </w:r>
            <w:proofErr w:type="spellStart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>Amruševa</w:t>
            </w:r>
            <w:proofErr w:type="spellEnd"/>
            <w:r>
              <w:rPr>
                <w:rFonts w:hAnsi="Times New Roman" w:ascii="Times New Roman"/>
                <w:b/>
                <w:bCs/>
                <w:sz w:val="24"/>
                <w:szCs w:val="24"/>
              </w:rPr>
              <w:t xml:space="preserve"> 2/II</w:t>
            </w:r>
          </w:p>
        </w:tc>
      </w:tr>
    </w:tbl>
    <w:p w:rsidRDefault="005A4E46" w:rsidP="005A4E46" w:rsidR="005A4E46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                </w:t>
      </w:r>
    </w:p>
    <w:p w:rsidRDefault="005A4E46" w:rsidP="005A4E46" w:rsidR="005A4E46" w:rsidRPr="001531DA">
      <w:pPr>
        <w:jc w:val="both"/>
        <w:rPr>
          <w:rFonts w:hAnsi="Times New Roman" w:ascii="Times New Roman"/>
          <w:b/>
          <w:bCs/>
          <w:sz w:val="24"/>
          <w:szCs w:val="24"/>
        </w:rPr>
      </w:pPr>
      <w:r>
        <w:rPr>
          <w:rFonts w:hAnsi="Times New Roman" w:ascii="Times New Roman"/>
          <w:b/>
          <w:bCs/>
          <w:sz w:val="24"/>
          <w:szCs w:val="24"/>
        </w:rPr>
        <w:t xml:space="preserve">        U  Zagrebu, </w:t>
      </w:r>
      <w:r w:rsidR="00A45276">
        <w:rPr>
          <w:rFonts w:hAnsi="Times New Roman" w:ascii="Times New Roman"/>
          <w:b/>
          <w:bCs/>
          <w:sz w:val="24"/>
          <w:szCs w:val="24"/>
        </w:rPr>
        <w:t>1</w:t>
      </w:r>
      <w:r w:rsidR="00007A3D">
        <w:rPr>
          <w:rFonts w:hAnsi="Times New Roman" w:ascii="Times New Roman"/>
          <w:b/>
          <w:bCs/>
          <w:sz w:val="24"/>
          <w:szCs w:val="24"/>
        </w:rPr>
        <w:t>9</w:t>
      </w:r>
      <w:r w:rsidR="00A45276">
        <w:rPr>
          <w:rFonts w:hAnsi="Times New Roman" w:ascii="Times New Roman"/>
          <w:b/>
          <w:bCs/>
          <w:sz w:val="24"/>
          <w:szCs w:val="24"/>
        </w:rPr>
        <w:t>. travnja</w:t>
      </w:r>
      <w:r>
        <w:rPr>
          <w:rFonts w:hAnsi="Times New Roman" w:ascii="Times New Roman"/>
          <w:b/>
          <w:bCs/>
          <w:sz w:val="24"/>
          <w:szCs w:val="24"/>
        </w:rPr>
        <w:t xml:space="preserve"> 2016.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="00716ACC">
        <w:rPr>
          <w:rFonts w:hAnsi="Times New Roman" w:ascii="Times New Roman"/>
          <w:b/>
          <w:sz w:val="24"/>
          <w:szCs w:val="24"/>
        </w:rPr>
        <w:t>1. St-</w:t>
      </w:r>
      <w:r w:rsidR="00A06E19">
        <w:rPr>
          <w:rFonts w:hAnsi="Times New Roman" w:ascii="Times New Roman"/>
          <w:b/>
          <w:sz w:val="24"/>
          <w:szCs w:val="24"/>
        </w:rPr>
        <w:t>511</w:t>
      </w:r>
      <w:r w:rsidR="00A45276">
        <w:rPr>
          <w:rFonts w:hAnsi="Times New Roman" w:ascii="Times New Roman"/>
          <w:b/>
          <w:sz w:val="24"/>
          <w:szCs w:val="24"/>
        </w:rPr>
        <w:t>/201</w:t>
      </w:r>
      <w:r w:rsidR="00F33125">
        <w:rPr>
          <w:rFonts w:hAnsi="Times New Roman" w:ascii="Times New Roman"/>
          <w:b/>
          <w:sz w:val="24"/>
          <w:szCs w:val="24"/>
        </w:rPr>
        <w:t>6</w:t>
      </w:r>
      <w:r w:rsidR="00716ACC">
        <w:rPr>
          <w:rFonts w:hAnsi="Times New Roman" w:ascii="Times New Roman"/>
          <w:b/>
          <w:sz w:val="24"/>
          <w:szCs w:val="24"/>
        </w:rPr>
        <w:t xml:space="preserve">     </w:t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REPUBLIKA  HRVATSKA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   TRGOVAČKI SUD U OSIJEKU </w:t>
      </w:r>
    </w:p>
    <w:p w:rsidRDefault="005A4E46" w:rsidP="005A4E46" w:rsidR="005A4E46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</w:r>
      <w:r>
        <w:rPr>
          <w:rFonts w:hAnsi="Times New Roman" w:ascii="Times New Roman"/>
          <w:b/>
        </w:rPr>
        <w:tab/>
        <w:t xml:space="preserve">Zagrebačka ul. br. 2,  Osijek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  <w:t xml:space="preserve">PREDMET:  OBAVIJEST O  USTUPANJU PREDMETA </w:t>
      </w:r>
    </w:p>
    <w:p w:rsidRDefault="005A4E46" w:rsidP="005A4E46" w:rsidR="005A4E46" w:rsidRPr="00334909">
      <w:p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ab/>
      </w:r>
      <w:r w:rsidRPr="00334909">
        <w:rPr>
          <w:rFonts w:hAnsi="Times New Roman" w:ascii="Times New Roman"/>
          <w:b/>
        </w:rPr>
        <w:tab/>
        <w:t xml:space="preserve">      </w:t>
      </w:r>
      <w:r>
        <w:rPr>
          <w:rFonts w:hAnsi="Times New Roman" w:ascii="Times New Roman"/>
          <w:b/>
        </w:rPr>
        <w:t xml:space="preserve">  </w:t>
      </w:r>
      <w:r w:rsidRPr="00334909">
        <w:rPr>
          <w:rFonts w:hAnsi="Times New Roman" w:ascii="Times New Roman"/>
          <w:b/>
        </w:rPr>
        <w:t xml:space="preserve">   TRGOVAČKOM SUDU U OSIJEKU </w:t>
      </w:r>
    </w:p>
    <w:p w:rsidRDefault="005A4E46" w:rsidP="005A4E46" w:rsidR="005A4E46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 w:rsidRPr="00334909">
        <w:rPr>
          <w:rFonts w:hAnsi="Times New Roman" w:ascii="Times New Roman"/>
          <w:b/>
        </w:rPr>
        <w:t xml:space="preserve">obavijest- daje se </w:t>
      </w:r>
    </w:p>
    <w:p w:rsidRDefault="005A4E46" w:rsidP="005A4E46" w:rsidR="005A4E46" w:rsidRPr="00334909">
      <w:pPr>
        <w:pStyle w:val="Odlomakpopisa"/>
        <w:numPr>
          <w:ilvl w:val="0"/>
          <w:numId w:val="1"/>
        </w:numPr>
        <w:rPr>
          <w:rFonts w:hAnsi="Times New Roman" w:ascii="Times New Roman"/>
          <w:b/>
        </w:rPr>
      </w:pPr>
      <w:r>
        <w:rPr>
          <w:rFonts w:hAnsi="Times New Roman" w:ascii="Times New Roman"/>
          <w:b/>
        </w:rPr>
        <w:t xml:space="preserve">predmet- dostavlja se </w:t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 w:rsidRPr="00E7447B">
      <w:pPr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Temeljem  rješenja Visokog trgovačkog suda Republike Hrvatske  br. 31 Su-1076/15.-16 od 25. ožujka 2016.,   u prilogu ovog dopisa dostavlja  vam se  predmet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1. St </w:t>
      </w:r>
      <w:r w:rsidR="00A45276" w:rsidRPr="00E7447B">
        <w:rPr>
          <w:rFonts w:hAnsi="Times New Roman" w:ascii="Times New Roman"/>
        </w:rPr>
        <w:t>–</w:t>
      </w:r>
      <w:r w:rsidRPr="00E7447B">
        <w:rPr>
          <w:rFonts w:hAnsi="Times New Roman" w:ascii="Times New Roman"/>
        </w:rPr>
        <w:t xml:space="preserve"> </w:t>
      </w:r>
      <w:r w:rsidR="00470671">
        <w:rPr>
          <w:rFonts w:hAnsi="Times New Roman" w:ascii="Times New Roman"/>
        </w:rPr>
        <w:t>5</w:t>
      </w:r>
      <w:r w:rsidR="00A06E19">
        <w:rPr>
          <w:rFonts w:hAnsi="Times New Roman" w:ascii="Times New Roman"/>
        </w:rPr>
        <w:t>11</w:t>
      </w:r>
      <w:r w:rsidR="004B0656" w:rsidRPr="00E7447B">
        <w:rPr>
          <w:rFonts w:hAnsi="Times New Roman" w:ascii="Times New Roman"/>
        </w:rPr>
        <w:t>/</w:t>
      </w:r>
      <w:r w:rsidR="00A45276" w:rsidRPr="00E7447B">
        <w:rPr>
          <w:rFonts w:hAnsi="Times New Roman" w:ascii="Times New Roman"/>
        </w:rPr>
        <w:t>201</w:t>
      </w:r>
      <w:r w:rsidR="00F33125" w:rsidRPr="00E7447B">
        <w:rPr>
          <w:rFonts w:hAnsi="Times New Roman" w:ascii="Times New Roman"/>
        </w:rPr>
        <w:t>6</w:t>
      </w:r>
      <w:r w:rsidRPr="00E7447B">
        <w:rPr>
          <w:rFonts w:hAnsi="Times New Roman" w:ascii="Times New Roman"/>
        </w:rPr>
        <w:t xml:space="preserve">    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A4527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P</w:t>
      </w:r>
      <w:r w:rsidR="005A4E46" w:rsidRPr="00E7447B">
        <w:rPr>
          <w:rFonts w:hAnsi="Times New Roman" w:ascii="Times New Roman"/>
        </w:rPr>
        <w:t>redlagatelja</w:t>
      </w:r>
      <w:r w:rsidR="004569E1">
        <w:rPr>
          <w:rFonts w:hAnsi="Times New Roman" w:ascii="Times New Roman"/>
        </w:rPr>
        <w:t>:</w:t>
      </w:r>
      <w:r w:rsidRPr="00E7447B">
        <w:rPr>
          <w:rFonts w:hAnsi="Times New Roman" w:ascii="Times New Roman"/>
        </w:rPr>
        <w:t xml:space="preserve"> </w:t>
      </w:r>
      <w:r w:rsidR="00007A3D" w:rsidRPr="00007A3D">
        <w:rPr>
          <w:rFonts w:hAnsi="Times New Roman" w:ascii="Times New Roman"/>
        </w:rPr>
        <w:t xml:space="preserve">Fina, regionalni centar Zagreb, </w:t>
      </w:r>
      <w:r w:rsidR="004569E1">
        <w:rPr>
          <w:rFonts w:hAnsi="Times New Roman" w:ascii="Times New Roman"/>
        </w:rPr>
        <w:t>iz Zagreba</w:t>
      </w:r>
      <w:r w:rsidRPr="00E7447B">
        <w:rPr>
          <w:rFonts w:hAnsi="Times New Roman" w:ascii="Times New Roman"/>
        </w:rPr>
        <w:t xml:space="preserve"> (</w:t>
      </w:r>
      <w:r w:rsidR="005A4E46" w:rsidRPr="00E7447B">
        <w:rPr>
          <w:rFonts w:hAnsi="Times New Roman" w:ascii="Times New Roman"/>
        </w:rPr>
        <w:t xml:space="preserve">OIB </w:t>
      </w:r>
      <w:r w:rsidRPr="00E7447B">
        <w:rPr>
          <w:rFonts w:hAnsi="Times New Roman" w:ascii="Times New Roman"/>
        </w:rPr>
        <w:t>85821130368</w:t>
      </w:r>
      <w:r w:rsidR="005A4E46" w:rsidRPr="00E7447B">
        <w:rPr>
          <w:rFonts w:hAnsi="Times New Roman" w:ascii="Times New Roman"/>
        </w:rPr>
        <w:t>),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protiv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>dužnika</w:t>
      </w:r>
      <w:r w:rsidR="003A4EEE" w:rsidRPr="00E7447B">
        <w:rPr>
          <w:rFonts w:hAnsi="Times New Roman" w:ascii="Times New Roman"/>
        </w:rPr>
        <w:t>:</w:t>
      </w:r>
      <w:r w:rsidR="00B55C26">
        <w:rPr>
          <w:rFonts w:hAnsi="Times New Roman" w:ascii="Times New Roman"/>
        </w:rPr>
        <w:t xml:space="preserve"> </w:t>
      </w:r>
      <w:r w:rsidR="00A06E19" w:rsidRPr="00A06E19">
        <w:rPr>
          <w:rFonts w:hAnsi="Times New Roman" w:ascii="Times New Roman"/>
        </w:rPr>
        <w:t>UMMBA ENERGETSKO PIĆE d.o.o.</w:t>
      </w:r>
      <w:r w:rsidR="004569E1">
        <w:rPr>
          <w:rFonts w:hAnsi="Times New Roman" w:ascii="Times New Roman"/>
        </w:rPr>
        <w:t xml:space="preserve">, </w:t>
      </w:r>
      <w:r w:rsidR="00502556">
        <w:rPr>
          <w:rFonts w:hAnsi="Times New Roman" w:ascii="Times New Roman"/>
        </w:rPr>
        <w:t xml:space="preserve"> </w:t>
      </w:r>
      <w:r w:rsidRPr="00E7447B">
        <w:rPr>
          <w:rFonts w:hAnsi="Times New Roman" w:ascii="Times New Roman"/>
        </w:rPr>
        <w:t>iz</w:t>
      </w:r>
      <w:r w:rsidR="00A45276" w:rsidRPr="00E7447B">
        <w:rPr>
          <w:rFonts w:hAnsi="Times New Roman" w:ascii="Times New Roman"/>
        </w:rPr>
        <w:t xml:space="preserve"> </w:t>
      </w:r>
      <w:r w:rsidR="00A06E19">
        <w:rPr>
          <w:rFonts w:hAnsi="Times New Roman" w:ascii="Times New Roman"/>
        </w:rPr>
        <w:t>Lučkog</w:t>
      </w:r>
      <w:r w:rsidR="00A45276" w:rsidRPr="00E7447B">
        <w:rPr>
          <w:rFonts w:hAnsi="Times New Roman" w:ascii="Times New Roman"/>
        </w:rPr>
        <w:t xml:space="preserve">, </w:t>
      </w:r>
      <w:r w:rsidR="003A4EEE" w:rsidRPr="00E7447B">
        <w:rPr>
          <w:rFonts w:hAnsi="Times New Roman" w:ascii="Times New Roman"/>
        </w:rPr>
        <w:t>(</w:t>
      </w:r>
      <w:r w:rsidRPr="00E7447B">
        <w:rPr>
          <w:rFonts w:hAnsi="Times New Roman" w:ascii="Times New Roman"/>
        </w:rPr>
        <w:t>OIB</w:t>
      </w:r>
      <w:r w:rsidR="00A4097F">
        <w:rPr>
          <w:rFonts w:hAnsi="Times New Roman" w:ascii="Times New Roman"/>
        </w:rPr>
        <w:t xml:space="preserve"> </w:t>
      </w:r>
      <w:r w:rsidR="00A06E19" w:rsidRPr="00A06E19">
        <w:rPr>
          <w:rFonts w:hAnsi="Times New Roman" w:ascii="Times New Roman"/>
        </w:rPr>
        <w:t>22448315918</w:t>
      </w:r>
      <w:r w:rsidR="003A4EEE" w:rsidRPr="00E7447B">
        <w:rPr>
          <w:rFonts w:hAnsi="Times New Roman" w:ascii="Times New Roman"/>
        </w:rPr>
        <w:t>)</w:t>
      </w:r>
      <w:r w:rsidRPr="00E7447B">
        <w:rPr>
          <w:rFonts w:hAnsi="Times New Roman" w:ascii="Times New Roman"/>
        </w:rPr>
        <w:t>,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ind w:firstLine="708"/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 xml:space="preserve">kao stvarno i mjesno nadležnom sudu na daljnje postupanje.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  <w:t xml:space="preserve">Ovaj se dopis objavljuje na e-Oglasnoj ploči Trgovačkog suda u Zagrebu  </w:t>
      </w:r>
      <w:r w:rsidRPr="00E7447B">
        <w:rPr>
          <w:rFonts w:hAnsi="Times New Roman" w:ascii="Times New Roman"/>
          <w:b/>
        </w:rPr>
        <w:t>uz upozorenje</w:t>
      </w:r>
      <w:r w:rsidRPr="00E7447B">
        <w:rPr>
          <w:rFonts w:hAnsi="Times New Roman" w:ascii="Times New Roman"/>
        </w:rPr>
        <w:t xml:space="preserve">  da će   daljnje radnje i dostava  biti objavljeni na e-Oglasnoj ploči Trgovačkog suda u Osijeku kojem je predmet ustupljen. </w:t>
      </w:r>
    </w:p>
    <w:p w:rsidRDefault="005A4E46" w:rsidP="005A4E46" w:rsidR="005A4E46" w:rsidRPr="00E7447B">
      <w:pPr>
        <w:jc w:val="both"/>
        <w:rPr>
          <w:rFonts w:hAnsi="Times New Roman" w:ascii="Times New Roman"/>
        </w:rPr>
      </w:pPr>
      <w:r w:rsidRPr="00E7447B"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Sudac </w:t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</w:p>
    <w:p w:rsidRDefault="005A4E46" w:rsidP="005A4E46" w:rsidR="005A4E46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  <w:t xml:space="preserve">    Nada Nekić Plevko </w:t>
      </w:r>
      <w:bookmarkEnd w:id="1"/>
    </w:p>
    <w:sectPr w:rsidR="005A4E46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tplc="29D0680E" w:ilvl="0">
      <w:start w:val="1"/>
      <w:numFmt w:val="bullet"/>
      <w:lvlText w:val="-"/>
      <w:lvlJc w:val="left"/>
      <w:pPr>
        <w:ind w:hanging="360" w:left="249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21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93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65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37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09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81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53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25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4E46"/>
    <w:rsid w:val="00007A3D"/>
    <w:rsid w:val="000D33D0"/>
    <w:rsid w:val="001F7FA9"/>
    <w:rsid w:val="00242A32"/>
    <w:rsid w:val="002F753D"/>
    <w:rsid w:val="003A4EEE"/>
    <w:rsid w:val="004569E1"/>
    <w:rsid w:val="00470671"/>
    <w:rsid w:val="004B0656"/>
    <w:rsid w:val="00502556"/>
    <w:rsid w:val="00517E91"/>
    <w:rsid w:val="00577011"/>
    <w:rsid w:val="005A4E46"/>
    <w:rsid w:val="00621607"/>
    <w:rsid w:val="00623414"/>
    <w:rsid w:val="00685A31"/>
    <w:rsid w:val="00716ACC"/>
    <w:rsid w:val="008E2B52"/>
    <w:rsid w:val="008E7A2B"/>
    <w:rsid w:val="00A06E19"/>
    <w:rsid w:val="00A4097F"/>
    <w:rsid w:val="00A45276"/>
    <w:rsid w:val="00B07BE7"/>
    <w:rsid w:val="00B55C26"/>
    <w:rsid w:val="00B86B42"/>
    <w:rsid w:val="00CC0A7C"/>
    <w:rsid w:val="00E40D93"/>
    <w:rsid w:val="00E7447B"/>
    <w:rsid w:val="00F05981"/>
    <w:rsid w:val="00F331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4E46"/>
    <w:pPr>
      <w:spacing w:lineRule="auto" w:line="240" w:after="0"/>
    </w:pPr>
    <w:rPr>
      <w:rFonts w:cs="Times New Roman" w:hAnsi="Calibri" w:ascii="Calibri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cs="Tahoma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53D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2F753D"/>
    <w:rPr>
      <w:rFonts w:cs="Times New Roman" w:hAnsi="Times New Roman" w:ascii="Times New Roman"/>
      <w:color w:themeColor="dark2" w:val="1F497D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F753D"/>
    <w:rPr>
      <w:rFonts w:cstheme="minorBidi" w:hAnsiTheme="minorHAnsi" w:asciiTheme="minorHAnsi"/>
      <w:color w:themeColor="dark2" w:val="1F497D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F753D"/>
    <w:rPr>
      <w:rFonts w:cstheme="minorBidi" w:hAnsiTheme="minorHAnsi" w:asciiTheme="minorHAnsi"/>
      <w:color w:themeColor="dark2" w:val="1F497D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F753D"/>
    <w:rPr>
      <w:rFonts w:cstheme="minorBidi" w:hAnsiTheme="minorHAnsi" w:asciiTheme="minorHAnsi"/>
      <w:color w:themeColor="dark2" w:val="1F497D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4E46"/>
    <w:pPr>
      <w:spacing w:after="0" w:line="240" w:lineRule="auto"/>
    </w:pPr>
    <w:rPr>
      <w:rFonts w:ascii="Calibri" w:cs="Times New Roman" w:hAnsi="Calibri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5A4E4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5A4E4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4E46"/>
    <w:rPr>
      <w:rFonts w:ascii="Tahoma" w:cs="Tahoma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F753D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2F753D"/>
    <w:rPr>
      <w:rFonts w:ascii="Times New Roman" w:cs="Times New Roman" w:hAnsi="Times New Roman"/>
      <w:color w:themeColor="dark2" w:val="1F497D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F753D"/>
    <w:rPr>
      <w:rFonts w:asciiTheme="minorHAnsi" w:cstheme="minorBidi" w:hAnsiTheme="minorHAnsi"/>
      <w:color w:themeColor="dark2" w:val="1F497D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F75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F753D"/>
    <w:rPr>
      <w:rFonts w:asciiTheme="minorHAnsi" w:cstheme="minorBidi" w:hAnsiTheme="minorHAnsi"/>
      <w:color w:themeColor="dark2" w:val="1F497D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cid:image001.jpg@01D191A5.FB53A790" TargetMode="Externa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Nekić-Plevko</izvorni_sadrzaj>
    <derivirana_varijabla naziv="DomainObject.DonositeljOdluke.Prezime_1">Nekić-Plevko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511</izvorni_sadrzaj>
    <derivirana_varijabla naziv="DomainObject.Predmet.Broj_1">511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St-511/2016</izvorni_sadrzaj>
    <derivirana_varijabla naziv="DomainObject.Predmet.OznakaBroj_1">St-511/2016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spis u ormaru-delegacija</izvorni_sadrzaj>
    <derivirana_varijabla naziv="DomainObject.Predmet.PrimjedbaSuca_1">spis u ormaru-delegacija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UMMBA ENERGETSKO PIĆE d.o.o.</izvorni_sadrzaj>
    <derivirana_varijabla naziv="DomainObject.Predmet.ProtustrankaFormated_1">  UMMBA ENERGETSKO PIĆE d.o.o.</derivirana_varijabla>
  </DomainObject.Predmet.ProtustrankaFormated>
  <DomainObject.Predmet.ProtustrankaFormatedOIB>
    <izvorni_sadrzaj>  UMMBA ENERGETSKO PIĆE d.o.o., OIB 22448315918</izvorni_sadrzaj>
    <derivirana_varijabla naziv="DomainObject.Predmet.ProtustrankaFormatedOIB_1">  UMMBA ENERGETSKO PIĆE d.o.o., OIB 22448315918</derivirana_varijabla>
  </DomainObject.Predmet.ProtustrankaFormatedOIB>
  <DomainObject.Predmet.ProtustrankaFormatedWithAdress>
    <izvorni_sadrzaj> UMMBA ENERGETSKO PIĆE d.o.o., Puškarićeva 15, 10250 Lučko</izvorni_sadrzaj>
    <derivirana_varijabla naziv="DomainObject.Predmet.ProtustrankaFormatedWithAdress_1"> UMMBA ENERGETSKO PIĆE d.o.o., Puškarićeva 15, 10250 Lučko</derivirana_varijabla>
  </DomainObject.Predmet.ProtustrankaFormatedWithAdress>
  <DomainObject.Predmet.ProtustrankaFormatedWithAdressOIB>
    <izvorni_sadrzaj> UMMBA ENERGETSKO PIĆE d.o.o., OIB 22448315918, Puškarićeva 15, 10250 Lučko</izvorni_sadrzaj>
    <derivirana_varijabla naziv="DomainObject.Predmet.ProtustrankaFormatedWithAdressOIB_1"> UMMBA ENERGETSKO PIĆE d.o.o., OIB 22448315918, Puškarićeva 15, 10250 Lučko</derivirana_varijabla>
  </DomainObject.Predmet.ProtustrankaFormatedWithAdressOIB>
  <DomainObject.Predmet.ProtustrankaWithAdress>
    <izvorni_sadrzaj>UMMBA ENERGETSKO PIĆE d.o.o. Puškarićeva 15, 10250 Lučko</izvorni_sadrzaj>
    <derivirana_varijabla naziv="DomainObject.Predmet.ProtustrankaWithAdress_1">UMMBA ENERGETSKO PIĆE d.o.o. Puškarićeva 15, 10250 Lučko</derivirana_varijabla>
  </DomainObject.Predmet.ProtustrankaWithAdress>
  <DomainObject.Predmet.ProtustrankaWithAdressOIB>
    <izvorni_sadrzaj>UMMBA ENERGETSKO PIĆE d.o.o., OIB 22448315918, Puškarićeva 15, 10250 Lučko</izvorni_sadrzaj>
    <derivirana_varijabla naziv="DomainObject.Predmet.ProtustrankaWithAdressOIB_1">UMMBA ENERGETSKO PIĆE d.o.o., OIB 22448315918, Puškarićeva 15, 10250 Lučko</derivirana_varijabla>
  </DomainObject.Predmet.ProtustrankaWithAdressOIB>
  <DomainObject.Predmet.ProtustrankaNazivFormated>
    <izvorni_sadrzaj>UMMBA ENERGETSKO PIĆE d.o.o.</izvorni_sadrzaj>
    <derivirana_varijabla naziv="DomainObject.Predmet.ProtustrankaNazivFormated_1">UMMBA ENERGETSKO PIĆE d.o.o.</derivirana_varijabla>
  </DomainObject.Predmet.ProtustrankaNazivFormated>
  <DomainObject.Predmet.ProtustrankaNazivFormatedOIB>
    <izvorni_sadrzaj>UMMBA ENERGETSKO PIĆE d.o.o., OIB 22448315918</izvorni_sadrzaj>
    <derivirana_varijabla naziv="DomainObject.Predmet.ProtustrankaNazivFormatedOIB_1">UMMBA ENERGETSKO PIĆE d.o.o., OIB 22448315918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- N. Nekić-Plevko</izvorni_sadrzaj>
    <derivirana_varijabla naziv="DomainObject.Predmet.Referada.Naziv_1">1. - N. Nekić-Plevko</derivirana_varijabla>
  </DomainObject.Predmet.Referada.Naziv>
  <DomainObject.Predmet.Referada.Oznaka>
    <izvorni_sadrzaj>1.</izvorni_sadrzaj>
    <derivirana_varijabla naziv="DomainObject.Predmet.Referada.Oznaka_1">1.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Nekić-Plevko</izvorni_sadrzaj>
    <derivirana_varijabla naziv="DomainObject.Predmet.Referada.Sudac_1">Nada Nekić-Plevko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Liljana Blažić</izvorni_sadrzaj>
    <derivirana_varijabla naziv="DomainObject.Predmet.Zapisnicar_1">Liljana Blažić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UMMBA ENERGETSKO PIĆE d.o.o.</item>
    </izvorni_sadrzaj>
    <derivirana_varijabla naziv="DomainObject.Predmet.ProtuStrankaListFormated_1">
      <item>UMMBA ENERGETSKO PIĆE d.o.o.</item>
    </derivirana_varijabla>
  </DomainObject.Predmet.ProtuStrankaListFormated>
  <DomainObject.Predmet.ProtuStrankaListFormatedOIB>
    <izvorni_sadrzaj>
      <item>UMMBA ENERGETSKO PIĆE d.o.o., OIB 22448315918</item>
    </izvorni_sadrzaj>
    <derivirana_varijabla naziv="DomainObject.Predmet.ProtuStrankaListFormatedOIB_1">
      <item>UMMBA ENERGETSKO PIĆE d.o.o., OIB 22448315918</item>
    </derivirana_varijabla>
  </DomainObject.Predmet.ProtuStrankaListFormatedOIB>
  <DomainObject.Predmet.ProtuStrankaListFormatedWithAdress>
    <izvorni_sadrzaj>
      <item>UMMBA ENERGETSKO PIĆE d.o.o., Puškarićeva 15, 10250 Lučko</item>
    </izvorni_sadrzaj>
    <derivirana_varijabla naziv="DomainObject.Predmet.ProtuStrankaListFormatedWithAdress_1">
      <item>UMMBA ENERGETSKO PIĆE d.o.o., Puškarićeva 15, 10250 Lučko</item>
    </derivirana_varijabla>
  </DomainObject.Predmet.ProtuStrankaListFormatedWithAdress>
  <DomainObject.Predmet.ProtuStrankaListFormatedWithAdressOIB>
    <izvorni_sadrzaj>
      <item>UMMBA ENERGETSKO PIĆE d.o.o., OIB 22448315918, Puškarićeva 15, 10250 Lučko</item>
    </izvorni_sadrzaj>
    <derivirana_varijabla naziv="DomainObject.Predmet.ProtuStrankaListFormatedWithAdressOIB_1">
      <item>UMMBA ENERGETSKO PIĆE d.o.o., OIB 22448315918, Puškarićeva 15, 10250 Lučko</item>
    </derivirana_varijabla>
  </DomainObject.Predmet.ProtuStrankaListFormatedWithAdressOIB>
  <DomainObject.Predmet.ProtuStrankaListNazivFormated>
    <izvorni_sadrzaj>
      <item>UMMBA ENERGETSKO PIĆE d.o.o.</item>
    </izvorni_sadrzaj>
    <derivirana_varijabla naziv="DomainObject.Predmet.ProtuStrankaListNazivFormated_1">
      <item>UMMBA ENERGETSKO PIĆE d.o.o.</item>
    </derivirana_varijabla>
  </DomainObject.Predmet.ProtuStrankaListNazivFormated>
  <DomainObject.Predmet.ProtuStrankaListNazivFormatedOIB>
    <izvorni_sadrzaj>
      <item>UMMBA ENERGETSKO PIĆE d.o.o., OIB 22448315918</item>
    </izvorni_sadrzaj>
    <derivirana_varijabla naziv="DomainObject.Predmet.ProtuStrankaListNazivFormatedOIB_1">
      <item>UMMBA ENERGETSKO PIĆE d.o.o., OIB 22448315918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UMMBA ENERGETSKO PIĆE d.o.o.</izvorni_sadrzaj>
    <derivirana_varijabla naziv="DomainObject.Predmet.ProtustrankaIDrugi_1">UMMBA ENERGETSKO PIĆE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UMMBA ENERGETSKO PIĆE d.o.o., OIB 22448315918, Puškarićeva 15, 10250 Lučko</izvorni_sadrzaj>
    <derivirana_varijabla naziv="DomainObject.Predmet.ProtustrankaIDrugiAdressOIB_1">UMMBA ENERGETSKO PIĆE d.o.o., OIB 22448315918, Puškarićeva 15, 10250 Lučko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UMMBA ENERGETSKO PIĆE d.o.o.</item>
    </izvorni_sadrzaj>
    <derivirana_varijabla naziv="DomainObject.Predmet.SudioniciListNaziv_1">
      <item>FINA Regionalni centar Zagreb</item>
      <item>UMMBA ENERGETSKO PIĆE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UMMBA ENERGETSKO PIĆE d.o.o., OIB 22448315918, Puškarićeva 15,10250 Lučko</item>
    </izvorni_sadrzaj>
    <derivirana_varijabla naziv="DomainObject.Predmet.SudioniciListAdressOIB_1">
      <item>FINA Regionalni centar Zagreb, OIB 85821130368, Trg svibanjskih žrtava 1995. 1,10000 Zagreb</item>
      <item>UMMBA ENERGETSKO PIĆE d.o.o., OIB 22448315918, Puškarićeva 15,10250 Lučko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22448315918</item>
    </izvorni_sadrzaj>
    <derivirana_varijabla naziv="DomainObject.Predmet.SudioniciListNazivOIB_1">
      <item>, OIB 85821130368</item>
      <item>, OIB 22448315918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133</properties:Words>
  <properties:Characters>768</properties:Characters>
  <properties:Lines>49</properties:Lines>
  <properties:Paragraphs>21</properties:Paragraphs>
  <properties:TotalTime>107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1078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2016-04-18T12:09:00Z</dcterms:created>
  <dc:creator>Melita Knežević</dc:creator>
  <cp:lastModifiedBy>Vesna Svetinović</cp:lastModifiedBy>
  <cp:lastPrinted>2016-04-19T08:41:00Z</cp:lastPrinted>
  <dcterms:modified xmlns:xsi="http://www.w3.org/2001/XMLSchema-instance" xsi:type="dcterms:W3CDTF">2016-04-19T08:41:00Z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