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6150" w14:paraId="34a6150" w:rsidRDefault="001126E6" w:rsidP="00910611" w:rsidR="00E057A2" w:rsidRPr="00B705B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705B2">
        <w:rPr>
          <w:rFonts w:hAnsi="Times New Roman" w:ascii="Times New Roman"/>
          <w:b w:val="false"/>
        </w:rPr>
        <w:t xml:space="preserve">  </w:t>
      </w:r>
      <w:r w:rsidR="00E057A2" w:rsidRPr="00B705B2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B705B2">
      <w:pPr>
        <w:rPr>
          <w:rFonts w:hAnsi="Times New Roman" w:ascii="Times New Roman"/>
          <w:b w:val="false"/>
        </w:rPr>
      </w:pPr>
      <w:r w:rsidRPr="00B705B2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B705B2">
      <w:pPr>
        <w:rPr>
          <w:rFonts w:hAnsi="Times New Roman" w:ascii="Times New Roman"/>
          <w:b w:val="false"/>
        </w:rPr>
      </w:pPr>
      <w:r w:rsidRPr="00B705B2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B705B2">
      <w:pPr>
        <w:rPr>
          <w:rFonts w:eastAsia="MS Mincho" w:hAnsi="Times New Roman" w:ascii="Times New Roman"/>
          <w:b w:val="false"/>
        </w:rPr>
      </w:pPr>
      <w:r w:rsidRPr="00B705B2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C70B09" w:rsidP="00C70B09" w:rsidR="00C70B09" w:rsidRPr="00B705B2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B705B2">
      <w:pPr>
        <w:jc w:val="center"/>
        <w:rPr>
          <w:rFonts w:hAnsi="Times New Roman" w:ascii="Times New Roman"/>
          <w:b w:val="false"/>
          <w:bCs/>
        </w:rPr>
      </w:pPr>
      <w:r w:rsidRPr="00B705B2">
        <w:rPr>
          <w:rFonts w:hAnsi="Times New Roman" w:ascii="Times New Roman"/>
          <w:b w:val="false"/>
          <w:bCs/>
        </w:rPr>
        <w:t>R E P U B L I K A    H R V A T S K A</w:t>
      </w:r>
    </w:p>
    <w:p w:rsidRDefault="00C70B09" w:rsidP="00C70B09" w:rsidR="00C70B09" w:rsidRPr="00B705B2">
      <w:pPr>
        <w:jc w:val="center"/>
        <w:rPr>
          <w:rFonts w:hAnsi="Times New Roman" w:ascii="Times New Roman"/>
          <w:b w:val="false"/>
          <w:bCs/>
        </w:rPr>
      </w:pPr>
      <w:r w:rsidRPr="00B705B2">
        <w:rPr>
          <w:rFonts w:hAnsi="Times New Roman" w:ascii="Times New Roman"/>
          <w:b w:val="false"/>
          <w:bCs/>
        </w:rPr>
        <w:t>R J E Š E N J E</w:t>
      </w:r>
    </w:p>
    <w:p w:rsidRDefault="00C70B09" w:rsidP="00C70B09" w:rsidR="00C70B09" w:rsidRPr="00B705B2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B705B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B705B2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C61A9" w:rsidRPr="00B705B2">
        <w:rPr>
          <w:rFonts w:eastAsiaTheme="minorHAnsi" w:hAnsi="Times New Roman" w:ascii="Times New Roman"/>
          <w:b w:val="false"/>
        </w:rPr>
        <w:t>MANFRIN j. d. o. o. za turizam, ugostiteljstvo, savjetovanje, marketing i usluge Mali Lošinj (Grad Mali Lošinj), Nikole Tesle 9</w:t>
      </w:r>
      <w:r w:rsidR="001C61A9" w:rsidRPr="00B705B2">
        <w:rPr>
          <w:rFonts w:hAnsi="Times New Roman" w:ascii="Times New Roman"/>
          <w:b w:val="false"/>
        </w:rPr>
        <w:t xml:space="preserve">, OIB: </w:t>
      </w:r>
      <w:r w:rsidR="001C61A9" w:rsidRPr="00B705B2">
        <w:rPr>
          <w:rFonts w:eastAsiaTheme="minorHAnsi" w:hAnsi="Times New Roman" w:ascii="Times New Roman"/>
          <w:b w:val="false"/>
        </w:rPr>
        <w:t>07437408852</w:t>
      </w:r>
      <w:r w:rsidRPr="00B705B2">
        <w:rPr>
          <w:rFonts w:hAnsi="Times New Roman" w:ascii="Times New Roman"/>
          <w:b w:val="false"/>
        </w:rPr>
        <w:t xml:space="preserve">, dana 1. listopada 2018.  </w:t>
      </w:r>
    </w:p>
    <w:p w:rsidRDefault="00B705B2" w:rsidP="00C70B09" w:rsidR="00B705B2" w:rsidRPr="00B705B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C70B09" w:rsidP="00C70B09" w:rsidR="00C70B09" w:rsidRPr="00B705B2">
      <w:pPr>
        <w:jc w:val="center"/>
        <w:rPr>
          <w:rFonts w:hAnsi="Times New Roman" w:ascii="Times New Roman"/>
          <w:b w:val="false"/>
          <w:bCs/>
        </w:rPr>
      </w:pPr>
      <w:r w:rsidRPr="00B705B2">
        <w:rPr>
          <w:rFonts w:hAnsi="Times New Roman" w:ascii="Times New Roman"/>
          <w:b w:val="false"/>
          <w:bCs/>
        </w:rPr>
        <w:t>r i j e š i o   j e</w:t>
      </w:r>
    </w:p>
    <w:p w:rsidRDefault="00C70B09" w:rsidP="00C70B09" w:rsidR="00C70B09" w:rsidRPr="00B705B2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B705B2">
      <w:pPr>
        <w:numPr>
          <w:ilvl w:val="0"/>
          <w:numId w:val="12"/>
        </w:numPr>
        <w:ind w:firstLine="851" w:left="0"/>
        <w:jc w:val="both"/>
        <w:rPr>
          <w:rFonts w:hAnsi="Times New Roman" w:ascii="Times New Roman"/>
          <w:b w:val="false"/>
        </w:rPr>
      </w:pPr>
      <w:r w:rsidRPr="00B705B2">
        <w:rPr>
          <w:rFonts w:hAnsi="Times New Roman" w:ascii="Times New Roman"/>
          <w:b w:val="false"/>
        </w:rPr>
        <w:t xml:space="preserve">Za privremenog stečajnog upravitelja imenuje se </w:t>
      </w:r>
      <w:r w:rsidR="00B705B2" w:rsidRPr="00B705B2">
        <w:rPr>
          <w:rFonts w:hAnsi="Times New Roman" w:ascii="Times New Roman"/>
          <w:b w:val="false"/>
        </w:rPr>
        <w:t>Zdravko Ružić, OIB: 78501117495, Vrh Čavje 9, Čavle</w:t>
      </w:r>
      <w:r w:rsidRPr="00B705B2">
        <w:rPr>
          <w:rFonts w:hAnsi="Times New Roman" w:ascii="Times New Roman"/>
          <w:b w:val="false"/>
        </w:rPr>
        <w:t>.</w:t>
      </w:r>
    </w:p>
    <w:p w:rsidRDefault="00C70B09" w:rsidP="00C70B09" w:rsidR="00C70B09" w:rsidRPr="00B705B2">
      <w:pPr>
        <w:ind w:firstLine="851"/>
        <w:jc w:val="both"/>
        <w:rPr>
          <w:rFonts w:hAnsi="Times New Roman" w:ascii="Times New Roman"/>
          <w:b w:val="false"/>
        </w:rPr>
      </w:pPr>
      <w:r w:rsidRPr="00B705B2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C70B09" w:rsidP="00C70B09" w:rsidR="00C70B09" w:rsidRPr="00B705B2">
      <w:pPr>
        <w:ind w:firstLine="851"/>
        <w:jc w:val="both"/>
        <w:rPr>
          <w:rFonts w:hAnsi="Times New Roman" w:ascii="Times New Roman"/>
          <w:b w:val="false"/>
        </w:rPr>
      </w:pPr>
      <w:r w:rsidRPr="00B705B2">
        <w:rPr>
          <w:rFonts w:hAnsi="Times New Roman" w:ascii="Times New Roman"/>
          <w:b w:val="false"/>
        </w:rPr>
        <w:t xml:space="preserve">III. Pisano izvješće privremeni stečajni upravitelj dužan je predati sudu najkasnije do 17. listopada 2018. </w:t>
      </w:r>
    </w:p>
    <w:p w:rsidRDefault="00C70B09" w:rsidP="00C70B09" w:rsidR="00C70B09" w:rsidRPr="00B705B2">
      <w:pPr>
        <w:pStyle w:val="Naslov2"/>
        <w:jc w:val="center"/>
        <w:rPr>
          <w:b w:val="false"/>
          <w:bCs w:val="false"/>
        </w:rPr>
      </w:pPr>
    </w:p>
    <w:p w:rsidRDefault="00C70B09" w:rsidP="00C70B09" w:rsidR="00C70B09" w:rsidRPr="00B705B2">
      <w:pPr>
        <w:pStyle w:val="Naslov2"/>
        <w:jc w:val="center"/>
        <w:rPr>
          <w:b w:val="false"/>
          <w:bCs w:val="false"/>
        </w:rPr>
      </w:pPr>
      <w:r w:rsidRPr="00B705B2">
        <w:rPr>
          <w:b w:val="false"/>
          <w:bCs w:val="false"/>
        </w:rPr>
        <w:t>Obrazloženje</w:t>
      </w:r>
    </w:p>
    <w:p w:rsidRDefault="00C70B09" w:rsidP="00C70B09" w:rsidR="00C70B09" w:rsidRPr="00B705B2">
      <w:pPr>
        <w:rPr>
          <w:rFonts w:hAnsi="Times New Roman" w:ascii="Times New Roman"/>
          <w:b w:val="false"/>
        </w:rPr>
      </w:pPr>
    </w:p>
    <w:p w:rsidRDefault="00C70B09" w:rsidP="00C70B09" w:rsidR="00C70B09" w:rsidRPr="00B705B2">
      <w:pPr>
        <w:jc w:val="both"/>
        <w:rPr>
          <w:rFonts w:hAnsi="Times New Roman" w:ascii="Times New Roman"/>
          <w:b w:val="false"/>
          <w:bCs/>
        </w:rPr>
      </w:pPr>
      <w:r w:rsidRPr="00B705B2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="00B705B2" w:rsidRPr="00B705B2">
        <w:rPr>
          <w:rFonts w:eastAsiaTheme="minorHAnsi" w:hAnsi="Times New Roman" w:ascii="Times New Roman"/>
          <w:b w:val="false"/>
        </w:rPr>
        <w:t>MANFRIN j. d. o. o. za turizam, ugostiteljstvo, savjetovanje, marketing i usluge Mali Lošinj (Grad Mali Lošinj), Nikole Tesle 9</w:t>
      </w:r>
      <w:r w:rsidR="00B705B2" w:rsidRPr="00B705B2">
        <w:rPr>
          <w:rFonts w:hAnsi="Times New Roman" w:ascii="Times New Roman"/>
          <w:b w:val="false"/>
        </w:rPr>
        <w:t xml:space="preserve">, OIB: </w:t>
      </w:r>
      <w:r w:rsidR="00B705B2" w:rsidRPr="00B705B2">
        <w:rPr>
          <w:rFonts w:eastAsiaTheme="minorHAnsi" w:hAnsi="Times New Roman" w:ascii="Times New Roman"/>
          <w:b w:val="false"/>
        </w:rPr>
        <w:t>07437408852</w:t>
      </w:r>
      <w:r w:rsidRPr="00B705B2">
        <w:rPr>
          <w:rFonts w:eastAsiaTheme="minorHAnsi" w:hAnsi="Times New Roman" w:ascii="Times New Roman"/>
          <w:b w:val="false"/>
        </w:rPr>
        <w:t xml:space="preserve"> </w:t>
      </w:r>
      <w:r w:rsidRPr="00B705B2">
        <w:rPr>
          <w:rFonts w:eastAsia="Calibri" w:hAnsi="Times New Roman" w:ascii="Times New Roman"/>
          <w:b w:val="false"/>
        </w:rPr>
        <w:t xml:space="preserve">i sud je dana </w:t>
      </w:r>
      <w:r w:rsidR="00B705B2" w:rsidRPr="00B705B2">
        <w:rPr>
          <w:rFonts w:eastAsia="Calibri" w:hAnsi="Times New Roman" w:ascii="Times New Roman"/>
          <w:b w:val="false"/>
        </w:rPr>
        <w:t>13</w:t>
      </w:r>
      <w:r w:rsidRPr="00B705B2">
        <w:rPr>
          <w:rFonts w:eastAsia="Calibri" w:hAnsi="Times New Roman" w:ascii="Times New Roman"/>
          <w:b w:val="false"/>
        </w:rPr>
        <w:t>. srpnja 2018. donio rješenje posl. br. 14 St-</w:t>
      </w:r>
      <w:r w:rsidR="00B705B2" w:rsidRPr="00B705B2">
        <w:rPr>
          <w:rFonts w:eastAsia="Calibri" w:hAnsi="Times New Roman" w:ascii="Times New Roman"/>
          <w:b w:val="false"/>
        </w:rPr>
        <w:t>399</w:t>
      </w:r>
      <w:r w:rsidRPr="00B705B2">
        <w:rPr>
          <w:rFonts w:eastAsia="Calibri" w:hAnsi="Times New Roman" w:ascii="Times New Roman"/>
          <w:b w:val="false"/>
        </w:rPr>
        <w:t>/2018-3 kojim se pokreće prethodni postupak radi utvrđivanja pretpostavki za otvaranje stečajnog postupka nad dužnikom</w:t>
      </w:r>
      <w:r w:rsidRPr="00B705B2">
        <w:rPr>
          <w:rFonts w:hAnsi="Times New Roman" w:ascii="Times New Roman"/>
          <w:b w:val="false"/>
        </w:rPr>
        <w:t>.</w:t>
      </w:r>
    </w:p>
    <w:p w:rsidRDefault="00C70B09" w:rsidP="00C70B09" w:rsidR="00C70B09" w:rsidRPr="00B705B2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B705B2">
        <w:rPr>
          <w:rFonts w:hAnsi="Times New Roman" w:ascii="Times New Roman"/>
          <w:b w:val="false"/>
        </w:rPr>
        <w:tab/>
      </w:r>
      <w:r w:rsidRPr="00B705B2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C70B09" w:rsidP="00C70B09" w:rsidR="00C70B09" w:rsidRPr="00B705B2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B705B2">
        <w:rPr>
          <w:rFonts w:hAnsi="Times New Roman" w:ascii="Times New Roman"/>
          <w:b w:val="false"/>
        </w:rPr>
        <w:tab/>
      </w:r>
      <w:r w:rsidRPr="00B705B2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0B09" w:rsidP="00C70B09" w:rsidR="00C70B09" w:rsidRPr="00B705B2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C70B09" w:rsidP="00C70B09" w:rsidR="00C70B09" w:rsidRPr="00B705B2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B705B2">
        <w:rPr>
          <w:rFonts w:hAnsi="Times New Roman" w:ascii="Times New Roman"/>
          <w:b w:val="false"/>
        </w:rPr>
        <w:t>Rijeka, 1. listopada 2018.</w:t>
      </w:r>
    </w:p>
    <w:p w:rsidRDefault="00C70B09" w:rsidP="00C70B09" w:rsidR="00C70B09" w:rsidRPr="00B705B2">
      <w:pPr>
        <w:jc w:val="center"/>
        <w:rPr>
          <w:rFonts w:hAnsi="Times New Roman" w:ascii="Times New Roman"/>
          <w:b w:val="false"/>
        </w:rPr>
      </w:pPr>
      <w:r w:rsidRPr="00B705B2">
        <w:rPr>
          <w:rFonts w:hAnsi="Times New Roman" w:ascii="Times New Roman"/>
          <w:b w:val="false"/>
        </w:rPr>
        <w:t xml:space="preserve">                                                                                        Sudac</w:t>
      </w:r>
    </w:p>
    <w:p w:rsidRDefault="00C70B09" w:rsidP="00C70B09" w:rsidR="00C70B09" w:rsidRPr="00B705B2">
      <w:pPr>
        <w:jc w:val="both"/>
        <w:rPr>
          <w:rFonts w:hAnsi="Times New Roman" w:ascii="Times New Roman"/>
          <w:b w:val="false"/>
        </w:rPr>
      </w:pPr>
      <w:r w:rsidRPr="00B705B2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Vera Jelenović </w:t>
      </w:r>
    </w:p>
    <w:p w:rsidRDefault="00C70B09" w:rsidP="00C70B09" w:rsidR="00C70B09" w:rsidRPr="00B705B2">
      <w:pPr>
        <w:rPr>
          <w:rFonts w:hAnsi="Times New Roman" w:ascii="Times New Roman"/>
          <w:b w:val="false"/>
        </w:rPr>
      </w:pPr>
    </w:p>
    <w:p w:rsidRDefault="00C70B09" w:rsidP="00C70B09" w:rsidR="00C70B09" w:rsidRPr="00B705B2">
      <w:pPr>
        <w:rPr>
          <w:rFonts w:hAnsi="Times New Roman" w:ascii="Times New Roman"/>
          <w:b w:val="false"/>
        </w:rPr>
      </w:pPr>
      <w:r w:rsidRPr="00B705B2">
        <w:rPr>
          <w:rFonts w:hAnsi="Times New Roman" w:ascii="Times New Roman"/>
          <w:b w:val="false"/>
        </w:rPr>
        <w:t>UPUTA O PRAVNOM LIJEKU:</w:t>
      </w:r>
    </w:p>
    <w:p w:rsidRDefault="00C70B09" w:rsidP="00C70B09" w:rsidR="00C70B09" w:rsidRPr="00B705B2">
      <w:pPr>
        <w:ind w:firstLine="720"/>
        <w:jc w:val="both"/>
        <w:rPr>
          <w:rFonts w:hAnsi="Times New Roman" w:ascii="Times New Roman"/>
          <w:b w:val="false"/>
        </w:rPr>
      </w:pPr>
      <w:r w:rsidRPr="00B705B2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Sect="00E77EC8" w:rsidR="00C70B09" w:rsidRPr="00B705B2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8DC" w:rsidP="00C75245" w:rsidR="001458DC">
      <w:r>
        <w:separator/>
      </w:r>
    </w:p>
  </w:endnote>
  <w:endnote w:id="0" w:type="continuationSeparator">
    <w:p w:rsidRDefault="001458DC" w:rsidP="00C75245" w:rsidR="00145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A8B">
          <w:rPr>
            <w:noProof/>
          </w:rPr>
          <w:t>1</w:t>
        </w:r>
        <w:r>
          <w:fldChar w:fldCharType="end"/>
        </w:r>
      </w:p>
    </w:sdtContent>
  </w:sdt>
  <w:p w:rsidRDefault="00153A8B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8DC" w:rsidP="00C75245" w:rsidR="001458DC">
      <w:r>
        <w:separator/>
      </w:r>
    </w:p>
  </w:footnote>
  <w:footnote w:id="0" w:type="continuationSeparator">
    <w:p w:rsidRDefault="001458DC" w:rsidP="00C75245" w:rsidR="00145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705B2">
      <w:rPr>
        <w:rFonts w:hAnsi="Times New Roman" w:ascii="Times New Roman"/>
        <w:b w:val="false"/>
      </w:rPr>
      <w:t>399</w:t>
    </w:r>
    <w:r w:rsidRPr="001F0BC0">
      <w:rPr>
        <w:rFonts w:hAnsi="Times New Roman" w:ascii="Times New Roman"/>
        <w:b w:val="false"/>
      </w:rPr>
      <w:t>/201</w:t>
    </w:r>
    <w:r w:rsidR="00C70B09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B705B2">
      <w:rPr>
        <w:rFonts w:hAnsi="Times New Roman" w:ascii="Times New Roman"/>
        <w:b w:val="false"/>
      </w:rPr>
      <w:t>4</w:t>
    </w:r>
  </w:p>
  <w:p w:rsidRDefault="00153A8B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458DC"/>
    <w:rsid w:val="00153A8B"/>
    <w:rsid w:val="001C61A9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E005B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705B2"/>
    <w:rsid w:val="00B9772E"/>
    <w:rsid w:val="00BA0277"/>
    <w:rsid w:val="00C119F5"/>
    <w:rsid w:val="00C60B28"/>
    <w:rsid w:val="00C70B09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53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A8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53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A8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323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MARLING j.d.o.o.</izvorni_sadrzaj>
    <derivirana_varijabla naziv="DomainObject.Predmet.ProtustrankaFormated_1">  MARLING j.d.o.o.</derivirana_varijabla>
  </DomainObject.Predmet.ProtustrankaFormated>
  <DomainObject.Predmet.ProtustrankaFormatedOIB>
    <izvorni_sadrzaj>  MARLING j.d.o.o., OIB 42413002832</izvorni_sadrzaj>
    <derivirana_varijabla naziv="DomainObject.Predmet.ProtustrankaFormatedOIB_1">  MARLING j.d.o.o., OIB 42413002832</derivirana_varijabla>
  </DomainObject.Predmet.ProtustrankaFormatedOIB>
  <DomainObject.Predmet.ProtustrankaFormatedWithAdress>
    <izvorni_sadrzaj> MARLING j.d.o.o., Kaniška 24, 53000 Gospić</izvorni_sadrzaj>
    <derivirana_varijabla naziv="DomainObject.Predmet.ProtustrankaFormatedWithAdress_1"> MARLING j.d.o.o., Kaniška 24, 53000 Gospić</derivirana_varijabla>
  </DomainObject.Predmet.ProtustrankaFormatedWithAdress>
  <DomainObject.Predmet.ProtustrankaFormatedWithAdressOIB>
    <izvorni_sadrzaj> MARLING j.d.o.o., OIB 42413002832, Kaniška 24, 53000 Gospić</izvorni_sadrzaj>
    <derivirana_varijabla naziv="DomainObject.Predmet.ProtustrankaFormatedWithAdressOIB_1"> MARLING j.d.o.o., OIB 42413002832, Kaniška 24, 53000 Gospić</derivirana_varijabla>
  </DomainObject.Predmet.ProtustrankaFormatedWithAdressOIB>
  <DomainObject.Predmet.ProtustrankaWithAdress>
    <izvorni_sadrzaj>MARLING j.d.o.o. Kaniška 24, 53000 Gospić</izvorni_sadrzaj>
    <derivirana_varijabla naziv="DomainObject.Predmet.ProtustrankaWithAdress_1">MARLING j.d.o.o. Kaniška 24, 53000 Gospić</derivirana_varijabla>
  </DomainObject.Predmet.ProtustrankaWithAdress>
  <DomainObject.Predmet.ProtustrankaWithAdressOIB>
    <izvorni_sadrzaj>MARLING j.d.o.o., OIB 42413002832, Kaniška 24, 53000 Gospić</izvorni_sadrzaj>
    <derivirana_varijabla naziv="DomainObject.Predmet.ProtustrankaWithAdressOIB_1">MARLING j.d.o.o., OIB 42413002832, Kaniška 24, 53000 Gospić</derivirana_varijabla>
  </DomainObject.Predmet.ProtustrankaWithAdressOIB>
  <DomainObject.Predmet.ProtustrankaNazivFormated>
    <izvorni_sadrzaj>MARLING j.d.o.o.</izvorni_sadrzaj>
    <derivirana_varijabla naziv="DomainObject.Predmet.ProtustrankaNazivFormated_1">MARLING j.d.o.o.</derivirana_varijabla>
  </DomainObject.Predmet.ProtustrankaNazivFormated>
  <DomainObject.Predmet.ProtustrankaNazivFormatedOIB>
    <izvorni_sadrzaj>MARLING j.d.o.o., OIB 42413002832</izvorni_sadrzaj>
    <derivirana_varijabla naziv="DomainObject.Predmet.ProtustrankaNazivFormatedOIB_1">MARLING j.d.o.o., OIB 42413002832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BOŽICA BABURIĆ</izvorni_sadrzaj>
    <derivirana_varijabla naziv="DomainObject.Predmet.StrankaFormated_1">  BOŽICA BABURIĆ</derivirana_varijabla>
  </DomainObject.Predmet.StrankaFormated>
  <DomainObject.Predmet.StrankaFormatedOIB>
    <izvorni_sadrzaj>  BOŽICA BABURIĆ, OIB 76514582514</izvorni_sadrzaj>
    <derivirana_varijabla naziv="DomainObject.Predmet.StrankaFormatedOIB_1">  BOŽICA BABURIĆ, OIB 76514582514</derivirana_varijabla>
  </DomainObject.Predmet.StrankaFormatedOIB>
  <DomainObject.Predmet.StrankaFormatedWithAdress>
    <izvorni_sadrzaj> BOŽICA BABURIĆ, Kaniška 24, 53000 Gospić</izvorni_sadrzaj>
    <derivirana_varijabla naziv="DomainObject.Predmet.StrankaFormatedWithAdress_1"> BOŽICA BABURIĆ, Kaniška 24, 53000 Gospić</derivirana_varijabla>
  </DomainObject.Predmet.StrankaFormatedWithAdress>
  <DomainObject.Predmet.StrankaFormatedWithAdressOIB>
    <izvorni_sadrzaj> BOŽICA BABURIĆ, OIB 76514582514, Kaniška 24, 53000 Gospić</izvorni_sadrzaj>
    <derivirana_varijabla naziv="DomainObject.Predmet.StrankaFormatedWithAdressOIB_1"> BOŽICA BABURIĆ, OIB 76514582514, Kaniška 24, 53000 Gospić</derivirana_varijabla>
  </DomainObject.Predmet.StrankaFormatedWithAdressOIB>
  <DomainObject.Predmet.StrankaWithAdress>
    <izvorni_sadrzaj>BOŽICA BABURIĆ Kaniška 24,53000 Gospić</izvorni_sadrzaj>
    <derivirana_varijabla naziv="DomainObject.Predmet.StrankaWithAdress_1">BOŽICA BABURIĆ Kaniška 24,53000 Gospić</derivirana_varijabla>
  </DomainObject.Predmet.StrankaWithAdress>
  <DomainObject.Predmet.StrankaWithAdressOIB>
    <izvorni_sadrzaj>BOŽICA BABURIĆ, OIB 76514582514, Kaniška 24,53000 Gospić</izvorni_sadrzaj>
    <derivirana_varijabla naziv="DomainObject.Predmet.StrankaWithAdressOIB_1">BOŽICA BABURIĆ, OIB 76514582514, Kaniška 24,53000 Gospić</derivirana_varijabla>
  </DomainObject.Predmet.StrankaWithAdressOIB>
  <DomainObject.Predmet.StrankaNazivFormated>
    <izvorni_sadrzaj>BOŽICA BABURIĆ</izvorni_sadrzaj>
    <derivirana_varijabla naziv="DomainObject.Predmet.StrankaNazivFormated_1">BOŽICA BABURIĆ</derivirana_varijabla>
  </DomainObject.Predmet.StrankaNazivFormated>
  <DomainObject.Predmet.StrankaNazivFormatedOIB>
    <izvorni_sadrzaj>BOŽICA BABURIĆ, OIB 76514582514</izvorni_sadrzaj>
    <derivirana_varijabla naziv="DomainObject.Predmet.StrankaNazivFormatedOIB_1">BOŽICA BABURIĆ, OIB 76514582514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BOŽICA BABURIĆ</item>
    </izvorni_sadrzaj>
    <derivirana_varijabla naziv="DomainObject.Predmet.StrankaListFormated_1">
      <item>BOŽICA BABURIĆ</item>
    </derivirana_varijabla>
  </DomainObject.Predmet.StrankaListFormated>
  <DomainObject.Predmet.StrankaListFormatedOIB>
    <izvorni_sadrzaj>
      <item>BOŽICA BABURIĆ, OIB 76514582514</item>
    </izvorni_sadrzaj>
    <derivirana_varijabla naziv="DomainObject.Predmet.StrankaListFormatedOIB_1">
      <item>BOŽICA BABURIĆ, OIB 76514582514</item>
    </derivirana_varijabla>
  </DomainObject.Predmet.StrankaListFormatedOIB>
  <DomainObject.Predmet.StrankaListFormatedWithAdress>
    <izvorni_sadrzaj>
      <item>BOŽICA BABURIĆ, Kaniška 24, 53000 Gospić</item>
    </izvorni_sadrzaj>
    <derivirana_varijabla naziv="DomainObject.Predmet.StrankaListFormatedWithAdress_1">
      <item>BOŽICA BABURIĆ, Kaniška 24, 53000 Gospić</item>
    </derivirana_varijabla>
  </DomainObject.Predmet.StrankaListFormatedWithAdress>
  <DomainObject.Predmet.StrankaListFormatedWithAdressOIB>
    <izvorni_sadrzaj>
      <item>BOŽICA BABURIĆ, OIB 76514582514, Kaniška 24, 53000 Gospić</item>
    </izvorni_sadrzaj>
    <derivirana_varijabla naziv="DomainObject.Predmet.StrankaListFormatedWithAdressOIB_1">
      <item>BOŽICA BABURIĆ, OIB 76514582514, Kaniška 24, 53000 Gospić</item>
    </derivirana_varijabla>
  </DomainObject.Predmet.StrankaListFormatedWithAdressOIB>
  <DomainObject.Predmet.StrankaListNazivFormated>
    <izvorni_sadrzaj>
      <item>BOŽICA BABURIĆ</item>
    </izvorni_sadrzaj>
    <derivirana_varijabla naziv="DomainObject.Predmet.StrankaListNazivFormated_1">
      <item>BOŽICA BABURIĆ</item>
    </derivirana_varijabla>
  </DomainObject.Predmet.StrankaListNazivFormated>
  <DomainObject.Predmet.StrankaListNazivFormatedOIB>
    <izvorni_sadrzaj>
      <item>BOŽICA BABURIĆ, OIB 76514582514</item>
    </izvorni_sadrzaj>
    <derivirana_varijabla naziv="DomainObject.Predmet.StrankaListNazivFormatedOIB_1">
      <item>BOŽICA BABURIĆ, OIB 76514582514</item>
    </derivirana_varijabla>
  </DomainObject.Predmet.StrankaListNazivFormatedOIB>
  <DomainObject.Predmet.ProtuStrankaListFormated>
    <izvorni_sadrzaj>
      <item>MARLING j.d.o.o.</item>
    </izvorni_sadrzaj>
    <derivirana_varijabla naziv="DomainObject.Predmet.ProtuStrankaListFormated_1">
      <item>MARLING j.d.o.o.</item>
    </derivirana_varijabla>
  </DomainObject.Predmet.ProtuStrankaListFormated>
  <DomainObject.Predmet.ProtuStrankaListFormatedOIB>
    <izvorni_sadrzaj>
      <item>MARLING j.d.o.o., OIB 42413002832</item>
    </izvorni_sadrzaj>
    <derivirana_varijabla naziv="DomainObject.Predmet.ProtuStrankaListFormatedOIB_1">
      <item>MARLING j.d.o.o., OIB 42413002832</item>
    </derivirana_varijabla>
  </DomainObject.Predmet.ProtuStrankaListFormatedOIB>
  <DomainObject.Predmet.ProtuStrankaListFormatedWithAdress>
    <izvorni_sadrzaj>
      <item>MARLING j.d.o.o., Kaniška 24, 53000 Gospić</item>
    </izvorni_sadrzaj>
    <derivirana_varijabla naziv="DomainObject.Predmet.ProtuStrankaListFormatedWithAdress_1">
      <item>MARLING j.d.o.o., Kaniška 24, 53000 Gospić</item>
    </derivirana_varijabla>
  </DomainObject.Predmet.ProtuStrankaListFormatedWithAdress>
  <DomainObject.Predmet.ProtuStrankaListFormatedWithAdressOIB>
    <izvorni_sadrzaj>
      <item>MARLING j.d.o.o., OIB 42413002832, Kaniška 24, 53000 Gospić</item>
    </izvorni_sadrzaj>
    <derivirana_varijabla naziv="DomainObject.Predmet.ProtuStrankaListFormatedWithAdressOIB_1">
      <item>MARLING j.d.o.o., OIB 42413002832, Kaniška 24, 53000 Gospić</item>
    </derivirana_varijabla>
  </DomainObject.Predmet.ProtuStrankaListFormatedWithAdressOIB>
  <DomainObject.Predmet.ProtuStrankaListNazivFormated>
    <izvorni_sadrzaj>
      <item>MARLING j.d.o.o.</item>
    </izvorni_sadrzaj>
    <derivirana_varijabla naziv="DomainObject.Predmet.ProtuStrankaListNazivFormated_1">
      <item>MARLING j.d.o.o.</item>
    </derivirana_varijabla>
  </DomainObject.Predmet.ProtuStrankaListNazivFormated>
  <DomainObject.Predmet.ProtuStrankaListNazivFormatedOIB>
    <izvorni_sadrzaj>
      <item>MARLING j.d.o.o., OIB 42413002832</item>
    </izvorni_sadrzaj>
    <derivirana_varijabla naziv="DomainObject.Predmet.ProtuStrankaListNazivFormatedOIB_1">
      <item>MARLING j.d.o.o., OIB 42413002832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BOŽICA BABURIĆ</izvorni_sadrzaj>
    <derivirana_varijabla naziv="DomainObject.Predmet.StrankaIDrugi_1">BOŽICA BABURIĆ</derivirana_varijabla>
  </DomainObject.Predmet.StrankaIDrugi>
  <DomainObject.Predmet.ProtustrankaIDrugi>
    <izvorni_sadrzaj>MARLING j.d.o.o.</izvorni_sadrzaj>
    <derivirana_varijabla naziv="DomainObject.Predmet.ProtustrankaIDrugi_1">MARLING j.d.o.o.</derivirana_varijabla>
  </DomainObject.Predmet.ProtustrankaIDrugi>
  <DomainObject.Predmet.StrankaIDrugiAdressOIB>
    <izvorni_sadrzaj>BOŽICA BABURIĆ, OIB 76514582514, Kaniška 24, 53000 Gospić</izvorni_sadrzaj>
    <derivirana_varijabla naziv="DomainObject.Predmet.StrankaIDrugiAdressOIB_1">BOŽICA BABURIĆ, OIB 76514582514, Kaniška 24, 53000 Gospić</derivirana_varijabla>
  </DomainObject.Predmet.StrankaIDrugiAdressOIB>
  <DomainObject.Predmet.ProtustrankaIDrugiAdressOIB>
    <izvorni_sadrzaj>MARLING j.d.o.o., OIB 42413002832, Kaniška 24, 53000 Gospić</izvorni_sadrzaj>
    <derivirana_varijabla naziv="DomainObject.Predmet.ProtustrankaIDrugiAdressOIB_1">MARLING j.d.o.o., OIB 42413002832, Kaniška 24,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BOŽICA BABURIĆ</item>
      <item>MARLING j.d.o.o.</item>
    </izvorni_sadrzaj>
    <derivirana_varijabla naziv="DomainObject.Predmet.SudioniciListNaziv_1">
      <item>BOŽICA BABURIĆ</item>
      <item>MARLING j.d.o.o.</item>
    </derivirana_varijabla>
  </DomainObject.Predmet.SudioniciListNaziv>
  <DomainObject.Predmet.SudioniciListAdressOIB>
    <izvorni_sadrzaj>
      <item>BOŽICA BABURIĆ, OIB 76514582514, Kaniška 24,53000 Gospić</item>
      <item>MARLING j.d.o.o., OIB 42413002832, Kaniška 24,53000 Gospić</item>
    </izvorni_sadrzaj>
    <derivirana_varijabla naziv="DomainObject.Predmet.SudioniciListAdressOIB_1">
      <item>BOŽICA BABURIĆ, OIB 76514582514, Kaniška 24,53000 Gospić</item>
      <item>MARLING j.d.o.o., OIB 42413002832, Kaniška 24,53000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76514582514</item>
      <item>, OIB 42413002832</item>
    </izvorni_sadrzaj>
    <derivirana_varijabla naziv="DomainObject.Predmet.SudioniciListNazivOIB_1">
      <item>, OIB 76514582514</item>
      <item>, OIB 42413002832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CB6B7-0233-41BA-A9B8-5F945F4AF2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1977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2018-10-01T07:22:00Z</dcterms:created>
  <dc:creator>Danijela Fumić</dc:creator>
  <cp:lastModifiedBy>Danijela Fumić</cp:lastModifiedBy>
  <cp:lastPrinted>2018-10-01T07:20:00Z</cp:lastPrinted>
  <dcterms:modified xmlns:xsi="http://www.w3.org/2001/XMLSchema-instance" xsi:type="dcterms:W3CDTF">2018-10-01T07:23:00Z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(399 18 rj.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