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4f0a" w14:paraId="6cf4f0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43D16">
        <w:t>26</w:t>
      </w:r>
      <w:r w:rsidR="00BD1064">
        <w:t>5</w:t>
      </w:r>
      <w:r w:rsidR="00443D16">
        <w:t>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D1064" w:rsidR="00BD1064">
      <w:pPr>
        <w:jc w:val="both"/>
      </w:pPr>
      <w:r>
        <w:t xml:space="preserve">I           Za dužnika </w:t>
      </w:r>
      <w:r w:rsidR="00BD1064">
        <w:t>STEFANOVSKI d.o.o.Zagreb, Ozaljska 45, OIB: 51085110206..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D1064">
        <w:t>317.788,01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443D16" w:rsidR="00443D16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443D16" w:rsidRPr="003D78D9">
        <w:t xml:space="preserve">SUDAC: </w:t>
      </w:r>
    </w:p>
    <w:p w:rsidRDefault="00443D16" w:rsidP="00CF23FE" w:rsidR="00443D1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43D16" w:rsidP="00CF23FE" w:rsidR="00443D1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43D16" w:rsidP="00CF23FE" w:rsidR="00443D1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43D16" w:rsidP="00B95577" w:rsidR="00443D16" w:rsidRPr="003D78D9"/>
    <w:p w:rsidRDefault="00B12DF5" w:rsidP="00443D16" w:rsidR="00B12DF5">
      <w:pPr>
        <w:ind w:left="4248"/>
        <w:jc w:val="center"/>
      </w:pPr>
      <w:r>
        <w:t xml:space="preserve"> </w:t>
      </w:r>
    </w:p>
    <w:p w:rsidRDefault="00A75C8E" w:rsidP="00CF23FE" w:rsidR="00A75C8E">
      <w:pPr>
        <w:jc w:val="both"/>
      </w:pPr>
    </w:p>
    <w:p w:rsidRDefault="00A75C8E" w:rsidP="00A75C8E" w:rsidR="00A75C8E" w:rsidRPr="003D78D9">
      <w:pPr>
        <w:jc w:val="both"/>
      </w:pPr>
    </w:p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EF22B5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F22B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F22B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F22B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F22B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St-2658/2015</izvorni_sadrzaj>
    <derivirana_varijabla naziv="DomainObject.Predmet.OznakaBroj_1">St-2658/2015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STEFANOVSKI d.o.o.</izvorni_sadrzaj>
    <derivirana_varijabla naziv="DomainObject.Predmet.ProtustrankaFormated_1">  STEFANOVSKI d.o.o.</derivirana_varijabla>
  </DomainObject.Predmet.ProtustrankaFormated>
  <DomainObject.Predmet.ProtustrankaFormatedOIB>
    <izvorni_sadrzaj>  STEFANOVSKI d.o.o., OIB 51085110206</izvorni_sadrzaj>
    <derivirana_varijabla naziv="DomainObject.Predmet.ProtustrankaFormatedOIB_1">  STEFANOVSKI d.o.o., OIB 51085110206</derivirana_varijabla>
  </DomainObject.Predmet.ProtustrankaFormatedOIB>
  <DomainObject.Predmet.ProtustrankaFormatedWithAdress>
    <izvorni_sadrzaj> STEFANOVSKI d.o.o., Ozaljska 45, 10000 Zagreb</izvorni_sadrzaj>
    <derivirana_varijabla naziv="DomainObject.Predmet.ProtustrankaFormatedWithAdress_1"> STEFANOVSKI d.o.o., Ozaljska 45, 10000 Zagreb</derivirana_varijabla>
  </DomainObject.Predmet.ProtustrankaFormatedWithAdress>
  <DomainObject.Predmet.ProtustrankaFormatedWithAdressOIB>
    <izvorni_sadrzaj> STEFANOVSKI d.o.o., OIB 51085110206, Ozaljska 45, 10000 Zagreb</izvorni_sadrzaj>
    <derivirana_varijabla naziv="DomainObject.Predmet.ProtustrankaFormatedWithAdressOIB_1"> STEFANOVSKI d.o.o., OIB 51085110206, Ozaljska 45, 10000 Zagreb</derivirana_varijabla>
  </DomainObject.Predmet.ProtustrankaFormatedWithAdressOIB>
  <DomainObject.Predmet.ProtustrankaWithAdress>
    <izvorni_sadrzaj>STEFANOVSKI d.o.o. Ozaljska 45, 10000 Zagreb</izvorni_sadrzaj>
    <derivirana_varijabla naziv="DomainObject.Predmet.ProtustrankaWithAdress_1">STEFANOVSKI d.o.o. Ozaljska 45, 10000 Zagreb</derivirana_varijabla>
  </DomainObject.Predmet.ProtustrankaWithAdress>
  <DomainObject.Predmet.ProtustrankaWithAdressOIB>
    <izvorni_sadrzaj>STEFANOVSKI d.o.o., OIB 51085110206, Ozaljska 45, 10000 Zagreb</izvorni_sadrzaj>
    <derivirana_varijabla naziv="DomainObject.Predmet.ProtustrankaWithAdressOIB_1">STEFANOVSKI d.o.o., OIB 51085110206, Ozaljska 45, 10000 Zagreb</derivirana_varijabla>
  </DomainObject.Predmet.ProtustrankaWithAdressOIB>
  <DomainObject.Predmet.ProtustrankaNazivFormated>
    <izvorni_sadrzaj>STEFANOVSKI d.o.o.</izvorni_sadrzaj>
    <derivirana_varijabla naziv="DomainObject.Predmet.ProtustrankaNazivFormated_1">STEFANOVSKI d.o.o.</derivirana_varijabla>
  </DomainObject.Predmet.ProtustrankaNazivFormated>
  <DomainObject.Predmet.ProtustrankaNazivFormatedOIB>
    <izvorni_sadrzaj>STEFANOVSKI d.o.o., OIB 51085110206</izvorni_sadrzaj>
    <derivirana_varijabla naziv="DomainObject.Predmet.ProtustrankaNazivFormatedOIB_1">STEFANOVSKI d.o.o., OIB 51085110206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STEFANOVSKI d.o.o.</item>
    </izvorni_sadrzaj>
    <derivirana_varijabla naziv="DomainObject.Predmet.ProtuStrankaListFormated_1">
      <item>STEFANOVSKI d.o.o.</item>
    </derivirana_varijabla>
  </DomainObject.Predmet.ProtuStrankaListFormated>
  <DomainObject.Predmet.ProtuStrankaListFormatedOIB>
    <izvorni_sadrzaj>
      <item>STEFANOVSKI d.o.o., OIB 51085110206</item>
    </izvorni_sadrzaj>
    <derivirana_varijabla naziv="DomainObject.Predmet.ProtuStrankaListFormatedOIB_1">
      <item>STEFANOVSKI d.o.o., OIB 51085110206</item>
    </derivirana_varijabla>
  </DomainObject.Predmet.ProtuStrankaListFormatedOIB>
  <DomainObject.Predmet.ProtuStrankaListFormatedWithAdress>
    <izvorni_sadrzaj>
      <item>STEFANOVSKI d.o.o., Ozaljska 45, 10000 Zagreb</item>
    </izvorni_sadrzaj>
    <derivirana_varijabla naziv="DomainObject.Predmet.ProtuStrankaListFormatedWithAdress_1">
      <item>STEFANOVSKI d.o.o., Ozaljska 45, 10000 Zagreb</item>
    </derivirana_varijabla>
  </DomainObject.Predmet.ProtuStrankaListFormatedWithAdress>
  <DomainObject.Predmet.ProtuStrankaListFormatedWithAdressOIB>
    <izvorni_sadrzaj>
      <item>STEFANOVSKI d.o.o., OIB 51085110206, Ozaljska 45, 10000 Zagreb</item>
    </izvorni_sadrzaj>
    <derivirana_varijabla naziv="DomainObject.Predmet.ProtuStrankaListFormatedWithAdressOIB_1">
      <item>STEFANOVSKI d.o.o., OIB 51085110206, Ozaljska 45, 10000 Zagreb</item>
    </derivirana_varijabla>
  </DomainObject.Predmet.ProtuStrankaListFormatedWithAdressOIB>
  <DomainObject.Predmet.ProtuStrankaListNazivFormated>
    <izvorni_sadrzaj>
      <item>STEFANOVSKI d.o.o.</item>
    </izvorni_sadrzaj>
    <derivirana_varijabla naziv="DomainObject.Predmet.ProtuStrankaListNazivFormated_1">
      <item>STEFANOVSKI d.o.o.</item>
    </derivirana_varijabla>
  </DomainObject.Predmet.ProtuStrankaListNazivFormated>
  <DomainObject.Predmet.ProtuStrankaListNazivFormatedOIB>
    <izvorni_sadrzaj>
      <item>STEFANOVSKI d.o.o., OIB 51085110206</item>
    </izvorni_sadrzaj>
    <derivirana_varijabla naziv="DomainObject.Predmet.ProtuStrankaListNazivFormatedOIB_1">
      <item>STEFANOVSKI d.o.o., OIB 51085110206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STEFANOVSKI d.o.o.</izvorni_sadrzaj>
    <derivirana_varijabla naziv="DomainObject.Predmet.ProtustrankaIDrugi_1">STEFANOVSKI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STEFANOVSKI d.o.o., OIB 51085110206, Ozaljska 45, 10000 Zagreb</izvorni_sadrzaj>
    <derivirana_varijabla naziv="DomainObject.Predmet.ProtustrankaIDrugiAdressOIB_1">STEFANOVSKI d.o.o., OIB 51085110206, Ozaljska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STEFANOVSKI d.o.o.</item>
    </izvorni_sadrzaj>
    <derivirana_varijabla naziv="DomainObject.Predmet.SudioniciListNaziv_1">
      <item>FINA Regionalni centar Zagreb</item>
      <item>STEFANOVSKI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STEFANOVSKI d.o.o., OIB 51085110206, Ozaljska 45,10000 Zagreb</item>
    </izvorni_sadrzaj>
    <derivirana_varijabla naziv="DomainObject.Predmet.SudioniciListAdressOIB_1">
      <item>FINA Regionalni centar Zagreb, OIB 85821130368, Trg svibanjskih žrtava 1995. 1,10000 Zagreb</item>
      <item>STEFANOVSKI d.o.o., OIB 51085110206, Ozaljska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51085110206</item>
    </izvorni_sadrzaj>
    <derivirana_varijabla naziv="DomainObject.Predmet.SudioniciListNazivOIB_1">
      <item>, OIB 85821130368</item>
      <item>, OIB 51085110206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BE52D-3BED-4577-9058-69378F77C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1315</properties:Characters>
  <properties:Lines>90</properties:Lines>
  <properties:Paragraphs>18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2016-01-21T13:23:00Z</cp:lastPrinted>
  <dcterms:modified xmlns:xsi="http://www.w3.org/2001/XMLSchema-instance" xsi:type="dcterms:W3CDTF">2016-01-21T13:25:00Z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