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b713" w14:paraId="745b713" w:rsidRDefault="00937FF9" w:rsidP="00033A62" w:rsidR="0071688E">
      <w:pPr>
        <w:pStyle w:val="SudNaziv"/>
        <w15:collapsed w:val="false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 xml:space="preserve">                                                                                                           5. St-214/2016-17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>R J E Š E N J E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MASTER društvo s ograničenom odgovornošću sa proizvodnju, trgovinu i usluge, Čazma, Grge </w:t>
      </w:r>
      <w:proofErr w:type="spellStart"/>
      <w:r w:rsidRPr="00033A62">
        <w:rPr>
          <w:rFonts w:cs="Times New Roman" w:eastAsia="Times New Roman"/>
          <w:szCs w:val="20"/>
          <w:lang w:eastAsia="hr-HR"/>
        </w:rPr>
        <w:t>Jankesa</w:t>
      </w:r>
      <w:proofErr w:type="spellEnd"/>
      <w:r w:rsidRPr="00033A62">
        <w:rPr>
          <w:rFonts w:cs="Times New Roman" w:eastAsia="Times New Roman"/>
          <w:szCs w:val="20"/>
          <w:lang w:eastAsia="hr-HR"/>
        </w:rPr>
        <w:t xml:space="preserve"> 14, OIB: 12476139552,nakon ispitnog ročišta održanog 22. studenog 2016., 30. studenog 2016. 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>r i j e š i o  j e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709"/>
        <w:jc w:val="both"/>
        <w:rPr>
          <w:rFonts w:cs="Times New Roman" w:eastAsia="Times New Roman"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>Utvrđene su sljedeće tražbine viših isplatnih redova: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b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709"/>
        <w:rPr>
          <w:rFonts w:cs="Times New Roman" w:eastAsia="Times New Roman"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>II viši isplatni red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tbl>
      <w:tblPr>
        <w:tblW w:type="dxa" w:w="8220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2551"/>
        <w:gridCol w:w="1701"/>
        <w:gridCol w:w="2267"/>
        <w:gridCol w:w="1701"/>
      </w:tblGrid>
      <w:tr w:rsidTr="00033A62" w:rsidR="00033A62" w:rsidRPr="00033A62">
        <w:trPr>
          <w:trHeight w:val="706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Ime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i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prezime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/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tvrtka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ili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naziv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OIB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Adresa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/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sjedište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vjerovnika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Iznos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u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kn</w:t>
            </w:r>
            <w:proofErr w:type="spellEnd"/>
          </w:p>
        </w:tc>
      </w:tr>
      <w:tr w:rsidTr="00033A62" w:rsidR="00033A62" w:rsidRPr="00033A62">
        <w:trPr>
          <w:trHeight w:val="25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REPUBLIKA HRVATSKA,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Ministarstvo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financija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Porezna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uprava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Područni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ured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Sjeverna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Hrvatska</w:t>
            </w:r>
            <w:proofErr w:type="spellEnd"/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18683136487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Zagreb, </w:t>
            </w:r>
          </w:p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Boškovićeva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5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103.784,66</w:t>
            </w:r>
          </w:p>
        </w:tc>
      </w:tr>
      <w:tr w:rsidTr="00033A62" w:rsidR="00033A62" w:rsidRPr="00033A62">
        <w:trPr>
          <w:trHeight w:val="25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IVERPAN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79423686094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Donja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Zelina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Goričica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Zagrebačka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23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22.437,94</w:t>
            </w:r>
          </w:p>
        </w:tc>
      </w:tr>
      <w:tr w:rsidTr="00033A62" w:rsidR="00033A62" w:rsidRPr="00033A62">
        <w:trPr>
          <w:trHeight w:val="255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WÜRTH-HRVATSKA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52641439848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Zagreb,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Franje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Lučića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32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2.611,07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J. u. A. FRISCHEIS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18918947938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Velika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Gorica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,</w:t>
            </w:r>
          </w:p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Lj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.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Posavskog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49 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55.504,60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FINANCIJSKA AGENCIJA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85821130368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Zagreb,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Ulica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grada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Vukovara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70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754,86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ERSTE &amp; STEIERMARKISCHE BANK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d.d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23057039320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Rijeka,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Jadranski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trg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3a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203.617,59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ZAGREBAČKI HOLDING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.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85584865987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Zagreb,</w:t>
            </w:r>
          </w:p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Ulica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grada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Vukovara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41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306,42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VIPNET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29524210204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Zagreb,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Vrtni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put 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9.628,49</w:t>
            </w:r>
          </w:p>
        </w:tc>
      </w:tr>
      <w:tr w:rsidTr="00033A62" w:rsidR="00033A62" w:rsidRPr="00033A62">
        <w:trPr>
          <w:trHeight w:val="264"/>
        </w:trPr>
        <w:tc>
          <w:tcPr>
            <w:tcW w:type="dxa" w:w="25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 xml:space="preserve">MANTA </w:t>
            </w: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d.o</w:t>
            </w:r>
            <w:bookmarkStart w:name="_GoBack" w:id="0"/>
            <w:bookmarkEnd w:id="0"/>
            <w:r w:rsidRPr="00033A62">
              <w:rPr>
                <w:rFonts w:cs="Times New Roman" w:eastAsia="Times New Roman"/>
                <w:lang w:eastAsia="hr-HR" w:val="en-GB"/>
              </w:rPr>
              <w:t>.o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>.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44426143196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Zagreb,</w:t>
            </w:r>
          </w:p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both"/>
              <w:rPr>
                <w:rFonts w:cs="Times New Roman" w:eastAsia="Times New Roman"/>
                <w:lang w:eastAsia="hr-HR" w:val="en-GB"/>
              </w:rPr>
            </w:pPr>
            <w:proofErr w:type="spellStart"/>
            <w:r w:rsidRPr="00033A62">
              <w:rPr>
                <w:rFonts w:cs="Times New Roman" w:eastAsia="Times New Roman"/>
                <w:lang w:eastAsia="hr-HR" w:val="en-GB"/>
              </w:rPr>
              <w:t>Jankomir</w:t>
            </w:r>
            <w:proofErr w:type="spellEnd"/>
            <w:r w:rsidRPr="00033A62">
              <w:rPr>
                <w:rFonts w:cs="Times New Roman" w:eastAsia="Times New Roman"/>
                <w:lang w:eastAsia="hr-HR" w:val="en-GB"/>
              </w:rPr>
              <w:t xml:space="preserve"> 33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033A62" w:rsidP="00033A62" w:rsidR="00033A62" w:rsidRPr="00033A62">
            <w:pPr>
              <w:overflowPunct w:val="false"/>
              <w:autoSpaceDE w:val="false"/>
              <w:autoSpaceDN w:val="false"/>
              <w:adjustRightInd w:val="false"/>
              <w:spacing w:after="0"/>
              <w:jc w:val="right"/>
              <w:rPr>
                <w:rFonts w:cs="Times New Roman" w:eastAsia="Times New Roman"/>
                <w:lang w:eastAsia="hr-HR" w:val="en-GB"/>
              </w:rPr>
            </w:pPr>
            <w:r w:rsidRPr="00033A62">
              <w:rPr>
                <w:rFonts w:cs="Times New Roman" w:eastAsia="Times New Roman"/>
                <w:lang w:eastAsia="hr-HR" w:val="en-GB"/>
              </w:rPr>
              <w:t>49.256,22</w:t>
            </w:r>
          </w:p>
        </w:tc>
      </w:tr>
    </w:tbl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33A62" w:rsidP="00033A62" w:rsidR="00033A62" w:rsidRPr="00033A62">
      <w:pPr>
        <w:keepNext/>
        <w:autoSpaceDN w:val="false"/>
        <w:spacing w:after="0"/>
        <w:jc w:val="both"/>
        <w:outlineLvl w:val="0"/>
        <w:rPr>
          <w:rFonts w:cs="Times New Roman" w:eastAsia="Times New Roman"/>
          <w:noProof/>
        </w:rPr>
      </w:pPr>
      <w:r w:rsidRPr="00033A62">
        <w:rPr>
          <w:rFonts w:cs="Times New Roman" w:eastAsia="Times New Roman"/>
          <w:noProof/>
        </w:rPr>
        <w:t xml:space="preserve">                           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Na ispitnom ročištu koje je održano 22. studenog 2016. ispitane su sve prijavljene tražbine prema svojim iznosima i redu.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Stečajni sudac je sukladno čl.264.</w:t>
      </w:r>
      <w:r w:rsidRPr="00033A62">
        <w:rPr>
          <w:rFonts w:cs="Times New Roman" w:eastAsia="Times New Roman"/>
          <w:b/>
          <w:noProof/>
          <w:szCs w:val="20"/>
          <w:lang w:eastAsia="hr-HR"/>
        </w:rPr>
        <w:t xml:space="preserve"> </w:t>
      </w:r>
      <w:r w:rsidRPr="00033A62">
        <w:rPr>
          <w:rFonts w:cs="Times New Roman" w:eastAsia="Times New Roman"/>
          <w:noProof/>
          <w:szCs w:val="20"/>
          <w:lang w:eastAsia="hr-HR"/>
        </w:rPr>
        <w:t>Stečajnog zakona ("Narodne novine" broj 71/15, dalje: SZ) sastavio tablicu ispitanih tražbina u koju su za svaku prijavljenu tražbinu uneseni podaci o tome u kojoj je mjeri tražbina utvrđena prema svom iznosu i redu.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Tražbine navedene izreci ovoga rješenja stečajni upravitelj nije osporio, a niti je to učinio tko od nazočnih stečajnih vjerovnika. Stoga se te tražbine, temeljem čl.263. SZ, smatraju utvrđenim.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Slijedom navedenog riješeno je kao u izreci.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ab/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U Bjelovaru, 30. studenog 2016.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 xml:space="preserve">   STEČAJNI SUDAC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 xml:space="preserve">    MARIJA PETRINA KUBICA 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ind w:firstLine="4253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szCs w:val="20"/>
          <w:lang w:eastAsia="hr-HR"/>
        </w:rPr>
        <w:t xml:space="preserve">POUKA O PRAVNOM LIJEKU: Protiv ovog rješenja može se podnijeti žalba u roku od 8 dana od dostave rješenja, na Visoki trgovački sud RH u Zagrebu, a putem ovoga suda (čl.19.  st.1. i 2. Stečajnog zakona). Dostava se smatra obavljenom istekom osmog dana od dana objave ovog rješenja na e-oglasnoj ploči suda (čl.12. st.1. Stečajnog zakona). </w:t>
      </w:r>
      <w:r w:rsidRPr="00033A62">
        <w:rPr>
          <w:rFonts w:cs="Times New Roman" w:eastAsia="Times New Roman"/>
          <w:noProof/>
          <w:szCs w:val="20"/>
          <w:lang w:eastAsia="hr-HR"/>
        </w:rPr>
        <w:t xml:space="preserve">Pravo na žalbu ima svaki vjerovnik u dijelu koji se tiče njegove prijavljene tražbine i stečajni upravitelj (čl.265. st. 3. SZ). Žalba se podnosi ovome sudu u tri primjerka. 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Rj.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1. DNA:stečajnom upravitelju putem e-oglasne ploče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 xml:space="preserve">            e-oglasna ploča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2. Sc pravomoćnost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  <w:r w:rsidRPr="00033A62">
        <w:rPr>
          <w:rFonts w:cs="Times New Roman" w:eastAsia="Times New Roman"/>
          <w:noProof/>
          <w:szCs w:val="20"/>
          <w:lang w:eastAsia="hr-HR"/>
        </w:rPr>
        <w:t>Bj.30.11.2016.</w:t>
      </w: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Arial" w:eastAsia="Times New Roman" w:hAnsi="Arial" w:ascii="Arial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033A62" w:rsidP="00033A62" w:rsidR="00033A62" w:rsidRPr="00033A6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A62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131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St-214/2016-17</izvorni_sadrzaj>
    <derivirana_varijabla naziv="DomainObject.Oznaka_1">St-214/2016-17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214</izvorni_sadrzaj>
    <derivirana_varijabla naziv="DomainObject.Predmet.Broj_1">214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St-214/2016</izvorni_sadrzaj>
    <derivirana_varijabla naziv="DomainObject.Predmet.OznakaBroj_1">St-214/2016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  društvo s ograničenom odgovornošću za proizvodnju, trgovinu i usluge, Čazma</izvorni_sadrzaj>
    <derivirana_varijabla naziv="DomainObject.Predmet.ProtustrankaFormated_1">  MASTER  društvo s ograničenom odgovornošću za proizvodnju, trgovinu i usluge, Čazma</derivirana_varijabla>
  </DomainObject.Predmet.ProtustrankaFormated>
  <DomainObject.Predmet.ProtustrankaFormatedOIB>
    <izvorni_sadrzaj>  MASTER  društvo s ograničenom odgovornošću za proizvodnju, trgovinu i usluge, Čazma, OIB 12476139552</izvorni_sadrzaj>
    <derivirana_varijabla naziv="DomainObject.Predmet.ProtustrankaFormatedOIB_1">  MASTER  društvo s ograničenom odgovornošću za proizvodnju, trgovinu i usluge, Čazma, OIB 12476139552</derivirana_varijabla>
  </DomainObject.Predmet.ProtustrankaFormatedOIB>
  <DomainObject.Predmet.ProtustrankaFormatedWithAdress>
    <izvorni_sadrzaj> MASTER  društvo s ograničenom odgovornošću za proizvodnju, trgovinu i usluge, Čazma, Grge Jankesa 14, 43240 Čazma</izvorni_sadrzaj>
    <derivirana_varijabla naziv="DomainObject.Predmet.ProtustrankaFormatedWithAdress_1"> MASTER  društvo s ograničenom odgovornošću za proizvodnju, trgovinu i usluge, Čazma, Grge Jankesa 14, 43240 Čazma</derivirana_varijabla>
  </DomainObject.Predmet.ProtustrankaFormatedWithAdress>
  <DomainObject.Predmet.ProtustrankaFormatedWithAdressOIB>
    <izvorni_sadrzaj> MASTER  društvo s ograničenom odgovornošću za proizvodnju, trgovinu i usluge, Čazma, OIB 12476139552, Grge Jankesa 14, 43240 Čazma</izvorni_sadrzaj>
    <derivirana_varijabla naziv="DomainObject.Predmet.ProtustrankaFormatedWithAdressOIB_1"> MASTER  društvo s ograničenom odgovornošću za proizvodnju, trgovinu i usluge, Čazma, OIB 12476139552, Grge Jankesa 14, 43240 Čazma</derivirana_varijabla>
  </DomainObject.Predmet.ProtustrankaFormatedWithAdressOIB>
  <DomainObject.Predmet.ProtustrankaWithAdress>
    <izvorni_sadrzaj>MASTER  društvo s ograničenom odgovornošću za proizvodnju, trgovinu i usluge, Čazma Grge Jankesa 14, 43240 Čazma</izvorni_sadrzaj>
    <derivirana_varijabla naziv="DomainObject.Predmet.ProtustrankaWithAdress_1">MASTER  društvo s ograničenom odgovornošću za proizvodnju, trgovinu i usluge, Čazma Grge Jankesa 14, 43240 Čazma</derivirana_varijabla>
  </DomainObject.Predmet.ProtustrankaWithAdress>
  <DomainObject.Predmet.ProtustrankaWithAdressOIB>
    <izvorni_sadrzaj>MASTER  društvo s ograničenom odgovornošću za proizvodnju, trgovinu i usluge, Čazma, OIB 12476139552, Grge Jankesa 14, 43240 Čazma</izvorni_sadrzaj>
    <derivirana_varijabla naziv="DomainObject.Predmet.ProtustrankaWithAdressOIB_1">MASTER  društvo s ograničenom odgovornošću za proizvodnju, trgovinu i usluge, Čazma, OIB 12476139552, Grge Jankesa 14, 43240 Čazma</derivirana_varijabla>
  </DomainObject.Predmet.ProtustrankaWithAdressOIB>
  <DomainObject.Predmet.ProtustrankaNazivFormated>
    <izvorni_sadrzaj>MASTER  društvo s ograničenom odgovornošću za proizvodnju, trgovinu i usluge, Čazma</izvorni_sadrzaj>
    <derivirana_varijabla naziv="DomainObject.Predmet.ProtustrankaNazivFormated_1">MASTER  društvo s ograničenom odgovornošću za proizvodnju, trgovinu i usluge, Čazma</derivirana_varijabla>
  </DomainObject.Predmet.ProtustrankaNazivFormated>
  <DomainObject.Predmet.ProtustrankaNazivFormatedOIB>
    <izvorni_sadrzaj>MASTER  društvo s ograničenom odgovornošću za proizvodnju, trgovinu i usluge, Čazma, OIB 12476139552</izvorni_sadrzaj>
    <derivirana_varijabla naziv="DomainObject.Predmet.ProtustrankaNazivFormatedOIB_1">MASTER  društvo s ograničenom odgovornošću za proizvodnju, trgovinu i usluge, Čazma, OIB 12476139552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52634238587</izvorni_sadrzaj>
    <derivirana_varijabla naziv="DomainObject.Predmet.StrankaFormatedOIB_1">  REPUBLIKA HRVATSKA, Ministarstvo financija, Porezna uprava, Područni ured Sjeverna Hrvatska, OIB 52634238587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52634238587</izvorni_sadrzaj>
    <derivirana_varijabla naziv="DomainObject.Predmet.StrankaFormatedWithAdressOIB_1"> REPUBLIKA HRVATSKA, Ministarstvo financija, Porezna uprava, Područni ured Sjeverna Hrvatska, OIB 52634238587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52634238587</izvorni_sadrzaj>
    <derivirana_varijabla naziv="DomainObject.Predmet.StrankaWithAdressOIB_1">REPUBLIKA HRVATSKA, Ministarstvo financija, Porezna uprava, Područni ured Sjeverna Hrvatska, OIB 52634238587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52634238587</izvorni_sadrzaj>
    <derivirana_varijabla naziv="DomainObject.Predmet.StrankaNazivFormatedOIB_1">REPUBLIKA HRVATSKA,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52634238587</item>
    </izvorni_sadrzaj>
    <derivirana_varijabla naziv="DomainObject.Predmet.StrankaListFormatedOIB_1">
      <item>REPUBLIKA HRVATSKA, Ministarstvo financija, Porezna uprava, Područni ured Sjeverna Hrvatska, OIB 52634238587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52634238587</item>
    </izvorni_sadrzaj>
    <derivirana_varijabla naziv="DomainObject.Predmet.StrankaListFormatedWithAdressOIB_1">
      <item>REPUBLIKA HRVATSKA, Ministarstvo financija, Porezna uprava, Područni ured Sjeverna Hrvatska, OIB 52634238587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52634238587</item>
    </izvorni_sadrzaj>
    <derivirana_varijabla naziv="DomainObject.Predmet.StrankaListNazivFormatedOIB_1">
      <item>REPUBLIKA HRVATSKA, Ministarstvo financija, Porezna uprava, Područni ured Sjeverna Hrvatska, OIB 52634238587</item>
    </derivirana_varijabla>
  </DomainObject.Predmet.StrankaListNazivFormatedOIB>
  <DomainObject.Predmet.ProtuStrankaListFormated>
    <izvorni_sadrzaj>
      <item>MASTER  društvo s ograničenom odgovornošću za proizvodnju, trgovinu i usluge, Čazma</item>
    </izvorni_sadrzaj>
    <derivirana_varijabla naziv="DomainObject.Predmet.ProtuStrankaListFormated_1">
      <item>MASTER  društvo s ograničenom odgovornošću za proizvodnju, trgovinu i usluge, Čazma</item>
    </derivirana_varijabla>
  </DomainObject.Predmet.ProtuStrankaListFormated>
  <DomainObject.Predmet.ProtuStrankaListFormatedOIB>
    <izvorni_sadrzaj>
      <item>MASTER  društvo s ograničenom odgovornošću za proizvodnju, trgovinu i usluge, Čazma, OIB 12476139552</item>
    </izvorni_sadrzaj>
    <derivirana_varijabla naziv="DomainObject.Predmet.ProtuStrankaListFormatedOIB_1">
      <item>MASTER  društvo s ograničenom odgovornošću za proizvodnju, trgovinu i usluge, Čazma, OIB 12476139552</item>
    </derivirana_varijabla>
  </DomainObject.Predmet.ProtuStrankaListFormatedOIB>
  <DomainObject.Predmet.ProtuStrankaListFormatedWithAdress>
    <izvorni_sadrzaj>
      <item>MASTER  društvo s ograničenom odgovornošću za proizvodnju, trgovinu i usluge, Čazma, Grge Jankesa 14, 43240 Čazma</item>
    </izvorni_sadrzaj>
    <derivirana_varijabla naziv="DomainObject.Predmet.ProtuStrankaListFormatedWithAdress_1">
      <item>MASTER  društvo s ograničenom odgovornošću za proizvodnju, trgovinu i usluge, Čazma, Grge Jankesa 14, 43240 Čazma</item>
    </derivirana_varijabla>
  </DomainObject.Predmet.ProtuStrankaListFormatedWithAdress>
  <DomainObject.Predmet.ProtuStrankaListFormatedWithAdressOIB>
    <izvorni_sadrzaj>
      <item>MASTER  društvo s ograničenom odgovornošću za proizvodnju, trgovinu i usluge, Čazma, OIB 12476139552, Grge Jankesa 14, 43240 Čazma</item>
    </izvorni_sadrzaj>
    <derivirana_varijabla naziv="DomainObject.Predmet.ProtuStrankaListFormatedWithAdressOIB_1">
      <item>MASTER  društvo s ograničenom odgovornošću za proizvodnju, trgovinu i usluge, Čazma, OIB 12476139552, Grge Jankesa 14, 43240 Čazma</item>
    </derivirana_varijabla>
  </DomainObject.Predmet.ProtuStrankaListFormatedWithAdressOIB>
  <DomainObject.Predmet.ProtuStrankaListNazivFormated>
    <izvorni_sadrzaj>
      <item>MASTER  društvo s ograničenom odgovornošću za proizvodnju, trgovinu i usluge, Čazma</item>
    </izvorni_sadrzaj>
    <derivirana_varijabla naziv="DomainObject.Predmet.ProtuStrankaListNazivFormated_1">
      <item>MASTER  društvo s ograničenom odgovornošću za proizvodnju, trgovinu i usluge, Čazma</item>
    </derivirana_varijabla>
  </DomainObject.Predmet.ProtuStrankaListNazivFormated>
  <DomainObject.Predmet.ProtuStrankaListNazivFormatedOIB>
    <izvorni_sadrzaj>
      <item>MASTER  društvo s ograničenom odgovornošću za proizvodnju, trgovinu i usluge, Čazma, OIB 12476139552</item>
    </izvorni_sadrzaj>
    <derivirana_varijabla naziv="DomainObject.Predmet.ProtuStrankaListNazivFormatedOIB_1">
      <item>MASTER  društvo s ograničenom odgovornošću za proizvodnju, trgovinu i usluge, Čazma, OIB 12476139552</item>
    </derivirana_varijabla>
  </DomainObject.Predmet.ProtuStrankaListNazivFormatedOIB>
  <DomainObject.Predmet.OstaliList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Formated_1">
      <item>Alen Švraka</item>
      <item>Županijsko državno odvjetništvo u Bjelovaru</item>
      <item>Financijska agencija</item>
      <item>Marko Čačić</item>
    </derivirana_varijabla>
  </DomainObject.Predmet.OstaliListFormated>
  <DomainObject.Predmet.OstaliList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FormatedOIB>
  <DomainObject.Predmet.OstaliListFormatedWithAdress>
    <izvorni_sadrzaj>
      <item>Alen Švraka, Josipa Barberića 17, 10361 Čista Mlaka</item>
      <item>Županijsko državno odvjetništvo u Bjelovaru</item>
      <item>Financijska agencija</item>
      <item>Marko Čačić, Osječka 217, 44330 Novska</item>
    </izvorni_sadrzaj>
    <derivirana_varijabla naziv="DomainObject.Predmet.OstaliListFormatedWithAdress_1">
      <item>Alen Švraka, Josipa Barberića 17, 10361 Čista Mlaka</item>
      <item>Županijsko državno odvjetništvo u Bjelovaru</item>
      <item>Financijska agencija</item>
      <item>Marko Čačić, Osječka 217, 44330 Novska</item>
    </derivirana_varijabla>
  </DomainObject.Predmet.OstaliListFormatedWithAdress>
  <DomainObject.Predmet.OstaliListFormatedWithAdressOIB>
    <izvorni_sadrzaj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izvorni_sadrzaj>
    <derivirana_varijabla naziv="DomainObject.Predmet.OstaliListFormatedWithAdressOIB_1">
      <item>Alen Švraka, OIB 16195660019, Josipa Barberića 17, 10361 Čista Mlaka</item>
      <item>Županijsko državno odvjetništvo u Bjelovaru</item>
      <item>Financijska agencija, OIB 85821130368</item>
      <item>Marko Čačić, OIB 71598929328, Osječka 217, 44330 Novska</item>
    </derivirana_varijabla>
  </DomainObject.Predmet.OstaliListFormatedWithAdressOIB>
  <DomainObject.Predmet.OstaliListNazivFormated>
    <izvorni_sadrzaj>
      <item>Alen Švraka</item>
      <item>Županijsko državno odvjetništvo u Bjelovaru</item>
      <item>Financijska agencija</item>
      <item>Marko Čačić</item>
    </izvorni_sadrzaj>
    <derivirana_varijabla naziv="DomainObject.Predmet.OstaliListNazivFormated_1">
      <item>Alen Švraka</item>
      <item>Županijsko državno odvjetništvo u Bjelovaru</item>
      <item>Financijska agencija</item>
      <item>Marko Čačić</item>
    </derivirana_varijabla>
  </DomainObject.Predmet.OstaliListNazivFormated>
  <DomainObject.Predmet.OstaliListNazivFormatedOIB>
    <izvorni_sadrzaj>
      <item>Alen Švraka, OIB 16195660019</item>
      <item>Županijsko državno odvjetništvo u Bjelovaru</item>
      <item>Financijska agencija, OIB 85821130368</item>
      <item>Marko Čačić, OIB 71598929328</item>
    </izvorni_sadrzaj>
    <derivirana_varijabla naziv="DomainObject.Predmet.OstaliListNazivFormatedOIB_1">
      <item>Alen Švraka, OIB 16195660019</item>
      <item>Županijsko državno odvjetništvo u Bjelovaru</item>
      <item>Financijska agencija, OIB 85821130368</item>
      <item>Marko Čačić, OIB 71598929328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St-214/2016-17</izvorni_sadrzaj>
    <derivirana_varijabla naziv="DomainObject.PoslovniBrojDokumenta_1">St-214/2016-17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MASTER  društvo s ograničenom odgovornošću za proizvodnju, trgovinu i usluge, Čazma</izvorni_sadrzaj>
    <derivirana_varijabla naziv="DomainObject.Predmet.ProtustrankaIDrugi_1">MASTER  društvo s ograničenom odgovornošću za proizvodnju, trgovinu i usluge, Čazma</derivirana_varijabla>
  </DomainObject.Predmet.ProtustrankaIDrugi>
  <DomainObject.Predmet.StrankaIDrugiAdressOIB>
    <izvorni_sadrzaj>REPUBLIKA HRVATSKA, Ministarstvo financija, Porezna uprava, Područni ured Sjeverna Hrvatska, OIB 52634238587</izvorni_sadrzaj>
    <derivirana_varijabla naziv="DomainObject.Predmet.StrankaIDrugiAdressOIB_1">REPUBLIKA HRVATSKA, Ministarstvo financija, Porezna uprava, Područni ured Sjeverna Hrvatska, OIB 52634238587</derivirana_varijabla>
  </DomainObject.Predmet.StrankaIDrugiAdressOIB>
  <DomainObject.Predmet.ProtustrankaIDrugiAdressOIB>
    <izvorni_sadrzaj>MASTER  društvo s ograničenom odgovornošću za proizvodnju, trgovinu i usluge, Čazma, OIB 12476139552, Grge Jankesa 14, 43240 Čazma</izvorni_sadrzaj>
    <derivirana_varijabla naziv="DomainObject.Predmet.ProtustrankaIDrugiAdressOIB_1">MASTER  društvo s ograničenom odgovornošću za proizvodnju, trgovinu i usluge, Čazma, OIB 12476139552, Grge Jankesa 14, 43240 Čazma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izvorni_sadrzaj>
    <derivirana_varijabla naziv="DomainObject.Predmet.SudioniciListNaziv_1">
      <item>MASTER  društvo s ograničenom odgovornošću za proizvodnju, trgovinu i usluge, Čazma</item>
      <item>Alen Švraka</item>
      <item>REPUBLIKA HRVATSKA, Ministarstvo financija, Porezna uprava, Područni ured Sjeverna Hrvatska</item>
      <item>Županijsko državno odvjetništvo u Bjelovaru</item>
      <item>Financijska agencija</item>
      <item>Marko Čačić</item>
    </derivirana_varijabla>
  </DomainObject.Predmet.SudioniciListNaziv>
  <DomainObject.Predmet.SudioniciListAdressOIB>
    <izvorni_sadrzaj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izvorni_sadrzaj>
    <derivirana_varijabla naziv="DomainObject.Predmet.SudioniciListAdressOIB_1">
      <item>MASTER  društvo s ograničenom odgovornošću za proizvodnju, trgovinu i usluge, Čazma, OIB 12476139552, Grge Jankesa 14,43240 Čazma</item>
      <item>Alen Švraka, OIB 16195660019, Josipa Barberića 17,10361 Čista Mlaka</item>
      <item>REPUBLIKA HRVATSKA, Ministarstvo financija, Porezna uprava, Područni ured Sjeverna Hrvatska, OIB 52634238587</item>
      <item>Županijsko državno odvjetništvo u Bjelovaru</item>
      <item>Financijska agencija, OIB 85821130368</item>
      <item>Marko Čačić, OIB 71598929328, Osječka 217,44330 Novska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08ADDA-7CA8-46ED-84D9-6D886C1297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392</properties:Words>
  <properties:Characters>2169</properties:Characters>
  <properties:Lines>129</properties:Lines>
  <properties:Paragraphs>65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2016-11-30T13:00:00Z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St-214/2016-17 / Odluka - Rješenje - utvrđene i osporene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