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05e6" w14:paraId="f6905e6" w:rsidRDefault="00CF6E68" w:rsidP="00CF6E68" w:rsidR="00CF6E68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F6E68" w:rsidP="00CF6E68" w:rsidR="00CF6E68">
      <w:pPr>
        <w:jc w:val="both"/>
      </w:pPr>
      <w:r>
        <w:t xml:space="preserve">       REPUBLIKA HRVATSKA</w:t>
      </w:r>
    </w:p>
    <w:p w:rsidRDefault="00CF6E68" w:rsidP="00CF6E68" w:rsidR="00CF6E68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F6E68" w:rsidP="00CF6E68" w:rsidR="00CF6E68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F6E68" w:rsidP="00CF6E68" w:rsidR="00CF6E68">
      <w:pPr>
        <w:jc w:val="right"/>
      </w:pPr>
    </w:p>
    <w:p w:rsidRDefault="00CF6E68" w:rsidP="00CF6E68" w:rsidR="00CF6E68">
      <w:pPr>
        <w:jc w:val="right"/>
      </w:pPr>
      <w:r>
        <w:t>Poslovni broj: 3 St-13/14-42</w:t>
      </w:r>
    </w:p>
    <w:p w:rsidRDefault="00CF6E68" w:rsidP="00CF6E68" w:rsidR="00CF6E68"/>
    <w:p w:rsidRDefault="00CF6E68" w:rsidP="00CF6E68" w:rsidR="00CF6E68"/>
    <w:p w:rsidRDefault="00CF6E68" w:rsidP="00CF6E68" w:rsidR="00CF6E68">
      <w:pPr>
        <w:jc w:val="both"/>
      </w:pPr>
      <w:r>
        <w:tab/>
        <w:t>TRGOVAČKI SUD U VARAŽDINU, po sucu toga suda Jasni Lekić, kao stečajnom sucu, u stečajnom postupku nad stečajnim dužnikom HERMAN d.o.o. "u stečaju", Mihovljan, I. Gundulića 51, Čakovec, MBS: 070054298, OIB: 54613244053, nakon održane 5. javne dražbe od 27. studenog 2015. godine za prodaju nekretnina stečajnog dužnika određene zaključkom o prodaji broj 3 St-13/14-35 od 30. listopada 2015. godine, dana 23. prosinca 2015. godine donio je slijedeće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</w:p>
    <w:p w:rsidRDefault="00CF6E68" w:rsidP="00CF6E68" w:rsidR="00CF6E68">
      <w:pPr>
        <w:jc w:val="center"/>
      </w:pPr>
      <w:r>
        <w:t xml:space="preserve">R J E Š E N J E   O   D O S U D I </w:t>
      </w:r>
    </w:p>
    <w:p w:rsidRDefault="00CF6E68" w:rsidP="00CF6E68" w:rsidR="00CF6E68">
      <w:pPr>
        <w:jc w:val="center"/>
      </w:pPr>
    </w:p>
    <w:p w:rsidRDefault="00CF6E68" w:rsidP="00CF6E68" w:rsidR="00CF6E68">
      <w:pPr>
        <w:jc w:val="center"/>
      </w:pPr>
    </w:p>
    <w:p w:rsidRDefault="00CF6E68" w:rsidP="00CF6E68" w:rsidR="00CF6E68">
      <w:pPr>
        <w:ind w:firstLine="708"/>
        <w:jc w:val="both"/>
      </w:pPr>
      <w:r>
        <w:t>I/ Ponuditelju i kupcu Erste &amp; Steiermärkische bank d.d. Rijeka, Jadranski trg 3a, OIB: 23057039320, dosuđuje se nekretnina:</w:t>
      </w:r>
    </w:p>
    <w:p w:rsidRDefault="00CF6E68" w:rsidP="00CF6E68" w:rsidR="00CF6E68">
      <w:pPr>
        <w:ind w:firstLine="708"/>
        <w:jc w:val="both"/>
      </w:pPr>
    </w:p>
    <w:p w:rsidRDefault="00CF6E68" w:rsidP="00CF6E68" w:rsidR="00CF6E68">
      <w:pPr>
        <w:ind w:left="720"/>
        <w:jc w:val="both"/>
      </w:pPr>
      <w:r>
        <w:t xml:space="preserve">čkbr. 1030/1 Poslovna zgrada Varaždinska ulica s 60 m2, dvorište Varaždinska ulica s 102 m2, ukupne površine 162 m2, upisana u z.k.ul. 872 k.o. Nedelišće, u 1/1 dijela, </w:t>
      </w:r>
    </w:p>
    <w:p w:rsidRDefault="00CF6E68" w:rsidP="00CF6E68" w:rsidR="00CF6E68">
      <w:pPr>
        <w:ind w:left="708"/>
        <w:jc w:val="both"/>
      </w:pPr>
      <w:r>
        <w:t xml:space="preserve">za kupoprodajnu cijenu u iznosu od </w:t>
      </w:r>
      <w:r>
        <w:rPr>
          <w:b/>
        </w:rPr>
        <w:t>72.576,00 kn</w:t>
      </w:r>
      <w:r>
        <w:t xml:space="preserve"> (slovima: sedamdesetidvijetisućepetstosedamdesetišest kuna).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  <w:r>
        <w:tab/>
        <w:t>II/ Kupac je  dužan platiti na žiro-račun ovog suda broj IBAN HR4023900011300002754 (u elektroničkom nalogu za plaćanje), ili HR40 2390 0011 3000 0275 4 (u nalogu za plaćanje na papirnatom obrascu), iznos od 7.257,60 kn na ime podmirenja troškova utvrđivanja tražbine i troškova utvrđivanja istovjetnosti predmeta i prava na tom predmetu, ukupno 10% od kupoprodajne cijene, u roku od 30 dana od dana pravomoćnosti ovog rješenja o dosudi.</w:t>
      </w:r>
    </w:p>
    <w:p w:rsidRDefault="00CF6E68" w:rsidP="00CF6E68" w:rsidR="00CF6E68">
      <w:pPr>
        <w:jc w:val="both"/>
      </w:pPr>
      <w:r>
        <w:t xml:space="preserve">       </w:t>
      </w:r>
    </w:p>
    <w:p w:rsidRDefault="00CF6E68" w:rsidP="00CF6E68" w:rsidR="00CF6E68">
      <w:pPr>
        <w:pStyle w:val="Tijeloteksta"/>
        <w:ind w:firstLine="708"/>
        <w:jc w:val="both"/>
      </w:pPr>
      <w:r>
        <w:t>III/ U preostalom iznosu od 65.318,40 kn obveza plaćanja kupoprodajne cijene prebija se s tražbinom razlučnog vjerovnika Erste &amp; Steiermärkische bank d.d. Rijeka kao prvoupisanog razlučnog vjerovnika (ukupni iznos tražbine s kamatama i troškovima na dan dosude iznosi 176.555,36 kn).</w:t>
      </w:r>
    </w:p>
    <w:p w:rsidRDefault="00CF6E68" w:rsidP="00CF6E68" w:rsidR="00CF6E68">
      <w:pPr>
        <w:pStyle w:val="Tijeloteksta"/>
        <w:ind w:firstLine="708"/>
        <w:jc w:val="both"/>
      </w:pPr>
      <w:r>
        <w:t xml:space="preserve">IV/ Ukoliko razlučni vjerovnik kao kupac ne plati iznos troškova u iznosu i u roku kako je određeno u točki II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CF6E68" w:rsidP="00CF6E68" w:rsidR="00CF6E68">
      <w:pPr>
        <w:pStyle w:val="Tijeloteksta"/>
        <w:ind w:firstLine="708"/>
        <w:jc w:val="both"/>
      </w:pPr>
      <w:r>
        <w:t xml:space="preserve">V/ Nakon što kupac plati iznos troškova iz točke II izreke ovog rješenja, sud će posebnim zaključkom odrediti upis prava vlasništva u korist kupca, brisanje tereta na </w:t>
      </w:r>
      <w:r>
        <w:lastRenderedPageBreak/>
        <w:t>nekretnini koja prestaju njezinom prodajom u zemljišnim knjigama, te predaju nekretnine u posjed kupcu.</w:t>
      </w:r>
    </w:p>
    <w:p w:rsidRDefault="00CF6E68" w:rsidP="00CF6E68" w:rsidR="00CF6E68">
      <w:pPr>
        <w:pStyle w:val="Tijeloteksta"/>
        <w:ind w:firstLine="708"/>
        <w:jc w:val="both"/>
      </w:pPr>
    </w:p>
    <w:p w:rsidRDefault="00CF6E68" w:rsidP="00CF6E68" w:rsidR="00CF6E68">
      <w:pPr>
        <w:pStyle w:val="Tijeloteksta"/>
        <w:jc w:val="center"/>
      </w:pPr>
      <w:r>
        <w:t>Obrazloženje</w:t>
      </w:r>
    </w:p>
    <w:p w:rsidRDefault="00CF6E68" w:rsidP="00CF6E68" w:rsidR="00CF6E68">
      <w:pPr>
        <w:pStyle w:val="Tijeloteksta"/>
        <w:jc w:val="center"/>
      </w:pPr>
    </w:p>
    <w:p w:rsidRDefault="00CF6E68" w:rsidP="00CF6E68" w:rsidR="00CF6E68">
      <w:pPr>
        <w:pStyle w:val="Bezproreda"/>
        <w:jc w:val="both"/>
      </w:pPr>
      <w:r>
        <w:tab/>
        <w:t>Na petoj javnoj dražbi za prodaju imovine stečajnog dužnika HERMAN d.o.o. "u stečaju", Mihovljan od 27. studenog 2015. godine jedini i najpovoljniji ponuđač za nekretninu pod točkom I./ a) zaključka o prodaji broj 3 St-13/14-35 od 30.10.2015.g. bio je razlučni vjerovnik Erste &amp; Steiermärkische bank d.d. Rijeka, Jadranski trg 3a, OIB: 23057039320, koji je ponudio početnu cijenu u iznosu od 72.576,00 kn.</w:t>
      </w:r>
    </w:p>
    <w:p w:rsidRDefault="00CF6E68" w:rsidP="00CF6E68" w:rsidR="00CF6E68">
      <w:pPr>
        <w:pStyle w:val="Bezproreda"/>
        <w:jc w:val="both"/>
      </w:pPr>
      <w:r>
        <w:tab/>
        <w:t xml:space="preserve">Erste &amp; Steiermärkische bank d.d. Rijeka je u teretovnici C zemljišnoknjižnog izvatka zk.ul. 872 k.o. Nedelišće upisan kao prvi razlučni vjerovnik pod Z-8479/07 od 04.12.2007.g. za iznos tražbine od 27.200,00 EUR-a u kunskoj protuvrijednosti uvećano za ugovorene kamate, kamate korisnika garancije, ugovorene kamate za zakašnjenje u plaćanju odnosno zakonske zatezne kamate ukoliko budu više, te provizije. </w:t>
      </w:r>
    </w:p>
    <w:p w:rsidRDefault="00CF6E68" w:rsidP="00CF6E68" w:rsidR="00CF6E68">
      <w:pPr>
        <w:pStyle w:val="Bezproreda"/>
        <w:jc w:val="both"/>
      </w:pPr>
      <w:r>
        <w:tab/>
        <w:t>Na ročištu za javnu dražbu razlučni vjerovnik podnio je ponudu za kupnju nekretnine, istaknuo je prijeboj kupoprodajne cijene s iznosom tražbine i suglasio se s visinom troškova utvrđivanja tražbine i unovčenja prema prijedlogu stečajnog upravitelja u iznosu od 5% + 5% od kupoprodajne cijene, te dostavio obračun tražbine iz kojeg proizlazi da na dan 27.11.2015.g. ukupna tražbina razlučnog vjerovnika s kamatom i troškovima iznosi 176.555,36 kn.</w:t>
      </w:r>
    </w:p>
    <w:p w:rsidRDefault="00CF6E68" w:rsidP="00CF6E68" w:rsidR="00CF6E68">
      <w:pPr>
        <w:pStyle w:val="Bezproreda"/>
        <w:jc w:val="both"/>
      </w:pPr>
      <w:r>
        <w:tab/>
        <w:t>Stoga je sud sukladno članku 107. stavak 1. do 5. Ovršnog zakona (N.N. 112/12, 25/13 i 93/14, dalje skraćeno: OZ-a) riješio kao u izreci.</w:t>
      </w:r>
    </w:p>
    <w:p w:rsidRDefault="00CF6E68" w:rsidP="00CF6E68" w:rsidR="00CF6E68">
      <w:pPr>
        <w:pStyle w:val="Tijeloteksta"/>
      </w:pPr>
    </w:p>
    <w:p w:rsidRDefault="00CF6E68" w:rsidP="00CF6E68" w:rsidR="00CF6E68">
      <w:pPr>
        <w:spacing w:lineRule="auto" w:line="288"/>
        <w:jc w:val="center"/>
      </w:pPr>
      <w:r>
        <w:t>U Varaždinu, 23. prosinca 2015. godine</w:t>
      </w:r>
    </w:p>
    <w:p w:rsidRDefault="00CF6E68" w:rsidP="00CF6E68" w:rsidR="00CF6E68">
      <w:pPr>
        <w:spacing w:lineRule="auto" w:line="288"/>
      </w:pPr>
    </w:p>
    <w:p w:rsidRDefault="00CF6E68" w:rsidP="00CF6E68" w:rsidR="00CF6E68">
      <w:pPr>
        <w:jc w:val="both"/>
      </w:pPr>
      <w:r>
        <w:t xml:space="preserve">                                                                                                      STEČAJNI SUDAC: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  <w:r>
        <w:t xml:space="preserve">                                                                                                             Jasna Lekić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  <w:r>
        <w:t xml:space="preserve">                                                                                      </w:t>
      </w:r>
    </w:p>
    <w:p w:rsidRDefault="00CF6E68" w:rsidP="00CF6E68" w:rsidR="00CF6E68">
      <w:pPr>
        <w:jc w:val="both"/>
      </w:pPr>
      <w:r>
        <w:t xml:space="preserve">                                                                                     </w:t>
      </w:r>
    </w:p>
    <w:p w:rsidRDefault="00CF6E68" w:rsidP="00CF6E68" w:rsidR="00CF6E68">
      <w:pPr>
        <w:jc w:val="both"/>
      </w:pPr>
      <w:r>
        <w:t>POUKA O PRAVNOM LIJEKU: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CF6E68" w:rsidP="00CF6E68" w:rsidR="00CF6E68">
      <w:pPr>
        <w:jc w:val="both"/>
      </w:pPr>
      <w:r>
        <w:tab/>
        <w:t>Rješenje se stavlja na e-Oglasnu ploču suda dana 23.12.2015.g.</w:t>
      </w: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</w:p>
    <w:p w:rsidRDefault="00CF6E68" w:rsidP="00CF6E68" w:rsidR="00CF6E68">
      <w:pPr>
        <w:jc w:val="both"/>
      </w:pPr>
    </w:p>
    <w:p w:rsidRDefault="00CF6E68" w:rsidP="00CF6E68" w:rsidR="00DA0242" w:rsidRPr="00CF6E68">
      <w:pPr>
        <w:jc w:val="both"/>
      </w:pPr>
      <w:r>
        <w:t>DNA: 1. e-Oglasna ploča suda</w:t>
      </w:r>
    </w:p>
    <w:sectPr w:rsidSect="00EB0D4C" w:rsidR="00DA0242" w:rsidRPr="00CF6E6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35F" w:rsidP="00537B78" w:rsidR="0074235F">
      <w:r>
        <w:separator/>
      </w:r>
    </w:p>
  </w:endnote>
  <w:endnote w:id="0" w:type="continuationSeparator">
    <w:p w:rsidRDefault="0074235F" w:rsidP="00537B78" w:rsidR="00742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35F" w:rsidP="00537B78" w:rsidR="0074235F">
      <w:r>
        <w:separator/>
      </w:r>
    </w:p>
  </w:footnote>
  <w:footnote w:id="0" w:type="continuationSeparator">
    <w:p w:rsidRDefault="0074235F" w:rsidP="00537B78" w:rsidR="00742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35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88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E68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759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F6E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F6E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8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St-13/2014-42</izvorni_sadrzaj>
    <derivirana_varijabla naziv="DomainObject.Oznaka_1">St-13/2014-42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St-13/2014-42</izvorni_sadrzaj>
    <derivirana_varijabla naziv="DomainObject.PoslovniBrojDokumenta_1">St-13/2014-42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F3538-2A5A-4143-A5DC-8A311DE73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3711</properties:Characters>
  <properties:Lines>89</properties:Lines>
  <properties:Paragraphs>25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2015-12-23T09:34:00Z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St-13/2014-42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