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4c00" w14:paraId="4014c00" w:rsidRDefault="00937FF9" w:rsidP="00EB5CC0" w:rsidR="00EB5CC0" w:rsidRPr="00EB5CC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5CC0">
        <w:rPr>
          <w:rFonts w:cs="Times New Roman" w:eastAsia="Times New Roman"/>
          <w:lang w:eastAsia="hr-HR"/>
        </w:rPr>
        <w:t xml:space="preserve">    </w:t>
      </w:r>
      <w:r w:rsidR="00EB5CC0" w:rsidRPr="00EB5CC0">
        <w:rPr>
          <w:rFonts w:cs="Times New Roman" w:eastAsia="Times New Roman"/>
          <w:b w:val="false"/>
          <w:lang w:eastAsia="hr-HR"/>
        </w:rPr>
        <w:t>REPUBLIKA HRVATSKA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 xml:space="preserve"> TRGOVAČKI SUD U ZAGREBU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 xml:space="preserve">          STALNA SLUŽBA 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EB5CC0">
        <w:rPr>
          <w:rFonts w:cs="Times New Roman" w:eastAsia="Times New Roman"/>
          <w:lang w:eastAsia="hr-HR"/>
        </w:rPr>
        <w:t>Karlovac, Ljudevita Šestića 4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U   I M E   R E P U B L I K E    H R V A T S K E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>R J E Š E N J E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PRO DOMO d.o.o. u stečaju, Karlovac, Velika Jelsa 16, OIB: 21350815004, 5. siječnja 2017.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r i j e š i o   j e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Obustavlja se i zaključuje stečajni postupak nad stečajnim dužnikom PRO DOMO d.o.o. u stečaju, Karlovac, Velika Jelsa 16, OIB: 21350815004, s danom 5. siječnja 2017.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Ovo rješenje objavit će se a e-oglasnoj ploči suda s razlogom za obustavu.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Obrazloženje</w:t>
      </w: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5CC0" w:rsidP="00EB5CC0" w:rsidR="00EB5CC0" w:rsidRPr="00EB5CC0">
      <w:pPr>
        <w:spacing w:after="0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 xml:space="preserve">Rješenjem ovog suda posl. br. 1 St-3398/16 od 9. lipnja 2016. otvoren je stečajni postupak nad stečajnim dužnikom PRO DOMO d.o.o. u stečaju, Karlovac, Velika Jelsa 16, OIB: 21350815004. 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>Ispitno i izvještajno ročište održano je 23. rujna 2016.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>Podneskom od 8. rujna 2016. stečajni upravitelj predložio je obustavu i zaključenje stečajnog postupka budući nedostaje stečajne mase za namirenje troškova postupka.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 xml:space="preserve">Rješenjem suda poslovni broj St-3398/16 od 23. rujna 2016. pozvani su vjerovnici stečajne mase, stečajni upravitelj i Skupština vjerovnika na očitovanje o prijedlogu za obustavom postupka zbog nedostatnosti mase za namirenje troškova stečajnog postupka, te je određeno da ukoliko se u ostavljenom roku pozvane osobe ne očituju o prijedlogu stečajnog upravitelja, da će se smatrati da je prijedlog prihvaćen. Istim rješenjem pozvani su vjerovnici da uplate predujam u iznosu od 15.500,00 kn u kojem slučaju se stečajni postupak ne bi obustavio i zaključio. 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lastRenderedPageBreak/>
        <w:tab/>
        <w:t>Stečajni vjerovnik Republika Hrvatska, Ministarstvo financija, Porezna uprava, Područni ured Središnja Hrvatska se podneskom od 4. listopada 2016. očitovao na način da je suglasan s prijedlogom stečajnog upravitelja za obustavom postupka zbog nedostatnosti stečajne mase za namirenje troškova stečajnog postupka.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 xml:space="preserve">Stečajni upravitelj je u bitnome obrazložio prijedlog za postupanje po čl. 293. Stečajnog zakona (Narodne novine broj 71/15, dalje:SZ), te je specificirao troškove navodeći da se imovina stečajnog dužnika odnosi na zastarjelu informatičku opremu te tonere i tinte kojima je istekao rok trajanja, a da je ta imovina prema procjeni vještaka vrijednosti 5.200,00 kn, dok bi troškovi postupka po predračunu iznosili 15.500,00 kn. 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te kako se nitko od vjerovnika nije protivio prijedlogu stečajnog upravitelja, a niti jedan od vjerovnika nije platio predujam po pozivu suda u iznosu od 15.500,00 kn, to je odlučeno o obustavi postupka temeljem čl. 293. st. 1. SZ-a, kao u točki 1. izreke rješenja.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ab/>
      </w:r>
      <w:r w:rsidRPr="00EB5CC0">
        <w:rPr>
          <w:rFonts w:cs="Times New Roman" w:eastAsia="Times New Roman"/>
          <w:lang w:eastAsia="hr-HR"/>
        </w:rPr>
        <w:tab/>
      </w: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U Karlovcu 5. siječnja 2017.</w:t>
      </w: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 xml:space="preserve">           Stečajni sudac:</w:t>
      </w:r>
    </w:p>
    <w:p w:rsidRDefault="00EB5CC0" w:rsidP="00EB5CC0" w:rsidR="00EB5CC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EB5CC0" w:rsidP="00EB5CC0" w:rsidR="00EB5CC0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EB5CC0" w:rsidP="00EB5CC0" w:rsidR="00EB5CC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Za točnost otpravka-</w:t>
      </w:r>
    </w:p>
    <w:p w:rsidRDefault="00EB5CC0" w:rsidP="00EB5CC0" w:rsidR="00EB5CC0" w:rsidRPr="00EB5CC0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Draženka Prpić</w:t>
      </w:r>
    </w:p>
    <w:p w:rsidRDefault="00EB5CC0" w:rsidP="00EB5CC0" w:rsidR="00EB5CC0" w:rsidRPr="00EB5CC0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UPUTA O PRAVNOM LIJEKU:</w:t>
      </w: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  <w:r w:rsidRPr="00EB5CC0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EB5CC0" w:rsidP="00EB5CC0" w:rsidR="00EB5CC0" w:rsidRPr="00EB5CC0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EB5CC0" w:rsidP="00EB5CC0" w:rsidR="00EB5CC0" w:rsidRPr="00EB5C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242186"/>
      <w:docPartObj>
        <w:docPartGallery w:val="Page Numbers (Top of Page)"/>
        <w:docPartUnique/>
      </w:docPartObj>
    </w:sdtPr>
    <w:sdtContent>
      <w:p w:rsidRDefault="00EB5CC0" w:rsidR="00EB5CC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692">
          <w:t>1</w:t>
        </w:r>
        <w:r>
          <w:fldChar w:fldCharType="end"/>
        </w:r>
      </w:p>
    </w:sdtContent>
  </w:sdt>
  <w:p w:rsidRDefault="00EB5CC0" w:rsidR="008333A9">
    <w:pPr>
      <w:pStyle w:val="Zaglavlje"/>
    </w:pPr>
    <w:r>
      <w:t>1 St-3398/16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692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5CC0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0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St-3398/2016-30</izvorni_sadrzaj>
    <derivirana_varijabla naziv="DomainObject.Oznaka_1">St-3398/2016-30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 zastupanog po punomoćniku Županijsko državno odvjetništvo u Karlovcu</izvorni_sadrzaj>
    <derivirana_varijabla naziv="DomainObject.Predmet.StrankaFormated_1">  RH Ministarstvo financija, Porezna uprava, Područni ured Središnja Hrvatska zastupanog po punomoćniku Županijsko državno odvjetništvo u Karlovcu</derivirana_varijabla>
  </DomainObject.Predmet.StrankaFormated>
  <DomainObject.Predmet.StrankaFormatedOIB>
    <izvorni_sadrzaj>  RH Ministarstvo financija, Porezna uprava, Područni ured Središnja Hrvatska, OIB 18683136487 zastupanog po punomoćniku Županijsko državno odvjetništvo u Karlovcu</izvorni_sadrzaj>
    <derivirana_varijabla naziv="DomainObject.Predmet.StrankaFormatedOIB_1">  RH Ministarstvo financija, Porezna uprava, Područni ured Središnja Hrvatska,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Središnja Hrvatska, Vitezovićeva 1, 47000 Karlovac zastupanog po punomoćniku Županijsko državno odvjetništvo u Karlovcu</izvorni_sadrzaj>
    <derivirana_varijabla naziv="DomainObject.Predmet.StrankaFormatedWithAdress_1"> RH Ministarstvo financija, Porezna uprava, Područni ured Središnja Hrvatska, Vitezovićeva 1, 47000 Karlovac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Središnja Hrvatska, OIB 18683136487, Vitezovićeva 1, 47000 Karlovac zastupanog po punomoćniku Županijsko državno odvjetništvo u Karlovcu</izvorni_sadrzaj>
    <derivirana_varijabla naziv="DomainObject.Predmet.StrankaFormatedWithAdressOIB_1"> RH Ministarstvo financija, Porezna uprava, Područni ured Središnja Hrvatska, OIB 18683136487, Vitezovićeva 1, 47000 Karlovac zastupanog po punomoćniku Županijsko državno odvjetništvo u Karlovcu</derivirana_varijabla>
  </DomainObject.Predmet.StrankaFormatedWithAdressOIB>
  <DomainObject.Predmet.StrankaWithAdress>
    <izvorni_sadrzaj>RH Ministarstvo financija, Porezna uprava, Područni ured Središnja Hrvatska Vitezovićeva 1,47000 Karlovac</izvorni_sadrzaj>
    <derivirana_varijabla naziv="DomainObject.Predmet.StrankaWithAdress_1">RH Ministarstvo financija, Porezna uprava, Područni ured Središnja Hrvatska Vitezovićeva 1,47000 Karlovac</derivirana_varijabla>
  </DomainObject.Predmet.StrankaWithAdress>
  <DomainObject.Predmet.StrankaWithAdressOIB>
    <izvorni_sadrzaj>RH Ministarstvo financija, Porezna uprava, Područni ured Središnja Hrvatska, OIB 18683136487, Vitezovićeva 1,47000 Karlovac</izvorni_sadrzaj>
    <derivirana_varijabla naziv="DomainObject.Predmet.StrankaWithAdressOIB_1">RH Ministarstvo financija, Porezna uprava, Područni ured Središnja Hrvatska, OIB 18683136487, Vitezovićeva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Središnja Hrvatska zastupanog po punomoćniku Županijsko državno odvjetništvo u Karlovcu</item>
    </izvorni_sadrzaj>
    <derivirana_varijabla naziv="DomainObject.Predmet.StrankaListFormated_1">
      <item>RH Ministarstvo financija, Porezna uprava, Područni ured Središnja Hrvatska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Središnja Hrvatska, OIB 18683136487 zastupanog po punomoćniku Županijsko državno odvjetništvo u Karlovcu</item>
    </izvorni_sadrzaj>
    <derivirana_varijabla naziv="DomainObject.Predmet.StrankaListFormatedOIB_1">
      <item>RH Ministarstvo financija, Porezna uprava, 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Središnja Hrvatska, Vitezovićeva 1, 47000 Karlovac zastupanog po punomoćniku Županijsko državno odvjetništvo u Karlovcu</item>
    </izvorni_sadrzaj>
    <derivirana_varijabla naziv="DomainObject.Predmet.StrankaListFormatedWithAdress_1">
      <item>RH Ministarstvo financija, Porezna uprava, Područni ured Središnja Hrvatska, Vitezovićeva 1, 47000 Karlovac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Vitezovićeva 1, 47000 Karlovac zastupanog po punomoćniku Županijsko državno odvjetništvo u Karlovcu</item>
    </izvorni_sadrzaj>
    <derivirana_varijabla naziv="DomainObject.Predmet.StrankaListFormatedWithAdressOIB_1">
      <item>RH Ministarstvo financija, Porezna uprava, Područni ured Središnja Hrvatska, OIB 18683136487, Vitezovićeva 1, 47000 Karlovac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Središnja Hrvatska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Središnja Hrvatska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Središnja Hrvatska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Središnja Hrvatska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St-3398/2016-30</izvorni_sadrzaj>
    <derivirana_varijabla naziv="DomainObject.PoslovniBrojDokumenta_1">St-3398/2016-30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Središnja Hrvatska, OIB 18683136487, Vitezovićeva 1, 47000 Karlovac</izvorni_sadrzaj>
    <derivirana_varijabla naziv="DomainObject.Predmet.StrankaIDrugiAdressOIB_1">RH Ministarstvo financija, Porezna uprava, Područni ured Središnja Hrvatska, OIB 18683136487, Vitezovićeva 1, 47000 Karlovac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Središnja Hrvatska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Središnja Hrvatska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77FAC-13BA-4BE2-8EB6-08BC615CF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2763</properties:Characters>
  <properties:Lines>85</properties:Lines>
  <properties:Paragraphs>27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2017-01-05T09:45:00Z</cp:lastPrinted>
  <dcterms:modified xmlns:xsi="http://www.w3.org/2001/XMLSchema-instance" xsi:type="dcterms:W3CDTF">2017-01-05T09:45:00Z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St-3398/2016-30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