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fd38" w14:paraId="2e3fd38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93D3C">
        <w:t>1030</w:t>
      </w:r>
      <w:r w:rsidR="00BE14DE">
        <w:t>/</w:t>
      </w:r>
      <w:r w:rsidR="00245588">
        <w:t>16-</w:t>
      </w:r>
      <w:r w:rsidR="00A93D3C">
        <w:t>9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</w:t>
      </w:r>
      <w:r w:rsidR="00A93D3C">
        <w:t>,</w:t>
      </w:r>
      <w:r w:rsidR="00034E8A" w:rsidRPr="00F60CD9">
        <w:t xml:space="preserve">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93D3C">
        <w:t>PRAMENKA j.d.o.o., Zadar, Ivana Rendića 3, OIB: 62649704236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93D3C">
        <w:t>5. rujna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93D3C">
        <w:t>PRAMENKA j.d.o.o., Zadar, Ivana Rendića 3, OIB: 62649704236</w:t>
      </w:r>
      <w:r w:rsidRPr="00F60CD9">
        <w:t>.</w:t>
      </w:r>
    </w:p>
    <w:p w:rsidRDefault="00CC3921" w:rsidP="00CC3921" w:rsidR="00CC3921" w:rsidRPr="00F60CD9"/>
    <w:p w:rsidRDefault="00A70A5D" w:rsidP="00BD5AC0" w:rsidR="00BD5AC0">
      <w:pPr>
        <w:pStyle w:val="Odlomakpopisa"/>
        <w:numPr>
          <w:ilvl w:val="0"/>
          <w:numId w:val="7"/>
        </w:numPr>
        <w:ind w:firstLine="708" w:left="0"/>
        <w:jc w:val="both"/>
      </w:pPr>
      <w:r w:rsidRPr="00F60CD9">
        <w:t xml:space="preserve"> </w:t>
      </w:r>
      <w:r w:rsidR="00496445" w:rsidRPr="00496445">
        <w:t>FILAJDIĆ PREDRAG iz Slavonskog Broda, L. Lukića 65, OIB: 32894922284</w:t>
      </w:r>
      <w:r w:rsidR="00496445">
        <w:t xml:space="preserve"> </w:t>
      </w:r>
      <w:r w:rsidR="00BD5AC0" w:rsidRPr="00496445">
        <w:t>p</w:t>
      </w:r>
      <w:r w:rsidR="00BD5AC0" w:rsidRPr="00EF7C9A">
        <w:t xml:space="preserve">ostavlja se za privremenog stečajnog upravitelja nad </w:t>
      </w:r>
      <w:r w:rsidR="00BD5AC0">
        <w:t>stečajnim dužnikom</w:t>
      </w:r>
      <w:r w:rsidR="00BD5AC0" w:rsidRPr="00EF7C9A">
        <w:t xml:space="preserve"> </w:t>
      </w:r>
      <w:r w:rsidR="00A93D3C">
        <w:t>PRAMENKA j.d.o.o., Zadar, Ivana Rendića 3, OIB: 62649704236</w:t>
      </w:r>
      <w:r w:rsidR="00BD5AC0">
        <w:t>.</w:t>
      </w:r>
    </w:p>
    <w:p w:rsidRDefault="00BD5AC0" w:rsidP="00BD5AC0" w:rsidR="00BD5AC0">
      <w:pPr>
        <w:pStyle w:val="Odlomakpopisa"/>
        <w:ind w:left="900"/>
        <w:jc w:val="both"/>
      </w:pPr>
    </w:p>
    <w:p w:rsidRDefault="00BD5AC0" w:rsidP="00BD5AC0" w:rsidR="00BD5AC0">
      <w:pPr>
        <w:pStyle w:val="Odlomakpopisa"/>
        <w:numPr>
          <w:ilvl w:val="0"/>
          <w:numId w:val="7"/>
        </w:numPr>
        <w:ind w:firstLine="540" w:left="0"/>
        <w:jc w:val="both"/>
      </w:pPr>
      <w:r>
        <w:t>Privremeni stečajni upravitelj dužan je ispitati da li stečajni dužnik imovine kojom bi se mogli pokriti troškovi postupka i dijelom vjerovnici.</w:t>
      </w:r>
    </w:p>
    <w:p w:rsidRDefault="00BD5AC0" w:rsidP="00BD5AC0" w:rsidR="00BD5AC0">
      <w:pPr>
        <w:pStyle w:val="Odlomakpopisa"/>
      </w:pPr>
    </w:p>
    <w:p w:rsidRDefault="00BD5AC0" w:rsidP="00BD5AC0" w:rsidR="00BD5AC0" w:rsidRPr="00EF7C9A">
      <w:pPr>
        <w:pStyle w:val="Odlomakpopisa"/>
        <w:numPr>
          <w:ilvl w:val="0"/>
          <w:numId w:val="7"/>
        </w:numPr>
        <w:ind w:firstLine="540" w:left="0"/>
        <w:jc w:val="both"/>
      </w:pPr>
      <w:r>
        <w:t xml:space="preserve">Privremeni stečajni upravitelj dužan je svoje izvješće dostaviti sudu u roku od 30 dana.  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D44689" w:rsidP="00BD5AC0" w:rsidR="00D44689" w:rsidRPr="00F60CD9"/>
    <w:p w:rsidRDefault="00496445" w:rsidP="00496445" w:rsidR="00496445">
      <w:pPr>
        <w:jc w:val="both"/>
      </w:pPr>
      <w:r w:rsidRPr="001B2417">
        <w:t xml:space="preserve">Financijska agencija je dostavila ovom sudu prijedlog za otvaranje skraćenog stečajnog postupka nad stečajnim dužnikom </w:t>
      </w:r>
      <w:r>
        <w:t>PRAMENKA j.d.o.o., Zadar. Sud je oglasom od 27. travnja 2016. pozvao dužnika na dostavu prokaznog popisa imovine i vjerovnika na podnošenje prijedloga za otvaranje stečajnog postupka. Stečajni dužnik nije podnio prokazni popis imovine, međutim je vjerovnik Republika Hrvatska, Ministarstvo financija podnijela prijedlog za otvaranje stečajnog postupka.</w:t>
      </w:r>
      <w:r>
        <w:tab/>
      </w:r>
    </w:p>
    <w:p w:rsidRDefault="00496445" w:rsidP="00496445" w:rsidR="00496445">
      <w:pPr>
        <w:ind w:firstLine="708"/>
        <w:jc w:val="both"/>
      </w:pPr>
      <w:r>
        <w:t>Postupajući po odredbi čl. 433. Stečajnog zakona sud je utvrdio da nisu ispunjene pretpostavke za istodobno otvaranje i zaključenje stečajnog postupka budući je vjerovnik podnio prijedlog za otvaranje stečajnog postupka, pa je stoga sud rješenjem od 6. srpnja 2016. posl. br. 1 St-501/16-7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BD5AC0" w:rsidP="00BD5AC0" w:rsidR="00BD5AC0">
      <w:pPr>
        <w:ind w:firstLine="708"/>
        <w:jc w:val="both"/>
      </w:pPr>
      <w:r w:rsidRPr="007E0FEA">
        <w:lastRenderedPageBreak/>
        <w:t>Sukladno članku</w:t>
      </w:r>
      <w:r>
        <w:t xml:space="preserve"> 84. st. 1. a u svezi čl. 119. st. 6. Stečajnog zakona izvršen je automatski izbor pr</w:t>
      </w:r>
      <w:r w:rsidR="00496445">
        <w:t>ivremenog stečajnog upravitelja koji treba utvrditi ima li stečajni dužnik imovine kojom bi se mogli pokriti troškovi postupka i barem djelomično vjerovnici.</w:t>
      </w:r>
    </w:p>
    <w:p w:rsidRDefault="00BD5AC0" w:rsidP="00BD5AC0" w:rsidR="00BD5AC0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BD5AC0" w:rsidP="00BD5AC0" w:rsidR="00BD5AC0">
      <w:pPr>
        <w:ind w:firstLine="708"/>
        <w:jc w:val="both"/>
      </w:pPr>
      <w:r>
        <w:t xml:space="preserve">Stoga je odlučeno kao u izreci. </w:t>
      </w:r>
    </w:p>
    <w:p w:rsidRDefault="005A3991" w:rsidP="00ED6162" w:rsidR="005A3991"/>
    <w:p w:rsidRDefault="00496445" w:rsidP="00ED6162" w:rsidR="00496445" w:rsidRPr="00F60CD9"/>
    <w:p w:rsidRDefault="00721F79" w:rsidP="00F60CD9" w:rsidR="00C443B6">
      <w:pPr>
        <w:jc w:val="center"/>
      </w:pPr>
      <w:r w:rsidRPr="00F60CD9">
        <w:t xml:space="preserve">U Zadru, </w:t>
      </w:r>
      <w:r w:rsidR="00A93D3C">
        <w:t>5. rujna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93D3C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6670EA" w:rsidR="00C862B5" w:rsidRPr="00F60CD9">
      <w:pPr>
        <w:jc w:val="both"/>
      </w:pPr>
      <w:r w:rsidRPr="00F60CD9">
        <w:t>Protiv rješenja</w:t>
      </w:r>
      <w:r w:rsidR="006670EA">
        <w:t xml:space="preserve"> o pokretanju prethodnog postupka</w:t>
      </w:r>
      <w:r w:rsidRPr="00F60CD9">
        <w:t xml:space="preserve"> nije dopuštena žalba.</w:t>
      </w:r>
      <w:r w:rsidR="006670EA">
        <w:t xml:space="preserve"> Protiv rješenja o imenovanju privremenog stečajnog upravitelja dopuštena je žalba (čl. 119. st. 6. u svezi čl. 85. st. 4.  Stečajnog zakona) koja se podnosi ovom sudu za Visoki trgovački sud u 3 primjerka u roku od osam dana od isteka osmog dana od objave ovog rješenja na e-oglasnoj ploči suda. 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6670EA" w:rsidP="006670EA" w:rsidR="006670EA">
      <w:pPr>
        <w:numPr>
          <w:ilvl w:val="0"/>
          <w:numId w:val="3"/>
        </w:numPr>
      </w:pPr>
      <w:r w:rsidRPr="00EF7C9A">
        <w:t>Privremenom stečajnom upravitelju uz izjavu i potvrdu o imenovanju</w:t>
      </w:r>
      <w:r>
        <w:t xml:space="preserve"> </w:t>
      </w:r>
    </w:p>
    <w:p w:rsidRDefault="00A10BFD" w:rsidP="00B207BB" w:rsidR="006670EA">
      <w:pPr>
        <w:numPr>
          <w:ilvl w:val="0"/>
          <w:numId w:val="3"/>
        </w:numPr>
      </w:pPr>
      <w:r>
        <w:t xml:space="preserve">dužniku </w:t>
      </w:r>
      <w:r w:rsidR="00A93D3C">
        <w:t>PRAMENKA j.d.o.o., Zadar</w:t>
      </w:r>
    </w:p>
    <w:p w:rsidRDefault="006670EA" w:rsidP="00B207BB" w:rsidR="006670EA">
      <w:pPr>
        <w:numPr>
          <w:ilvl w:val="0"/>
          <w:numId w:val="3"/>
        </w:numPr>
      </w:pPr>
      <w:r>
        <w:t>predlagatelju po ŽDO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015AF3">
        <w:t>putem e-oglasne ploče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5AF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93D3C">
      <w:t>1030</w:t>
    </w:r>
    <w:r w:rsidR="00CF6B0E">
      <w:t>/16-</w:t>
    </w:r>
    <w:r w:rsidR="00A93D3C">
      <w:t>9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5AF3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96445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66559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670E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3D3C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5AC0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B0E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6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6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imenovanje privremenog stečajnog upravitelja</izvorni_sadrzaj>
    <derivirana_varijabla naziv="DomainObject.Primjedba_1">uz imenovanje privremenog stečajnog upravitelja</derivirana_varijabla>
  </DomainObject.Primjedba>
  <DomainObject.Oznaka>
    <izvorni_sadrzaj>St-1030/2016-2</izvorni_sadrzaj>
    <derivirana_varijabla naziv="DomainObject.Oznaka_1">St-1030/2016-2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PRAMENKA j.d.o.o. za otkup kože i vune</izvorni_sadrzaj>
    <derivirana_varijabla naziv="DomainObject.Predmet.ProtustrankaFormated_1">  PRAMENKA j.d.o.o. za otkup kože i vune</derivirana_varijabla>
  </DomainObject.Predmet.ProtustrankaFormated>
  <DomainObject.Predmet.ProtustrankaFormatedOIB>
    <izvorni_sadrzaj>  PRAMENKA j.d.o.o. za otkup kože i vune, OIB 62649704236</izvorni_sadrzaj>
    <derivirana_varijabla naziv="DomainObject.Predmet.ProtustrankaFormatedOIB_1">  PRAMENKA j.d.o.o. za otkup kože i vune, OIB 62649704236</derivirana_varijabla>
  </DomainObject.Predmet.ProtustrankaFormatedOIB>
  <DomainObject.Predmet.ProtustrankaFormatedWithAdress>
    <izvorni_sadrzaj> PRAMENKA j.d.o.o. za otkup kože i vune, Ivana Rendića 3, 23000 Zadar</izvorni_sadrzaj>
    <derivirana_varijabla naziv="DomainObject.Predmet.ProtustrankaFormatedWithAdress_1"> PRAMENKA j.d.o.o. za otkup kože i vune, Ivana Rendića 3, 23000 Zadar</derivirana_varijabla>
  </DomainObject.Predmet.ProtustrankaFormatedWithAdress>
  <DomainObject.Predmet.ProtustrankaFormatedWithAdressOIB>
    <izvorni_sadrzaj> PRAMENKA j.d.o.o. za otkup kože i vune, OIB 62649704236, Ivana Rendića 3, 23000 Zadar</izvorni_sadrzaj>
    <derivirana_varijabla naziv="DomainObject.Predmet.ProtustrankaFormatedWithAdressOIB_1"> PRAMENKA j.d.o.o. za otkup kože i vune, OIB 62649704236, Ivana Rendića 3, 23000 Zadar</derivirana_varijabla>
  </DomainObject.Predmet.ProtustrankaFormatedWithAdressOIB>
  <DomainObject.Predmet.ProtustrankaWithAdress>
    <izvorni_sadrzaj>PRAMENKA j.d.o.o. za otkup kože i vune Ivana Rendića 3, 23000 Zadar</izvorni_sadrzaj>
    <derivirana_varijabla naziv="DomainObject.Predmet.ProtustrankaWithAdress_1">PRAMENKA j.d.o.o. za otkup kože i vune Ivana Rendića 3, 23000 Zadar</derivirana_varijabla>
  </DomainObject.Predmet.ProtustrankaWithAdress>
  <DomainObject.Predmet.ProtustrankaWithAdressOIB>
    <izvorni_sadrzaj>PRAMENKA j.d.o.o. za otkup kože i vune, OIB 62649704236, Ivana Rendića 3, 23000 Zadar</izvorni_sadrzaj>
    <derivirana_varijabla naziv="DomainObject.Predmet.ProtustrankaWithAdressOIB_1">PRAMENKA j.d.o.o. za otkup kože i vune, OIB 62649704236, Ivana Rendića 3, 23000 Zadar</derivirana_varijabla>
  </DomainObject.Predmet.ProtustrankaWithAdressOIB>
  <DomainObject.Predmet.ProtustrankaNazivFormated>
    <izvorni_sadrzaj>PRAMENKA j.d.o.o. za otkup kože i vune</izvorni_sadrzaj>
    <derivirana_varijabla naziv="DomainObject.Predmet.ProtustrankaNazivFormated_1">PRAMENKA j.d.o.o. za otkup kože i vune</derivirana_varijabla>
  </DomainObject.Predmet.ProtustrankaNazivFormated>
  <DomainObject.Predmet.ProtustrankaNazivFormatedOIB>
    <izvorni_sadrzaj>PRAMENKA j.d.o.o. za otkup kože i vune, OIB 62649704236</izvorni_sadrzaj>
    <derivirana_varijabla naziv="DomainObject.Predmet.ProtustrankaNazivFormatedOIB_1">PRAMENKA j.d.o.o. za otkup kože i vune, OIB 62649704236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PRAMENKA j.d.o.o. za otkup kože i vune</item>
    </izvorni_sadrzaj>
    <derivirana_varijabla naziv="DomainObject.Predmet.ProtuStrankaListFormated_1">
      <item>PRAMENKA j.d.o.o. za otkup kože i vune</item>
    </derivirana_varijabla>
  </DomainObject.Predmet.ProtuStrankaListFormated>
  <DomainObject.Predmet.ProtuStrankaListFormatedOIB>
    <izvorni_sadrzaj>
      <item>PRAMENKA j.d.o.o. za otkup kože i vune, OIB 62649704236</item>
    </izvorni_sadrzaj>
    <derivirana_varijabla naziv="DomainObject.Predmet.ProtuStrankaListFormatedOIB_1">
      <item>PRAMENKA j.d.o.o. za otkup kože i vune, OIB 62649704236</item>
    </derivirana_varijabla>
  </DomainObject.Predmet.ProtuStrankaListFormatedOIB>
  <DomainObject.Predmet.ProtuStrankaListFormatedWithAdress>
    <izvorni_sadrzaj>
      <item>PRAMENKA j.d.o.o. za otkup kože i vune, Ivana Rendića 3, 23000 Zadar</item>
    </izvorni_sadrzaj>
    <derivirana_varijabla naziv="DomainObject.Predmet.ProtuStrankaListFormatedWithAdress_1">
      <item>PRAMENKA j.d.o.o. za otkup kože i vune, Ivana Rendića 3, 23000 Zadar</item>
    </derivirana_varijabla>
  </DomainObject.Predmet.ProtuStrankaListFormatedWithAdress>
  <DomainObject.Predmet.ProtuStrankaListFormatedWithAdressOIB>
    <izvorni_sadrzaj>
      <item>PRAMENKA j.d.o.o. za otkup kože i vune, OIB 62649704236, Ivana Rendića 3, 23000 Zadar</item>
    </izvorni_sadrzaj>
    <derivirana_varijabla naziv="DomainObject.Predmet.ProtuStrankaListFormatedWithAdressOIB_1">
      <item>PRAMENKA j.d.o.o. za otkup kože i vune, OIB 62649704236, Ivana Rendića 3, 23000 Zadar</item>
    </derivirana_varijabla>
  </DomainObject.Predmet.ProtuStrankaListFormatedWithAdressOIB>
  <DomainObject.Predmet.ProtuStrankaListNazivFormated>
    <izvorni_sadrzaj>
      <item>PRAMENKA j.d.o.o. za otkup kože i vune</item>
    </izvorni_sadrzaj>
    <derivirana_varijabla naziv="DomainObject.Predmet.ProtuStrankaListNazivFormated_1">
      <item>PRAMENKA j.d.o.o. za otkup kože i vune</item>
    </derivirana_varijabla>
  </DomainObject.Predmet.ProtuStrankaListNazivFormated>
  <DomainObject.Predmet.ProtuStrankaListNazivFormatedOIB>
    <izvorni_sadrzaj>
      <item>PRAMENKA j.d.o.o. za otkup kože i vune, OIB 62649704236</item>
    </izvorni_sadrzaj>
    <derivirana_varijabla naziv="DomainObject.Predmet.ProtuStrankaListNazivFormatedOIB_1">
      <item>PRAMENKA j.d.o.o. za otkup kože i vune, OIB 62649704236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St-1030/2016-2</izvorni_sadrzaj>
    <derivirana_varijabla naziv="DomainObject.PoslovniBrojDokumenta_1">St-1030/2016-2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PRAMENKA j.d.o.o. za otkup kože i vune</izvorni_sadrzaj>
    <derivirana_varijabla naziv="DomainObject.Predmet.ProtustrankaIDrugi_1">PRAMENKA j.d.o.o. za otkup kože i vune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PRAMENKA j.d.o.o. za otkup kože i vune, OIB 62649704236, Ivana Rendića 3, 23000 Zadar</izvorni_sadrzaj>
    <derivirana_varijabla naziv="DomainObject.Predmet.ProtustrankaIDrugiAdressOIB_1">PRAMENKA j.d.o.o. za otkup kože i vune, OIB 62649704236,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PRAMENKA j.d.o.o. za otkup kože i vune</item>
      <item>FINA</item>
    </izvorni_sadrzaj>
    <derivirana_varijabla naziv="DomainObject.Predmet.SudioniciListNaziv_1">
      <item>PRAMENKA j.d.o.o. za otkup kože i vune</item>
      <item>FINA</item>
    </derivirana_varijabla>
  </DomainObject.Predmet.SudioniciListNaziv>
  <DomainObject.Predmet.SudioniciListAdressOIB>
    <izvorni_sadrzaj>
      <item>PRAMENKA j.d.o.o. za otkup kože i vune, OIB 62649704236, Ivana Rendića 3,23000 Zadar</item>
      <item>FINA, OIB 85821130368</item>
    </izvorni_sadrzaj>
    <derivirana_varijabla naziv="DomainObject.Predmet.SudioniciListAdressOIB_1">
      <item>PRAMENKA j.d.o.o. za otkup kože i vune, OIB 62649704236, Ivana Rendića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62649704236</item>
      <item>, OIB 85821130368</item>
    </izvorni_sadrzaj>
    <derivirana_varijabla naziv="DomainObject.Predmet.SudioniciListNazivOIB_1">
      <item>, OIB 62649704236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88499-9C0C-4CEF-8D31-0079F44D1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481</properties:Words>
  <properties:Characters>2680</properties:Characters>
  <properties:Lines>83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2016-09-05T08:11:00Z</dcterms:created>
  <dc:creator>Administrator</dc:creator>
  <cp:lastModifiedBy>wsadmin</cp:lastModifiedBy>
  <cp:lastPrinted>2016-03-18T09:50:00Z</cp:lastPrinted>
  <dcterms:modified xmlns:xsi="http://www.w3.org/2001/XMLSchema-instance" xsi:type="dcterms:W3CDTF">2016-09-05T12:35:00Z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St-1030/2016-2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