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a691" w14:paraId="ff0a691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FF6514">
        <w:rPr>
          <w:rFonts w:cs="Times New Roman"/>
        </w:rPr>
        <w:t xml:space="preserve"> </w:t>
      </w:r>
      <w:r w:rsidR="00911CF4" w:rsidRPr="00E0149E">
        <w:t>INTERACTIVE d.o.o., Varaždin, Zrinskih i Frankopana 19, OIB: 53546833076</w:t>
      </w:r>
      <w:r w:rsidR="00C911D0">
        <w:t xml:space="preserve">, </w:t>
      </w:r>
      <w:r w:rsidR="00D63DAA">
        <w:rPr>
          <w:rFonts w:cs="Times New Roman"/>
        </w:rPr>
        <w:t>21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7F504A" w:rsidP="005F7221" w:rsidR="007F504A" w:rsidRPr="00412CB1">
      <w:pPr>
        <w:jc w:val="both"/>
      </w:pPr>
    </w:p>
    <w:p w:rsidRDefault="00911CF4" w:rsidP="00911CF4" w:rsidR="00911CF4" w:rsidRPr="00A55CCE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E0149E">
        <w:t>INTERACTIVE d.o.o., Varaždin, Zrinskih i Frankopana 19, OIB: 53546833076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St-566/16, jer će u protivnom sud donijeti rješenje o otvaranju i zaključenju stečajnog postupka.</w:t>
      </w:r>
    </w:p>
    <w:p w:rsidRDefault="000B3D3B" w:rsidP="000B3D3B" w:rsidR="000B3D3B" w:rsidRPr="00A55CCE">
      <w:pPr>
        <w:ind w:firstLine="709"/>
        <w:jc w:val="both"/>
      </w:pPr>
    </w:p>
    <w:p w:rsidRDefault="00AD144B" w:rsidP="005A224A" w:rsidR="00AD144B">
      <w:pPr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D63DAA">
        <w:rPr>
          <w:rFonts w:cs="Times New Roman"/>
        </w:rPr>
        <w:t>21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3C6" w:rsidP="00BA0147" w:rsidR="000153C6">
      <w:r>
        <w:separator/>
      </w:r>
    </w:p>
  </w:endnote>
  <w:endnote w:id="0" w:type="continuationSeparator">
    <w:p w:rsidRDefault="000153C6" w:rsidP="00BA0147" w:rsidR="00015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3C6" w:rsidP="00BA0147" w:rsidR="000153C6">
      <w:r>
        <w:separator/>
      </w:r>
    </w:p>
  </w:footnote>
  <w:footnote w:id="0" w:type="continuationSeparator">
    <w:p w:rsidRDefault="000153C6" w:rsidP="00BA0147" w:rsidR="000153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11CF4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847E01">
      <w:t>-</w:t>
    </w:r>
    <w:r w:rsidR="00911CF4">
      <w:t>566/16-9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53C6"/>
    <w:rsid w:val="000163F2"/>
    <w:rsid w:val="0001658C"/>
    <w:rsid w:val="000373CB"/>
    <w:rsid w:val="000531BB"/>
    <w:rsid w:val="000B3D3B"/>
    <w:rsid w:val="000B44AC"/>
    <w:rsid w:val="000C472A"/>
    <w:rsid w:val="000C6498"/>
    <w:rsid w:val="000D6933"/>
    <w:rsid w:val="000F0DE4"/>
    <w:rsid w:val="000F55DF"/>
    <w:rsid w:val="000F5A34"/>
    <w:rsid w:val="00140D30"/>
    <w:rsid w:val="00156E8A"/>
    <w:rsid w:val="001611DE"/>
    <w:rsid w:val="001838C4"/>
    <w:rsid w:val="001D0412"/>
    <w:rsid w:val="001D107A"/>
    <w:rsid w:val="001D2BCB"/>
    <w:rsid w:val="00217753"/>
    <w:rsid w:val="002341FF"/>
    <w:rsid w:val="0028752D"/>
    <w:rsid w:val="002A7BAD"/>
    <w:rsid w:val="002D481B"/>
    <w:rsid w:val="002D4F2D"/>
    <w:rsid w:val="00317223"/>
    <w:rsid w:val="003278BE"/>
    <w:rsid w:val="00333C49"/>
    <w:rsid w:val="003479D5"/>
    <w:rsid w:val="003538D1"/>
    <w:rsid w:val="00363E19"/>
    <w:rsid w:val="003A689F"/>
    <w:rsid w:val="003B3055"/>
    <w:rsid w:val="003E622A"/>
    <w:rsid w:val="003F0BEA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D0175"/>
    <w:rsid w:val="005F4618"/>
    <w:rsid w:val="005F7221"/>
    <w:rsid w:val="006063E0"/>
    <w:rsid w:val="00613CF2"/>
    <w:rsid w:val="00621DBC"/>
    <w:rsid w:val="00640372"/>
    <w:rsid w:val="00661D37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7E31EB"/>
    <w:rsid w:val="007F13AB"/>
    <w:rsid w:val="007F504A"/>
    <w:rsid w:val="0080270A"/>
    <w:rsid w:val="00806764"/>
    <w:rsid w:val="00847E01"/>
    <w:rsid w:val="008B385D"/>
    <w:rsid w:val="008B5950"/>
    <w:rsid w:val="00911CF4"/>
    <w:rsid w:val="0092371F"/>
    <w:rsid w:val="00926C33"/>
    <w:rsid w:val="00953C7E"/>
    <w:rsid w:val="009668AE"/>
    <w:rsid w:val="00970E9C"/>
    <w:rsid w:val="009C0AFE"/>
    <w:rsid w:val="009F187F"/>
    <w:rsid w:val="009F4BEF"/>
    <w:rsid w:val="00A3133A"/>
    <w:rsid w:val="00A31F56"/>
    <w:rsid w:val="00A34B54"/>
    <w:rsid w:val="00A37931"/>
    <w:rsid w:val="00A4112C"/>
    <w:rsid w:val="00A42773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63DAA"/>
    <w:rsid w:val="00D70B9C"/>
    <w:rsid w:val="00DB63DD"/>
    <w:rsid w:val="00E0463A"/>
    <w:rsid w:val="00E35839"/>
    <w:rsid w:val="00E557EB"/>
    <w:rsid w:val="00E609DB"/>
    <w:rsid w:val="00E66165"/>
    <w:rsid w:val="00E717D2"/>
    <w:rsid w:val="00E924AB"/>
    <w:rsid w:val="00EA5506"/>
    <w:rsid w:val="00EC3F7F"/>
    <w:rsid w:val="00EF04AA"/>
    <w:rsid w:val="00EF51DF"/>
    <w:rsid w:val="00F04E7C"/>
    <w:rsid w:val="00F07400"/>
    <w:rsid w:val="00F20309"/>
    <w:rsid w:val="00F2158B"/>
    <w:rsid w:val="00FA6566"/>
    <w:rsid w:val="00FF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31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3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3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3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3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31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3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3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3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3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St-566/2016</izvorni_sadrzaj>
    <derivirana_varijabla naziv="DomainObject.Predmet.OznakaBroj_1">St-566/2016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Interactive d.o.o. za proizvodnju i usluge</izvorni_sadrzaj>
    <derivirana_varijabla naziv="DomainObject.Predmet.ProtustrankaFormated_1">  Interactive d.o.o. za proizvodnju i usluge</derivirana_varijabla>
  </DomainObject.Predmet.ProtustrankaFormated>
  <DomainObject.Predmet.ProtustrankaFormatedOIB>
    <izvorni_sadrzaj>  Interactive d.o.o. za proizvodnju i usluge, OIB 53546833076</izvorni_sadrzaj>
    <derivirana_varijabla naziv="DomainObject.Predmet.ProtustrankaFormatedOIB_1">  Interactive d.o.o. za proizvodnju i usluge, OIB 53546833076</derivirana_varijabla>
  </DomainObject.Predmet.ProtustrankaFormatedOIB>
  <DomainObject.Predmet.ProtustrankaFormatedWithAdress>
    <izvorni_sadrzaj> Interactive d.o.o. za proizvodnju i usluge, Zrinskih i Frankopana 19, 42000 Varaždin</izvorni_sadrzaj>
    <derivirana_varijabla naziv="DomainObject.Predmet.ProtustrankaFormatedWithAdress_1"> Interactive d.o.o. za proizvodnju i usluge, Zrinskih i Frankopana 19, 42000 Varaždin</derivirana_varijabla>
  </DomainObject.Predmet.ProtustrankaFormatedWithAdress>
  <DomainObject.Predmet.ProtustrankaFormatedWithAdressOIB>
    <izvorni_sadrzaj> Interactive d.o.o. za proizvodnju i usluge, OIB 53546833076, Zrinskih i Frankopana 19, 42000 Varaždin</izvorni_sadrzaj>
    <derivirana_varijabla naziv="DomainObject.Predmet.ProtustrankaFormatedWithAdressOIB_1"> Interactive d.o.o. za proizvodnju i usluge, OIB 53546833076, Zrinskih i Frankopana 19, 42000 Varaždin</derivirana_varijabla>
  </DomainObject.Predmet.ProtustrankaFormatedWithAdressOIB>
  <DomainObject.Predmet.ProtustrankaWithAdress>
    <izvorni_sadrzaj>Interactive d.o.o. za proizvodnju i usluge Zrinskih i Frankopana 19, 42000 Varaždin</izvorni_sadrzaj>
    <derivirana_varijabla naziv="DomainObject.Predmet.ProtustrankaWithAdress_1">Interactive d.o.o. za proizvodnju i usluge Zrinskih i Frankopana 19, 42000 Varaždin</derivirana_varijabla>
  </DomainObject.Predmet.ProtustrankaWithAdress>
  <DomainObject.Predmet.ProtustrankaWithAdressOIB>
    <izvorni_sadrzaj>Interactive d.o.o. za proizvodnju i usluge, OIB 53546833076, Zrinskih i Frankopana 19, 42000 Varaždin</izvorni_sadrzaj>
    <derivirana_varijabla naziv="DomainObject.Predmet.ProtustrankaWithAdressOIB_1">Interactive d.o.o. za proizvodnju i usluge, OIB 53546833076, Zrinskih i Frankopana 19, 42000 Varaždin</derivirana_varijabla>
  </DomainObject.Predmet.ProtustrankaWithAdressOIB>
  <DomainObject.Predmet.ProtustrankaNazivFormated>
    <izvorni_sadrzaj>Interactive d.o.o. za proizvodnju i usluge</izvorni_sadrzaj>
    <derivirana_varijabla naziv="DomainObject.Predmet.ProtustrankaNazivFormated_1">Interactive d.o.o. za proizvodnju i usluge</derivirana_varijabla>
  </DomainObject.Predmet.ProtustrankaNazivFormated>
  <DomainObject.Predmet.ProtustrankaNazivFormatedOIB>
    <izvorni_sadrzaj>Interactive d.o.o. za proizvodnju i usluge, OIB 53546833076</izvorni_sadrzaj>
    <derivirana_varijabla naziv="DomainObject.Predmet.ProtustrankaNazivFormatedOIB_1">Interactive d.o.o. za proizvodnju i usluge, OIB 53546833076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10739.12</izvorni_sadrzaj>
    <derivirana_varijabla naziv="DomainObject.Predmet.TrenutnaVrijednost_1">10739.12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Interactive d.o.o. za proizvodnju i usluge</item>
    </izvorni_sadrzaj>
    <derivirana_varijabla naziv="DomainObject.Predmet.ProtuStrankaListFormated_1">
      <item>Interactive d.o.o. za proizvodnju i usluge</item>
    </derivirana_varijabla>
  </DomainObject.Predmet.ProtuStrankaListFormated>
  <DomainObject.Predmet.ProtuStrankaListFormatedOIB>
    <izvorni_sadrzaj>
      <item>Interactive d.o.o. za proizvodnju i usluge, OIB 53546833076</item>
    </izvorni_sadrzaj>
    <derivirana_varijabla naziv="DomainObject.Predmet.ProtuStrankaListFormatedOIB_1">
      <item>Interactive d.o.o. za proizvodnju i usluge, OIB 53546833076</item>
    </derivirana_varijabla>
  </DomainObject.Predmet.ProtuStrankaListFormatedOIB>
  <DomainObject.Predmet.ProtuStrankaListFormatedWithAdress>
    <izvorni_sadrzaj>
      <item>Interactive d.o.o. za proizvodnju i usluge, Zrinskih i Frankopana 19, 42000 Varaždin</item>
    </izvorni_sadrzaj>
    <derivirana_varijabla naziv="DomainObject.Predmet.ProtuStrankaListFormatedWithAdress_1">
      <item>Interactive d.o.o. za proizvodnju i usluge, Zrinskih i Frankopana 19, 42000 Varaždin</item>
    </derivirana_varijabla>
  </DomainObject.Predmet.ProtuStrankaListFormatedWithAdress>
  <DomainObject.Predmet.ProtuStrankaListFormatedWithAdressOIB>
    <izvorni_sadrzaj>
      <item>Interactive d.o.o. za proizvodnju i usluge, OIB 53546833076, Zrinskih i Frankopana 19, 42000 Varaždin</item>
    </izvorni_sadrzaj>
    <derivirana_varijabla naziv="DomainObject.Predmet.ProtuStrankaListFormatedWithAdressOIB_1">
      <item>Interactive d.o.o. za proizvodnju i usluge, OIB 53546833076, Zrinskih i Frankopana 19, 42000 Varaždin</item>
    </derivirana_varijabla>
  </DomainObject.Predmet.ProtuStrankaListFormatedWithAdressOIB>
  <DomainObject.Predmet.ProtuStrankaListNazivFormated>
    <izvorni_sadrzaj>
      <item>Interactive d.o.o. za proizvodnju i usluge</item>
    </izvorni_sadrzaj>
    <derivirana_varijabla naziv="DomainObject.Predmet.ProtuStrankaListNazivFormated_1">
      <item>Interactive d.o.o. za proizvodnju i usluge</item>
    </derivirana_varijabla>
  </DomainObject.Predmet.ProtuStrankaListNazivFormated>
  <DomainObject.Predmet.ProtuStrankaListNazivFormatedOIB>
    <izvorni_sadrzaj>
      <item>Interactive d.o.o. za proizvodnju i usluge, OIB 53546833076</item>
    </izvorni_sadrzaj>
    <derivirana_varijabla naziv="DomainObject.Predmet.ProtuStrankaListNazivFormatedOIB_1">
      <item>Interactive d.o.o. za proizvodnju i usluge, OIB 53546833076</item>
    </derivirana_varijabla>
  </DomainObject.Predmet.ProtuStrankaListNazivFormatedOIB>
  <DomainObject.Predmet.OstaliListFormated>
    <izvorni_sadrzaj>
      <item>E-oglasna ploča</item>
      <item>Sudski registar</item>
      <item>Mario Bušljeta</item>
      <item>Županijsko državno odvjetništvo</item>
    </izvorni_sadrzaj>
    <derivirana_varijabla naziv="DomainObject.Predmet.OstaliListFormated_1">
      <item>E-oglasna ploča</item>
      <item>Sudski registar</item>
      <item>Mario Bušljeta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Mario Bušljeta, OIB 61184860724</item>
      <item>Županijsko državno odvjetništvo</item>
    </izvorni_sadrzaj>
    <derivirana_varijabla naziv="DomainObject.Predmet.OstaliListFormatedOIB_1">
      <item>E-oglasna ploča</item>
      <item>Sudski registar</item>
      <item>Mario Bušljeta, OIB 61184860724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Mario Bušljeta, Ksavera Šandora Đalskog 56, 10000 Zagreb</item>
      <item>Županijsko državno odvjetništvo</item>
    </izvorni_sadrzaj>
    <derivirana_varijabla naziv="DomainObject.Predmet.OstaliListFormatedWithAdress_1">
      <item>E-oglasna ploča</item>
      <item>Sudski registar</item>
      <item>Mario Bušljeta, Ksavera Šandora Đalskog 56, 10000 Zagreb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Mario Bušljeta, OIB 61184860724, Ksavera Šandora Đalskog 56, 10000 Zagreb</item>
      <item>Županijsko državno odvjetništvo</item>
    </izvorni_sadrzaj>
    <derivirana_varijabla naziv="DomainObject.Predmet.OstaliListFormatedWithAdressOIB_1">
      <item>E-oglasna ploča</item>
      <item>Sudski registar</item>
      <item>Mario Bušljeta, OIB 61184860724, Ksavera Šandora Đalskog 56, 10000 Zagreb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Mario Bušljeta</item>
      <item>Županijsko državno odvjetništvo</item>
    </izvorni_sadrzaj>
    <derivirana_varijabla naziv="DomainObject.Predmet.OstaliListNazivFormated_1">
      <item>E-oglasna ploča</item>
      <item>Sudski registar</item>
      <item>Mario Bušljeta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Mario Bušljeta, OIB 61184860724</item>
      <item>Županijsko državno odvjetništvo</item>
    </izvorni_sadrzaj>
    <derivirana_varijabla naziv="DomainObject.Predmet.OstaliListNazivFormatedOIB_1">
      <item>E-oglasna ploča</item>
      <item>Sudski registar</item>
      <item>Mario Bušljeta, OIB 61184860724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Interactive d.o.o. za proizvodnju i usluge</izvorni_sadrzaj>
    <derivirana_varijabla naziv="DomainObject.Predmet.ProtustrankaIDrugi_1">Interactive d.o.o.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Interactive d.o.o. za proizvodnju i usluge, OIB 53546833076, Zrinskih i Frankopana 19, 42000 Varaždin</izvorni_sadrzaj>
    <derivirana_varijabla naziv="DomainObject.Predmet.ProtustrankaIDrugiAdressOIB_1">Interactive d.o.o. za proizvodnju i usluge, OIB 53546833076, Zrinskih i Frankopana 19,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Interactive d.o.o. za proizvodnju i usluge</item>
      <item>E-oglasna ploča</item>
      <item>Sudski registar</item>
      <item>Mario Bušljeta</item>
      <item>Županijsko državno odvjetništvo</item>
    </izvorni_sadrzaj>
    <derivirana_varijabla naziv="DomainObject.Predmet.SudioniciListNaziv_1">
      <item>Financijska agencija</item>
      <item>Interactive d.o.o. za proizvodnju i usluge</item>
      <item>E-oglasna ploča</item>
      <item>Sudski registar</item>
      <item>Mario Bušljeta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Interactive d.o.o. za proizvodnju i usluge, OIB 53546833076, Zrinskih i Frankopana 19,42000 Varaždin</item>
      <item>E-oglasna ploča</item>
      <item>Sudski registar</item>
      <item>Mario Bušljeta, OIB 61184860724, Ksavera Šandora Đalskog 56,10000 Zagreb</item>
      <item>Županijsko državno odvjetništvo</item>
    </izvorni_sadrzaj>
    <derivirana_varijabla naziv="DomainObject.Predmet.SudioniciListAdressOIB_1">
      <item>Financijska agencija, OIB 85821130368, A. Cesarca 2,42000 Varaždin</item>
      <item>Interactive d.o.o. za proizvodnju i usluge, OIB 53546833076, Zrinskih i Frankopana 19,42000 Varaždin</item>
      <item>E-oglasna ploča</item>
      <item>Sudski registar</item>
      <item>Mario Bušljeta, OIB 61184860724, Ksavera Šandora Đalskog 56,10000 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53546833076</item>
      <item>, OIB null</item>
      <item>, OIB null</item>
      <item>, OIB 61184860724</item>
      <item>, OIB null</item>
    </izvorni_sadrzaj>
    <derivirana_varijabla naziv="DomainObject.Predmet.SudioniciListNazivOIB_1">
      <item>, OIB 85821130368</item>
      <item>, OIB 53546833076</item>
      <item>, OIB null</item>
      <item>, OIB null</item>
      <item>, OIB 61184860724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994D63-C59E-46F9-ACD7-15B7AADE8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1523</properties:Characters>
  <properties:Lines>51</properties:Lines>
  <properties:Paragraphs>17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2016-10-21T10:52:00Z</cp:lastPrinted>
  <dcterms:modified xmlns:xsi="http://www.w3.org/2001/XMLSchema-instance" xsi:type="dcterms:W3CDTF">2016-10-21T10:52:00Z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