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0c0a" w14:paraId="da10c0a" w:rsidRDefault="009B7966" w:rsidP="009B7966" w:rsidR="009B7966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7230" cx="525145"/>
            <wp:effectExtent b="762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966" w:rsidP="009B7966" w:rsidR="009B7966">
      <w:pPr>
        <w:rPr>
          <w:b/>
        </w:rPr>
      </w:pPr>
      <w:r>
        <w:rPr>
          <w:b/>
        </w:rPr>
        <w:t>REPUBLIKA HRVATSKA</w:t>
      </w:r>
    </w:p>
    <w:p w:rsidRDefault="009B7966" w:rsidP="009B7966" w:rsidR="009B7966">
      <w:pPr>
        <w:rPr>
          <w:b/>
        </w:rPr>
      </w:pPr>
      <w:r>
        <w:rPr>
          <w:b/>
        </w:rPr>
        <w:t xml:space="preserve">TRGOVAČKI SUD U OSIJEKU </w:t>
      </w:r>
    </w:p>
    <w:p w:rsidRDefault="009B7966" w:rsidP="009B7966" w:rsidR="009B7966">
      <w:pPr>
        <w:rPr>
          <w:b/>
        </w:rPr>
      </w:pPr>
      <w:r>
        <w:rPr>
          <w:b/>
        </w:rPr>
        <w:t>STALNA SLUŽBA U SLAVONSKOM BRODU</w:t>
      </w:r>
    </w:p>
    <w:p w:rsidRDefault="009B7966" w:rsidP="009B7966" w:rsidR="009B7966">
      <w:pPr>
        <w:rPr>
          <w:b/>
        </w:rPr>
      </w:pPr>
      <w:r>
        <w:rPr>
          <w:b/>
        </w:rPr>
        <w:t xml:space="preserve">Trg pobjede 13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 w:rsidR="00CA3CCD">
        <w:rPr>
          <w:b/>
        </w:rPr>
        <w:t xml:space="preserve">        Broj: 7/St-643</w:t>
      </w:r>
      <w:r>
        <w:rPr>
          <w:b/>
        </w:rPr>
        <w:t>/2011-</w:t>
      </w:r>
      <w:r w:rsidR="00CA3CCD">
        <w:rPr>
          <w:b/>
        </w:rPr>
        <w:t>86</w:t>
      </w:r>
    </w:p>
    <w:p w:rsidRDefault="009B7966" w:rsidP="009B7966" w:rsidR="009B7966">
      <w:pPr>
        <w:rPr>
          <w:b/>
        </w:rPr>
      </w:pPr>
      <w:r>
        <w:rPr>
          <w:b/>
        </w:rPr>
        <w:t>Slavonski Brod</w:t>
      </w:r>
    </w:p>
    <w:p w:rsidRDefault="009B7966" w:rsidP="009B7966" w:rsidR="009B796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9B7966" w:rsidP="009B7966" w:rsidR="009B7966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9B7966" w:rsidP="009B7966" w:rsidR="009B7966">
      <w:pPr>
        <w:jc w:val="center"/>
        <w:rPr>
          <w:b/>
        </w:rPr>
      </w:pPr>
    </w:p>
    <w:p w:rsidRDefault="009B7966" w:rsidP="009B7966" w:rsidR="009B7966">
      <w:pPr>
        <w:jc w:val="center"/>
        <w:rPr>
          <w:b/>
        </w:rPr>
      </w:pPr>
      <w:r>
        <w:rPr>
          <w:b/>
        </w:rPr>
        <w:t>R J E Š E N J E</w:t>
      </w:r>
    </w:p>
    <w:p w:rsidRDefault="009B7966" w:rsidP="009B7966" w:rsidR="009B7966">
      <w:pPr>
        <w:ind w:left="720"/>
        <w:jc w:val="both"/>
      </w:pPr>
    </w:p>
    <w:p w:rsidRDefault="009B7966" w:rsidP="009B7966" w:rsidR="009B7966">
      <w:pPr>
        <w:jc w:val="both"/>
      </w:pPr>
      <w:r>
        <w:rPr>
          <w:b/>
        </w:rPr>
        <w:t xml:space="preserve">                       </w:t>
      </w:r>
      <w:r>
        <w:t>TRGOVAČKI SUD U OSIJEKU, STALNA SLUŽBA U SLAVONSKOM BRODU</w:t>
      </w:r>
      <w:r>
        <w:rPr>
          <w:b/>
        </w:rPr>
        <w:t>,</w:t>
      </w:r>
      <w:r>
        <w:t xml:space="preserve">  po stečajnoj sutkinji Mirni Vujčić, u stečajnom postupku nad stečajnim dužnikom </w:t>
      </w:r>
      <w:r w:rsidR="00CA3CCD" w:rsidRPr="00CA3CCD">
        <w:t>HERBST d.o.o. za trgovinu na veliko i malo, proizvodnju, obrt, promet, ugostiteljstvo, uvoz-izvoz, "u stečaju", skraćena tvrtka: HERBST d.o.o. "u stečaju", Slavonski Brod, Zagrebačka 53, OIB 49202951479</w:t>
      </w:r>
      <w:r w:rsidR="00CA3CCD">
        <w:t>,  dana 31</w:t>
      </w:r>
      <w:r>
        <w:t>.</w:t>
      </w:r>
      <w:r w:rsidR="00CA3CCD">
        <w:t xml:space="preserve"> siječnja</w:t>
      </w:r>
      <w:r>
        <w:t xml:space="preserve"> 201</w:t>
      </w:r>
      <w:r w:rsidR="00CA3CCD">
        <w:t>8</w:t>
      </w:r>
      <w:r>
        <w:t xml:space="preserve">. godine </w:t>
      </w:r>
    </w:p>
    <w:p w:rsidRDefault="009B7966" w:rsidP="009B7966" w:rsidR="009B7966">
      <w:pPr>
        <w:jc w:val="both"/>
        <w:rPr>
          <w:b/>
        </w:rPr>
      </w:pPr>
    </w:p>
    <w:p w:rsidRDefault="009B7966" w:rsidP="009B7966" w:rsidR="009B7966">
      <w:pPr>
        <w:jc w:val="center"/>
      </w:pPr>
      <w:r>
        <w:t>r i j e š i o    j e</w:t>
      </w:r>
    </w:p>
    <w:p w:rsidRDefault="009B7966" w:rsidP="009B7966" w:rsidR="009B7966">
      <w:pPr>
        <w:jc w:val="both"/>
        <w:rPr>
          <w:b/>
        </w:rPr>
      </w:pPr>
    </w:p>
    <w:p w:rsidRDefault="009B7966" w:rsidP="009B7966" w:rsidR="00CA3CCD">
      <w:pPr>
        <w:jc w:val="both"/>
      </w:pPr>
      <w:r>
        <w:rPr>
          <w:b/>
        </w:rPr>
        <w:t xml:space="preserve">                           </w:t>
      </w:r>
      <w:r>
        <w:t>I.</w:t>
      </w:r>
      <w:r>
        <w:rPr>
          <w:b/>
        </w:rPr>
        <w:t xml:space="preserve"> </w:t>
      </w:r>
      <w:r>
        <w:t xml:space="preserve">Stečajnom upravitelju </w:t>
      </w:r>
      <w:r w:rsidR="00CA3CCD" w:rsidRPr="00CA3CCD">
        <w:t>Milan</w:t>
      </w:r>
      <w:r w:rsidR="00CA3CCD">
        <w:t>u</w:t>
      </w:r>
      <w:r w:rsidR="00CA3CCD" w:rsidRPr="00CA3CCD">
        <w:t xml:space="preserve"> Stanić iz Slavonskog Broda, Matije Gupca 28, OIB 01567983373</w:t>
      </w:r>
      <w:r>
        <w:t xml:space="preserve"> određuje se nagrada za obavljene poslove u stečajnom postupku u iznosu od </w:t>
      </w:r>
      <w:r w:rsidR="00CA3CCD">
        <w:t>45.271,86 Kn neto.</w:t>
      </w:r>
    </w:p>
    <w:p w:rsidRDefault="009B7966" w:rsidP="009B7966" w:rsidR="009B7966">
      <w:pPr>
        <w:jc w:val="both"/>
      </w:pPr>
      <w:r>
        <w:tab/>
      </w:r>
    </w:p>
    <w:p w:rsidRDefault="009B7966" w:rsidP="009B7966" w:rsidR="009B7966">
      <w:pPr>
        <w:ind w:firstLine="1440"/>
        <w:jc w:val="both"/>
      </w:pPr>
      <w:r>
        <w:t>II. Nagrada iz točke I. izreke ovoga rješenja isplatit će se na teret troškova stečajnog postupka,  a po pravomoćnosti ovoga rješenja.</w:t>
      </w:r>
    </w:p>
    <w:p w:rsidRDefault="009B7966" w:rsidP="009B7966" w:rsidR="009B7966">
      <w:pPr>
        <w:jc w:val="both"/>
      </w:pPr>
    </w:p>
    <w:p w:rsidRDefault="009B7966" w:rsidP="009B7966" w:rsidR="009B7966">
      <w:pPr>
        <w:jc w:val="center"/>
      </w:pPr>
      <w:r>
        <w:t>Obrazloženje</w:t>
      </w:r>
    </w:p>
    <w:p w:rsidRDefault="00CA3CCD" w:rsidP="009B7966" w:rsidR="00CA3CCD">
      <w:pPr>
        <w:jc w:val="center"/>
      </w:pPr>
    </w:p>
    <w:p w:rsidRDefault="00CA3CCD" w:rsidP="009B7966" w:rsidR="00AD3AC7">
      <w:pPr>
        <w:ind w:firstLine="1440"/>
        <w:jc w:val="both"/>
      </w:pPr>
      <w:r w:rsidRPr="00CA3CCD">
        <w:t>Rješenjem Trgovačkog suda u Osijeku Stalne službe u Slavonskom Brodu posl.br. 7/St-643/2011-10 od 04. travnja 2012. godine otvoren je stečajni postupak nad stečajnim dužnikom HERBST d.o.o. za trgovinu na veliko i malo, proizvodnju, obrt, promet, ugostiteljstvo, uvoz-izvoz, "u stečaju", skraćena tvrtka: HERBST d.o.o. "u stečaju", Slavonski Brod, Zagrebačka 53, OIB 49202951479</w:t>
      </w:r>
      <w:r w:rsidR="009B7966">
        <w:t xml:space="preserve">, a za stečajnog upravitelja  imenovan je  </w:t>
      </w:r>
      <w:r w:rsidRPr="00CA3CCD">
        <w:t>Milan Stanić iz Slavonskog Broda, Matije Gupca 28, OIB 01567983373</w:t>
      </w:r>
      <w:r w:rsidR="00AD3AC7">
        <w:t>.</w:t>
      </w:r>
    </w:p>
    <w:p w:rsidRDefault="00AD3AC7" w:rsidP="009B7966" w:rsidR="009B7966">
      <w:pPr>
        <w:ind w:firstLine="1440"/>
        <w:jc w:val="both"/>
      </w:pPr>
      <w:r>
        <w:t>S</w:t>
      </w:r>
      <w:r w:rsidR="009B7966">
        <w:t>tečajni upravitelj izvijestio sud da je unovč</w:t>
      </w:r>
      <w:r>
        <w:t>ena</w:t>
      </w:r>
      <w:r w:rsidR="009B7966">
        <w:t xml:space="preserve"> stečajn</w:t>
      </w:r>
      <w:r>
        <w:t>a</w:t>
      </w:r>
      <w:r w:rsidR="009B7966">
        <w:t xml:space="preserve"> mas</w:t>
      </w:r>
      <w:r>
        <w:t>a</w:t>
      </w:r>
      <w:r w:rsidR="009B7966">
        <w:t xml:space="preserve"> </w:t>
      </w:r>
      <w:r>
        <w:t>osim nekretnina upisanih u zk.ul.2001 k.o. Slobodnica  koje se unovčavaju u ovršnom postupku, te da novčana sredstva</w:t>
      </w:r>
      <w:r w:rsidR="00C30832">
        <w:t xml:space="preserve"> koja čine stečajnu masu</w:t>
      </w:r>
      <w:r>
        <w:t xml:space="preserve"> </w:t>
      </w:r>
      <w:r w:rsidR="00C30832">
        <w:t xml:space="preserve">odnosno </w:t>
      </w:r>
      <w:r>
        <w:t xml:space="preserve"> stečajn</w:t>
      </w:r>
      <w:r w:rsidR="00C30832">
        <w:t>a</w:t>
      </w:r>
      <w:r>
        <w:t xml:space="preserve"> mas</w:t>
      </w:r>
      <w:r w:rsidR="00C30832">
        <w:t>a</w:t>
      </w:r>
      <w:r>
        <w:t xml:space="preserve"> </w:t>
      </w:r>
      <w:r w:rsidR="00C30832">
        <w:t>nije</w:t>
      </w:r>
      <w:r>
        <w:t xml:space="preserve"> dostatna za namirenje troškova stečajnog postupka koje involviraju nagradu za rad stečajnog upravitelja.</w:t>
      </w:r>
    </w:p>
    <w:p w:rsidRDefault="00AD3AC7" w:rsidP="009B7966" w:rsidR="00AD3AC7">
      <w:pPr>
        <w:ind w:firstLine="1440"/>
        <w:jc w:val="both"/>
      </w:pPr>
      <w:r>
        <w:t xml:space="preserve"> Na Skupštini vjerovnika održanoj dana 04</w:t>
      </w:r>
      <w:r w:rsidR="003873D4">
        <w:t xml:space="preserve">. </w:t>
      </w:r>
      <w:r>
        <w:t>rujna 2017.</w:t>
      </w:r>
      <w:r w:rsidR="003873D4">
        <w:t xml:space="preserve"> </w:t>
      </w:r>
      <w:r>
        <w:t>godine vjerovnici se nisu protivili da se stečajni postupak obustavi i zaključi zbog nedostatnosti stečajne mase za pokriće troškova stečajnog postupka</w:t>
      </w:r>
      <w:r w:rsidR="003873D4">
        <w:t>,</w:t>
      </w:r>
      <w:r>
        <w:t xml:space="preserve"> s tim da je potrebno prije </w:t>
      </w:r>
      <w:r w:rsidR="003873D4">
        <w:t>odluke o obustavi i zaključenju stečajnog postupka</w:t>
      </w:r>
      <w:r>
        <w:t xml:space="preserve"> odlučiti </w:t>
      </w:r>
      <w:r w:rsidR="003873D4">
        <w:t xml:space="preserve">i </w:t>
      </w:r>
      <w:r>
        <w:t xml:space="preserve">o prijavljenoj tražbini </w:t>
      </w:r>
      <w:r w:rsidR="003873D4">
        <w:t xml:space="preserve">stečajnog vjerovnika </w:t>
      </w:r>
      <w:r>
        <w:t>Hrvatskih šuma društvo s ograničenom odgovornošću Zagreb.</w:t>
      </w:r>
      <w:r w:rsidR="003873D4">
        <w:t xml:space="preserve"> </w:t>
      </w:r>
      <w:r>
        <w:t xml:space="preserve">Nakon posebnog ispitnog ročišta </w:t>
      </w:r>
      <w:r w:rsidR="003873D4">
        <w:t xml:space="preserve">održanog dana 20. studenoga 2017.godine </w:t>
      </w:r>
      <w:r>
        <w:t xml:space="preserve">utvrđena je osnovanom tražbina </w:t>
      </w:r>
      <w:r w:rsidR="003873D4">
        <w:t xml:space="preserve">i </w:t>
      </w:r>
      <w:r>
        <w:t>ovoga stečajnog vjerovnika u iznosu od  286.726,30 Kn.</w:t>
      </w:r>
    </w:p>
    <w:p w:rsidRDefault="00AD3AC7" w:rsidP="00CA3CCD" w:rsidR="00C30832">
      <w:pPr>
        <w:ind w:firstLine="1440"/>
        <w:jc w:val="both"/>
      </w:pPr>
      <w:r>
        <w:t xml:space="preserve">Prema </w:t>
      </w:r>
      <w:r w:rsidR="009B7966">
        <w:t xml:space="preserve">Izvješćima o tijeku stečajnog postupka i stanju stečajne mase tijekom stečajnog postupka stečajni upravitelj unovčio je imovinu stečajnog dužnika u ukupnom </w:t>
      </w:r>
    </w:p>
    <w:p w:rsidRDefault="00C30832" w:rsidP="00C30832" w:rsidR="00C30832">
      <w:pPr>
        <w:jc w:val="right"/>
        <w:rPr>
          <w:b/>
        </w:rPr>
      </w:pPr>
      <w:r w:rsidRPr="00C30832">
        <w:rPr>
          <w:b/>
        </w:rPr>
        <w:lastRenderedPageBreak/>
        <w:t>Broj: 7/St-643/2011-86</w:t>
      </w:r>
    </w:p>
    <w:p w:rsidRDefault="00C30832" w:rsidP="00C30832" w:rsidR="00C30832">
      <w:pPr>
        <w:jc w:val="right"/>
      </w:pPr>
    </w:p>
    <w:p w:rsidRDefault="009B7966" w:rsidP="00C30832" w:rsidR="009B7966">
      <w:pPr>
        <w:jc w:val="both"/>
      </w:pPr>
      <w:r>
        <w:t xml:space="preserve">iznosu od </w:t>
      </w:r>
      <w:r w:rsidR="00AD3AC7">
        <w:t>452.718,63</w:t>
      </w:r>
      <w:r>
        <w:t xml:space="preserve"> Kn, a  na način da je unovčio nepokretnu imovinu</w:t>
      </w:r>
      <w:r w:rsidR="00AD3AC7">
        <w:t xml:space="preserve"> opterećenu razlučnim pravom -</w:t>
      </w:r>
      <w:r>
        <w:t xml:space="preserve"> nekretnine upisane </w:t>
      </w:r>
      <w:r w:rsidR="00AD3AC7">
        <w:t>u zk.ul 3141 k.o. Vrapče za</w:t>
      </w:r>
      <w:r>
        <w:t xml:space="preserve"> iznos od </w:t>
      </w:r>
      <w:r w:rsidR="00AD3AC7">
        <w:t>385.000,00</w:t>
      </w:r>
      <w:r>
        <w:t xml:space="preserve"> Kn  i </w:t>
      </w:r>
      <w:r w:rsidR="00AD3AC7">
        <w:t>naplatio tražbine u iznosu od 67.718,63 Kn.</w:t>
      </w:r>
    </w:p>
    <w:p w:rsidRDefault="009B7966" w:rsidP="009B7966" w:rsidR="009B7966">
      <w:pPr>
        <w:jc w:val="both"/>
      </w:pPr>
      <w:r>
        <w:t xml:space="preserve">  </w:t>
      </w:r>
      <w:r>
        <w:tab/>
      </w:r>
      <w:r>
        <w:tab/>
        <w:t xml:space="preserve">Stoga je stečajnom upravitelju trebalo odrediti nagradu za rad sukladno odredbi čl. 94 Stečajnog zakona (dalje SZ, NN 71/15)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SZ-a.</w:t>
      </w:r>
    </w:p>
    <w:p w:rsidRDefault="009B7966" w:rsidP="009B7966" w:rsidR="009B7966">
      <w:pPr>
        <w:jc w:val="both"/>
      </w:pPr>
      <w:r>
        <w:t xml:space="preserve">                       Stečajni upravitelj je tijekom stečajnog postupka ukupno unovčio imovinu – stečajnu masu u vrijednosti odnosno u iznosu od </w:t>
      </w:r>
      <w:r w:rsidR="00AD3AC7">
        <w:t xml:space="preserve">452.718,63 Kn, a svu stečajnu masu unovčio je </w:t>
      </w:r>
      <w:r>
        <w:t>do stupanja na snagu Uredbe o kriterijima i načinu obračuna i plaćanja nagrade stečajnim upraviteljim</w:t>
      </w:r>
      <w:r w:rsidR="00AD3AC7">
        <w:t>a ( NN 105/15, dalje: Uredba ).</w:t>
      </w:r>
    </w:p>
    <w:p w:rsidRDefault="009B7966" w:rsidP="009B7966" w:rsidR="009B7966">
      <w:pPr>
        <w:ind w:firstLine="1440"/>
        <w:jc w:val="both"/>
      </w:pPr>
      <w:r>
        <w:t>Nastav</w:t>
      </w:r>
      <w:r w:rsidR="003873D4">
        <w:t>n</w:t>
      </w:r>
      <w:r>
        <w:t xml:space="preserve">o tome, nagrada za rad stečajnog upravitelja izračunata je na bazi unovčene stečajne mase u vrijednosti odnosno u iznosu od </w:t>
      </w:r>
      <w:r w:rsidR="00AD3AC7">
        <w:t>452.718,63</w:t>
      </w:r>
      <w:r>
        <w:t xml:space="preserve"> Kn Primjenom Tablice vrijednosti unovčene stečajna mase i </w:t>
      </w:r>
      <w:r>
        <w:rPr>
          <w:b/>
        </w:rPr>
        <w:t xml:space="preserve"> </w:t>
      </w:r>
      <w:r>
        <w:t xml:space="preserve">postotka od </w:t>
      </w:r>
      <w:r w:rsidR="00AD3AC7">
        <w:t>10</w:t>
      </w:r>
      <w:r>
        <w:t xml:space="preserve"> % sukladno pravilu iz odredbe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1. Uredbe o kriterijima i načinu obračuna i plaćanja nagrada stečajnim upraviteljima (NN 189/03) koja se na ovaj postupak treba primijeniti na temelju odredbe čl. </w:t>
      </w:r>
      <w:smartTag w:element="metricconverter" w:uri="urn:schemas-microsoft-com:office:smarttags">
        <w:smartTagPr>
          <w:attr w:val="16. st" w:name="ProductID"/>
        </w:smartTagPr>
        <w:r>
          <w:t>16. st</w:t>
        </w:r>
      </w:smartTag>
      <w:r>
        <w:t>.2.  Uredbe o kriterijima i načinu obračuna i plaćanja nagrade stečajnim upraviteljima ( NN 105/15) i koji postotak sud smatra primjerenim uloženom angažmanu stečajn</w:t>
      </w:r>
      <w:r w:rsidR="00C30832">
        <w:t xml:space="preserve">og upravitelja, pa </w:t>
      </w:r>
      <w:r>
        <w:t xml:space="preserve">nagrada  iznosi  </w:t>
      </w:r>
      <w:r w:rsidR="00AD3AC7">
        <w:t>45.271,86 Kn.</w:t>
      </w:r>
    </w:p>
    <w:p w:rsidRDefault="009B7966" w:rsidP="009B7966" w:rsidR="009B7966">
      <w:pPr>
        <w:ind w:firstLine="1440"/>
        <w:jc w:val="both"/>
      </w:pPr>
      <w:r>
        <w:t xml:space="preserve"> Stoga je na temelju odredbe čl. 94. SZ-a  i uz primjenu citiranih Uredbi, odlučeno kao u izreci rješenja. </w:t>
      </w:r>
    </w:p>
    <w:p w:rsidRDefault="009B7966" w:rsidP="009B7966" w:rsidR="009B7966">
      <w:pPr>
        <w:jc w:val="both"/>
      </w:pPr>
    </w:p>
    <w:p w:rsidRDefault="009B7966" w:rsidP="009B7966" w:rsidR="009B7966">
      <w:pPr>
        <w:jc w:val="both"/>
      </w:pPr>
    </w:p>
    <w:p w:rsidRDefault="009B7966" w:rsidP="009B7966" w:rsidR="009B7966">
      <w:r>
        <w:tab/>
      </w:r>
      <w:r>
        <w:tab/>
      </w:r>
      <w:r w:rsidR="00CA3CCD">
        <w:t>U Slavonskom Brodu, 31</w:t>
      </w:r>
      <w:r>
        <w:t xml:space="preserve">. </w:t>
      </w:r>
      <w:r w:rsidR="00CA3CCD">
        <w:t>siječnja</w:t>
      </w:r>
      <w:r>
        <w:t xml:space="preserve"> 201</w:t>
      </w:r>
      <w:r w:rsidR="00CA3CCD">
        <w:t>8</w:t>
      </w:r>
      <w:r>
        <w:t>. godine</w:t>
      </w:r>
    </w:p>
    <w:p w:rsidRDefault="009B7966" w:rsidP="009B7966" w:rsidR="009B7966"/>
    <w:p w:rsidRDefault="009B7966" w:rsidP="009B7966" w:rsidR="009B796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AD3AC7">
        <w:t xml:space="preserve"> </w:t>
      </w:r>
      <w:r w:rsidR="00AD3AC7">
        <w:tab/>
      </w:r>
      <w:r>
        <w:t xml:space="preserve"> Stečajna sutkinja</w:t>
      </w:r>
    </w:p>
    <w:p w:rsidRDefault="009B7966" w:rsidP="009B7966" w:rsidR="009B796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AD3AC7">
        <w:t xml:space="preserve"> </w:t>
      </w:r>
      <w:r w:rsidR="00AD3AC7">
        <w:tab/>
      </w:r>
      <w:r>
        <w:t xml:space="preserve">   Mirna Vujčić</w:t>
      </w:r>
    </w:p>
    <w:p w:rsidRDefault="009B7966" w:rsidP="009B7966" w:rsidR="009B7966">
      <w:pPr>
        <w:ind w:firstLine="720" w:left="3600"/>
      </w:pPr>
      <w:r>
        <w:t xml:space="preserve">     </w:t>
      </w:r>
    </w:p>
    <w:p w:rsidRDefault="009B7966" w:rsidP="009B7966" w:rsidR="009B7966">
      <w:r>
        <w:t xml:space="preserve">                                                                                </w:t>
      </w:r>
    </w:p>
    <w:p w:rsidRDefault="009B7966" w:rsidP="009B7966" w:rsidR="009B7966"/>
    <w:p w:rsidRDefault="009B7966" w:rsidP="009B7966" w:rsidR="009B7966"/>
    <w:p w:rsidRDefault="009B7966" w:rsidP="009B7966" w:rsidR="009B796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9B7966" w:rsidP="009B7966" w:rsidR="009B7966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 svaki stečajni vjerovnik.</w:t>
      </w:r>
    </w:p>
    <w:p w:rsidRDefault="009B7966" w:rsidP="009B7966" w:rsidR="009B7966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u roku od osam dana od isteka osmog dana od dana objave</w:t>
      </w:r>
    </w:p>
    <w:p w:rsidRDefault="009B7966" w:rsidP="009B7966" w:rsidR="009B796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Visokom trgovačkom sudu </w:t>
      </w:r>
    </w:p>
    <w:p w:rsidRDefault="009B7966" w:rsidP="009B7966" w:rsidR="009B7966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 suda,a u tri primjerka.</w:t>
      </w:r>
    </w:p>
    <w:p w:rsidRDefault="009B7966" w:rsidP="009B7966" w:rsidR="009B7966"/>
    <w:p w:rsidRDefault="009B7966" w:rsidP="009B7966" w:rsidR="009B7966"/>
    <w:p w:rsidRDefault="009B7966" w:rsidP="009B7966" w:rsidR="009B7966"/>
    <w:p w:rsidRDefault="009B7966" w:rsidP="009B7966" w:rsidR="009B7966"/>
    <w:p w:rsidRDefault="009B7966" w:rsidP="009B7966" w:rsidR="009B7966">
      <w:r>
        <w:t>DNA:</w:t>
      </w:r>
    </w:p>
    <w:p w:rsidRDefault="009B7966" w:rsidP="009B7966" w:rsidR="009B7966">
      <w:pPr>
        <w:numPr>
          <w:ilvl w:val="0"/>
          <w:numId w:val="1"/>
        </w:numPr>
      </w:pPr>
      <w:r>
        <w:t>Rješenje nepravomoćno</w:t>
      </w:r>
    </w:p>
    <w:p w:rsidRDefault="009B7966" w:rsidP="009B7966" w:rsidR="009B7966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9B7966" w:rsidP="009B7966" w:rsidR="009B7966">
      <w:r>
        <w:t xml:space="preserve">       3. Dostaviti stečajnom upravitelju</w:t>
      </w:r>
      <w:r>
        <w:tab/>
        <w:t xml:space="preserve">             </w:t>
      </w:r>
    </w:p>
    <w:p w:rsidRDefault="009B7966" w:rsidP="009B7966" w:rsidR="009B7966">
      <w:pPr>
        <w:jc w:val="both"/>
      </w:pPr>
    </w:p>
    <w:p w:rsidRDefault="009B7966" w:rsidP="009B7966" w:rsidR="009B7966">
      <w:pPr>
        <w:jc w:val="both"/>
      </w:pPr>
    </w:p>
    <w:p w:rsidRDefault="00DB052E" w:rsidP="009B7966" w:rsidR="00DB052E" w:rsidRPr="009B7966"/>
    <w:sectPr w:rsidR="00DB052E" w:rsidRPr="009B79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966"/>
    <w:rsid w:val="003873D4"/>
    <w:rsid w:val="00720B1C"/>
    <w:rsid w:val="009B7966"/>
    <w:rsid w:val="00AD3AC7"/>
    <w:rsid w:val="00C30832"/>
    <w:rsid w:val="00C84AED"/>
    <w:rsid w:val="00CA3CCD"/>
    <w:rsid w:val="00CB47D0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796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B79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796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A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A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A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A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796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B79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796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A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A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A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A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3779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HERBST d. o. o. za trgovinu na veliko i malo, proizvodnju, obrt, promet, ugostiteljstvo, uvoz-izvoz " u stečaju "</izvorni_sadrzaj>
    <derivirana_varijabla naziv="DomainObject.Predmet.ProtustrankaFormated_1">  HERBST d. o. o. za trgovinu na veliko i malo, proizvodnju, obrt, promet, ugostiteljstvo, uvoz-izvoz " u stečaju "</derivirana_varijabla>
  </DomainObject.Predmet.ProtustrankaFormated>
  <DomainObject.Predmet.ProtustrankaFormatedOIB>
    <izvorni_sadrzaj>  HERBST d. o. o. za trgovinu na veliko i malo, proizvodnju, obrt, promet, ugostiteljstvo, uvoz-izvoz " u stečaju ", OIB 49202951479</izvorni_sadrzaj>
    <derivirana_varijabla naziv="DomainObject.Predmet.ProtustrankaFormatedOIB_1">  HERBST d. o. o. za trgovinu na veliko i malo, proizvodnju, obrt, promet, ugostiteljstvo, uvoz-izvoz " u stečaju ", OIB 49202951479</derivirana_varijabla>
  </DomainObject.Predmet.ProtustrankaFormatedOIB>
  <DomainObject.Predmet.ProtustrankaFormatedWithAdress>
    <izvorni_sadrzaj> HERBST d. o. o. za trgovinu na veliko i malo, proizvodnju, obrt, promet, ugostiteljstvo, uvoz-izvoz " u stečaju ", Zagrebačka 53, 35000 Slavonski Brod</izvorni_sadrzaj>
    <derivirana_varijabla naziv="DomainObject.Predmet.ProtustrankaFormatedWithAdress_1"> HERBST d. o. o. za trgovinu na veliko i malo, proizvodnju, obrt, promet, ugostiteljstvo, uvoz-izvoz " u stečaju ", Zagrebačka 53, 35000 Slavonski Brod</derivirana_varijabla>
  </DomainObject.Predmet.ProtustrankaFormatedWithAdress>
  <DomainObject.Predmet.ProtustrankaFormatedWithAdressOIB>
    <izvorni_sadrzaj> HERBST d. o. o. za trgovinu na veliko i malo, proizvodnju, obrt, promet, ugostiteljstvo, uvoz-izvoz " u stečaju ", OIB 49202951479, Zagrebačka 53, 35000 Slavonski Brod</izvorni_sadrzaj>
    <derivirana_varijabla naziv="DomainObject.Predmet.ProtustrankaFormatedWithAdressOIB_1"> HERBST d. o. o. za trgovinu na veliko i malo, proizvodnju, obrt, promet, ugostiteljstvo, uvoz-izvoz " u stečaju ", OIB 49202951479, Zagrebačka 53, 35000 Slavonski Brod</derivirana_varijabla>
  </DomainObject.Predmet.ProtustrankaFormatedWithAdressOIB>
  <DomainObject.Predmet.ProtustrankaWithAdress>
    <izvorni_sadrzaj>HERBST d. o. o. za trgovinu na veliko i malo, proizvodnju, obrt, promet, ugostiteljstvo, uvoz-izvoz " u stečaju " Zagrebačka 53, 35000 Slavonski Brod</izvorni_sadrzaj>
    <derivirana_varijabla naziv="DomainObject.Predmet.ProtustrankaWithAdress_1">HERBST d. o. o. za trgovinu na veliko i malo, proizvodnju, obrt, promet, ugostiteljstvo, uvoz-izvoz " u stečaju " Zagrebačka 53, 35000 Slavonski Brod</derivirana_varijabla>
  </DomainObject.Predmet.ProtustrankaWithAdress>
  <DomainObject.Predmet.ProtustrankaWith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WithAdressOIB_1">HERBST d. o. o. za trgovinu na veliko i malo, proizvodnju, obrt, promet, ugostiteljstvo, uvoz-izvoz " u stečaju ", OIB 49202951479, Zagrebačka 53, 35000 Slavonski Brod</derivirana_varijabla>
  </DomainObject.Predmet.ProtustrankaWithAdressOIB>
  <DomainObject.Predmet.ProtustrankaNazivFormated>
    <izvorni_sadrzaj>HERBST d. o. o. za trgovinu na veliko i malo, proizvodnju, obrt, promet, ugostiteljstvo, uvoz-izvoz " u stečaju "</izvorni_sadrzaj>
    <derivirana_varijabla naziv="DomainObject.Predmet.ProtustrankaNazivFormated_1">HERBST d. o. o. za trgovinu na veliko i malo, proizvodnju, obrt, promet, ugostiteljstvo, uvoz-izvoz " u stečaju "</derivirana_varijabla>
  </DomainObject.Predmet.ProtustrankaNazivFormated>
  <DomainObject.Predmet.ProtustrankaNazivFormatedOIB>
    <izvorni_sadrzaj>HERBST d. o. o. za trgovinu na veliko i malo, proizvodnju, obrt, promet, ugostiteljstvo, uvoz-izvoz " u stečaju ", OIB 49202951479</izvorni_sadrzaj>
    <derivirana_varijabla naziv="DomainObject.Predmet.ProtustrankaNazivFormatedOIB_1">HERBST d. o. o. za trgovinu na veliko i malo, proizvodnju, obrt, promet, ugostiteljstvo, uvoz-izvoz " u stečaju ", OIB 49202951479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HERBST d. o. o. za trgovinu na veliko i malo, proizvodnju, obrt, promet, ugostiteljstvo, uvoz-izvoz " u stečaju "</item>
    </izvorni_sadrzaj>
    <derivirana_varijabla naziv="DomainObject.Predmet.ProtuStrankaListFormated_1">
      <item>HERBST d. o. o. za trgovinu na veliko i malo, proizvodnju, obrt, promet, ugostiteljstvo, uvoz-izvoz " u stečaju "</item>
    </derivirana_varijabla>
  </DomainObject.Predmet.ProtuStrankaListFormated>
  <DomainObject.Predmet.ProtuStrankaListFormatedOIB>
    <izvorni_sadrzaj>
      <item>HERBST d. o. o. za trgovinu na veliko i malo, proizvodnju, obrt, promet, ugostiteljstvo, uvoz-izvoz " u stečaju ", OIB 49202951479</item>
    </izvorni_sadrzaj>
    <derivirana_varijabla naziv="DomainObject.Predmet.ProtuStrankaListFormatedOIB_1">
      <item>HERBST d. o. o. za trgovinu na veliko i malo, proizvodnju, obrt, promet, ugostiteljstvo, uvoz-izvoz " u stečaju ", OIB 49202951479</item>
    </derivirana_varijabla>
  </DomainObject.Predmet.ProtuStrankaListFormatedOIB>
  <DomainObject.Predmet.ProtuStrankaListFormatedWithAdress>
    <izvorni_sadrzaj>
      <item>HERBST d. o. o. za trgovinu na veliko i malo, proizvodnju, obrt, promet, ugostiteljstvo, uvoz-izvoz " u stečaju ", Zagrebačka 53, 35000 Slavonski Brod</item>
    </izvorni_sadrzaj>
    <derivirana_varijabla naziv="DomainObject.Predmet.ProtuStrankaListFormatedWithAdress_1">
      <item>HERBST d. o. o. za trgovinu na veliko i malo, proizvodnju, obrt, promet, ugostiteljstvo, uvoz-izvoz " u stečaju ", Zagrebačka 53, 35000 Slavonski Brod</item>
    </derivirana_varijabla>
  </DomainObject.Predmet.ProtuStrankaListFormatedWithAdress>
  <DomainObject.Predmet.ProtuStrankaListFormatedWithAdressOIB>
    <izvorni_sadrzaj>
      <item>HERBST d. o. o. za trgovinu na veliko i malo, proizvodnju, obrt, promet, ugostiteljstvo, uvoz-izvoz " u stečaju ", OIB 49202951479, Zagrebačka 53, 35000 Slavonski Brod</item>
    </izvorni_sadrzaj>
    <derivirana_varijabla naziv="DomainObject.Predmet.ProtuStrankaListFormatedWithAdressOIB_1">
      <item>HERBST d. o. o. za trgovinu na veliko i malo, proizvodnju, obrt, promet, ugostiteljstvo, uvoz-izvoz " u stečaju ", OIB 49202951479, Zagrebačka 53, 35000 Slavonski Brod</item>
    </derivirana_varijabla>
  </DomainObject.Predmet.ProtuStrankaListFormatedWithAdressOIB>
  <DomainObject.Predmet.ProtuStrankaListNazivFormated>
    <izvorni_sadrzaj>
      <item>HERBST d. o. o. za trgovinu na veliko i malo, proizvodnju, obrt, promet, ugostiteljstvo, uvoz-izvoz " u stečaju "</item>
    </izvorni_sadrzaj>
    <derivirana_varijabla naziv="DomainObject.Predmet.ProtuStrankaListNazivFormated_1">
      <item>HERBST d. o. o. za trgovinu na veliko i malo, proizvodnju, obrt, promet, ugostiteljstvo, uvoz-izvoz " u stečaju "</item>
    </derivirana_varijabla>
  </DomainObject.Predmet.ProtuStrankaListNazivFormated>
  <DomainObject.Predmet.ProtuStrankaListNazivFormatedOIB>
    <izvorni_sadrzaj>
      <item>HERBST d. o. o. za trgovinu na veliko i malo, proizvodnju, obrt, promet, ugostiteljstvo, uvoz-izvoz " u stečaju ", OIB 49202951479</item>
    </izvorni_sadrzaj>
    <derivirana_varijabla naziv="DomainObject.Predmet.ProtuStrankaListNazivFormatedOIB_1">
      <item>HERBST d. o. o. za trgovinu na veliko i malo, proizvodnju, obrt, promet, ugostiteljstvo, uvoz-izvoz " u stečaju ", OIB 49202951479</item>
    </derivirana_varijabla>
  </DomainObject.Predmet.ProtuStrankaListNazivFormatedOIB>
  <DomainObject.Predmet.OstaliList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Formated>
  <DomainObject.Predmet.OstaliList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FormatedOIB>
  <DomainObject.Predmet.OstaliListFormatedWithAdress>
    <izvorni_sadrzaj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OstaliListFormatedWithAdress_1"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OstaliListFormatedWithAdress>
  <DomainObject.Predmet.OstaliListFormatedWithAdressOIB>
    <izvorni_sadrzaj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OstaliListFormatedWithAdressOIB_1"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OstaliListFormatedWithAdressOIB>
  <DomainObject.Predmet.OstaliListNaziv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Naziv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NazivFormated>
  <DomainObject.Predmet.OstaliListNaziv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Naziv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HERBST d. o. o. za trgovinu na veliko i malo, proizvodnju, obrt, promet, ugostiteljstvo, uvoz-izvoz " u stečaju "</izvorni_sadrzaj>
    <derivirana_varijabla naziv="DomainObject.Predmet.ProtustrankaIDrugi_1">HERBST d. o. o. za trgovinu na veliko i malo, proizvodnju, obrt, promet, ugostiteljstvo, uvoz-izvoz " u stečaju "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IDrugiAdressOIB_1">HERBST d. o. o. za trgovinu na veliko i malo, proizvodnju, obrt, promet, ugostiteljstvo, uvoz-izvoz " u stečaju ", OIB 49202951479, Zagrebačka 53,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SudioniciListNaziv_1"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SudioniciListNaziv>
  <DomainObject.Predmet.SudioniciListAdressOIB>
    <izvorni_sadrzaj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SudioniciListAdressOIB_1"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679</properties:Words>
  <properties:Characters>3776</properties:Characters>
  <properties:Lines>94</properties:Lines>
  <properties:Paragraphs>34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2018-01-31T08:43:00Z</dcterms:created>
  <dc:creator>wsadmin</dc:creator>
  <cp:lastModifiedBy>wsadmin</cp:lastModifiedBy>
  <cp:lastPrinted>2018-01-31T08:56:00Z</cp:lastPrinted>
  <dcterms:modified xmlns:xsi="http://www.w3.org/2001/XMLSchema-instance" xsi:type="dcterms:W3CDTF">2018-01-31T09:05:00Z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