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be0d5" w14:paraId="ebbe0d5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84625" w:rsidP="00084625" w:rsidR="00084625" w:rsidRPr="00084625">
      <w:pPr>
        <w:spacing w:after="0"/>
        <w:rPr>
          <w:rFonts w:cs="Times New Roman" w:eastAsia="Times New Roman"/>
          <w:lang w:eastAsia="hr-HR"/>
        </w:rPr>
      </w:pPr>
    </w:p>
    <w:p w:rsidRDefault="00084625" w:rsidP="00084625" w:rsidR="00084625" w:rsidRPr="00084625">
      <w:pPr>
        <w:spacing w:after="0"/>
        <w:jc w:val="right"/>
        <w:rPr>
          <w:rFonts w:cs="Times New Roman" w:eastAsia="Times New Roman"/>
          <w:lang w:eastAsia="hr-HR"/>
        </w:rPr>
      </w:pPr>
      <w:r w:rsidRPr="00084625">
        <w:rPr>
          <w:rFonts w:cs="Times New Roman" w:eastAsia="Times New Roman"/>
          <w:lang w:eastAsia="hr-HR"/>
        </w:rPr>
        <w:tab/>
      </w:r>
      <w:r w:rsidRPr="00084625">
        <w:rPr>
          <w:rFonts w:cs="Times New Roman" w:eastAsia="Times New Roman"/>
          <w:lang w:eastAsia="hr-HR"/>
        </w:rPr>
        <w:tab/>
      </w:r>
      <w:r w:rsidRPr="00084625">
        <w:rPr>
          <w:rFonts w:cs="Times New Roman" w:eastAsia="Times New Roman"/>
          <w:lang w:eastAsia="hr-HR"/>
        </w:rPr>
        <w:tab/>
      </w:r>
      <w:r w:rsidRPr="00084625">
        <w:rPr>
          <w:rFonts w:cs="Times New Roman" w:eastAsia="Times New Roman"/>
          <w:lang w:eastAsia="hr-HR"/>
        </w:rPr>
        <w:tab/>
      </w:r>
      <w:r w:rsidRPr="00084625">
        <w:rPr>
          <w:rFonts w:cs="Times New Roman" w:eastAsia="Times New Roman"/>
          <w:lang w:eastAsia="hr-HR"/>
        </w:rPr>
        <w:tab/>
      </w:r>
      <w:r w:rsidRPr="00084625">
        <w:rPr>
          <w:rFonts w:cs="Times New Roman" w:eastAsia="Times New Roman"/>
          <w:lang w:eastAsia="hr-HR"/>
        </w:rPr>
        <w:tab/>
      </w:r>
      <w:r w:rsidRPr="00084625">
        <w:rPr>
          <w:rFonts w:cs="Times New Roman" w:eastAsia="Times New Roman"/>
          <w:lang w:eastAsia="hr-HR"/>
        </w:rPr>
        <w:tab/>
      </w:r>
      <w:r w:rsidRPr="00084625">
        <w:rPr>
          <w:rFonts w:cs="Times New Roman" w:eastAsia="Times New Roman"/>
          <w:lang w:eastAsia="hr-HR"/>
        </w:rPr>
        <w:tab/>
      </w:r>
      <w:r w:rsidRPr="00084625">
        <w:rPr>
          <w:rFonts w:cs="Times New Roman" w:eastAsia="Times New Roman"/>
          <w:lang w:eastAsia="hr-HR"/>
        </w:rPr>
        <w:tab/>
        <w:t>9 St-918/2015</w:t>
      </w:r>
    </w:p>
    <w:p w:rsidRDefault="00084625" w:rsidP="00084625" w:rsidR="00084625" w:rsidRPr="00084625">
      <w:pPr>
        <w:spacing w:after="0"/>
        <w:rPr>
          <w:rFonts w:cs="Times New Roman" w:eastAsia="Times New Roman"/>
          <w:lang w:eastAsia="hr-HR"/>
        </w:rPr>
      </w:pPr>
      <w:r w:rsidRPr="00084625">
        <w:rPr>
          <w:rFonts w:cs="Times New Roman" w:eastAsia="Times New Roman"/>
          <w:lang w:eastAsia="hr-HR"/>
        </w:rPr>
        <w:t>REPUBLIKA HRVATSKA</w:t>
      </w:r>
    </w:p>
    <w:p w:rsidRDefault="00084625" w:rsidP="00084625" w:rsidR="00084625" w:rsidRPr="00084625">
      <w:pPr>
        <w:spacing w:after="0"/>
        <w:rPr>
          <w:rFonts w:cs="Times New Roman" w:eastAsia="Times New Roman"/>
          <w:lang w:eastAsia="hr-HR"/>
        </w:rPr>
      </w:pPr>
      <w:r w:rsidRPr="00084625">
        <w:rPr>
          <w:rFonts w:cs="Times New Roman" w:eastAsia="Times New Roman"/>
          <w:lang w:eastAsia="hr-HR"/>
        </w:rPr>
        <w:t>TRGOVAČKI SUD U ZADRU</w:t>
      </w:r>
    </w:p>
    <w:p w:rsidRDefault="00084625" w:rsidP="00084625" w:rsidR="00084625" w:rsidRPr="00084625">
      <w:pPr>
        <w:spacing w:after="0"/>
        <w:rPr>
          <w:rFonts w:cs="Times New Roman" w:eastAsia="Times New Roman"/>
          <w:lang w:eastAsia="hr-HR"/>
        </w:rPr>
      </w:pPr>
      <w:r w:rsidRPr="00084625">
        <w:rPr>
          <w:rFonts w:cs="Times New Roman" w:eastAsia="Times New Roman"/>
          <w:lang w:eastAsia="hr-HR"/>
        </w:rPr>
        <w:t xml:space="preserve">STALNA SLUŽBA U ŠIBENIKU  </w:t>
      </w:r>
    </w:p>
    <w:p w:rsidRDefault="00084625" w:rsidP="00084625" w:rsidR="00084625" w:rsidRPr="00084625">
      <w:pPr>
        <w:spacing w:after="0"/>
        <w:rPr>
          <w:rFonts w:cs="Times New Roman" w:eastAsia="Times New Roman"/>
          <w:lang w:eastAsia="hr-HR"/>
        </w:rPr>
      </w:pPr>
    </w:p>
    <w:p w:rsidRDefault="00084625" w:rsidP="00084625" w:rsidR="00084625" w:rsidRPr="00084625">
      <w:pPr>
        <w:spacing w:after="0"/>
        <w:rPr>
          <w:rFonts w:cs="Times New Roman" w:eastAsia="Times New Roman"/>
          <w:lang w:eastAsia="hr-HR"/>
        </w:rPr>
      </w:pPr>
    </w:p>
    <w:p w:rsidRDefault="00084625" w:rsidP="00084625" w:rsidR="00084625" w:rsidRPr="00084625">
      <w:pPr>
        <w:spacing w:after="0"/>
        <w:jc w:val="center"/>
        <w:rPr>
          <w:rFonts w:cs="Times New Roman" w:eastAsia="Times New Roman"/>
          <w:lang w:eastAsia="hr-HR"/>
        </w:rPr>
      </w:pPr>
      <w:r w:rsidRPr="00084625">
        <w:rPr>
          <w:rFonts w:cs="Times New Roman" w:eastAsia="Times New Roman"/>
          <w:lang w:eastAsia="hr-HR"/>
        </w:rPr>
        <w:t>R E P U B L I K A    H R V A T S K A</w:t>
      </w:r>
    </w:p>
    <w:p w:rsidRDefault="00084625" w:rsidP="00084625" w:rsidR="00084625" w:rsidRPr="00084625">
      <w:pPr>
        <w:spacing w:after="0"/>
        <w:rPr>
          <w:rFonts w:cs="Times New Roman" w:eastAsia="Times New Roman"/>
          <w:lang w:eastAsia="hr-HR"/>
        </w:rPr>
      </w:pPr>
    </w:p>
    <w:p w:rsidRDefault="00084625" w:rsidP="00084625" w:rsidR="00084625" w:rsidRPr="00084625">
      <w:pPr>
        <w:spacing w:after="0"/>
        <w:jc w:val="center"/>
        <w:rPr>
          <w:rFonts w:cs="Times New Roman" w:eastAsia="Times New Roman"/>
          <w:lang w:eastAsia="hr-HR"/>
        </w:rPr>
      </w:pPr>
      <w:r w:rsidRPr="00084625">
        <w:rPr>
          <w:rFonts w:cs="Times New Roman" w:eastAsia="Times New Roman"/>
          <w:lang w:eastAsia="hr-HR"/>
        </w:rPr>
        <w:t>R J E Š E N J E</w:t>
      </w:r>
    </w:p>
    <w:p w:rsidRDefault="00084625" w:rsidP="00084625" w:rsidR="00084625" w:rsidRPr="00084625">
      <w:pPr>
        <w:spacing w:after="0"/>
        <w:rPr>
          <w:rFonts w:cs="Times New Roman" w:eastAsia="Times New Roman"/>
          <w:lang w:eastAsia="hr-HR"/>
        </w:rPr>
      </w:pPr>
    </w:p>
    <w:p w:rsidRDefault="00084625" w:rsidP="00084625" w:rsidR="00084625" w:rsidRPr="000846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84625">
        <w:rPr>
          <w:rFonts w:cs="Times New Roman" w:eastAsia="Times New Roman"/>
          <w:lang w:eastAsia="hr-HR"/>
        </w:rPr>
        <w:t xml:space="preserve">Trgovački sud u Zadru, Stalna služba u Šibeniku, OIB: 39670464653, po stečajnom sucu Tereziji Goreta, u skraćenom stečajnom postupku nad dužnikom Radio </w:t>
      </w:r>
      <w:proofErr w:type="spellStart"/>
      <w:r w:rsidRPr="00084625">
        <w:rPr>
          <w:rFonts w:cs="Times New Roman" w:eastAsia="Times New Roman"/>
          <w:lang w:eastAsia="hr-HR"/>
        </w:rPr>
        <w:t>infinity</w:t>
      </w:r>
      <w:proofErr w:type="spellEnd"/>
      <w:r w:rsidRPr="00084625">
        <w:rPr>
          <w:rFonts w:cs="Times New Roman" w:eastAsia="Times New Roman"/>
          <w:lang w:eastAsia="hr-HR"/>
        </w:rPr>
        <w:t>, d.o.o. iz Šibenika, Kralja Zvonimira 104, OIB 64174093064,  povodom zahtjeva Financijske agencije - Regionalni centar Split, Podružnica Šibenik, dana 25. siječnja 2017. godine</w:t>
      </w:r>
    </w:p>
    <w:p w:rsidRDefault="00084625" w:rsidP="00084625" w:rsidR="00084625" w:rsidRPr="00084625">
      <w:pPr>
        <w:spacing w:after="0"/>
        <w:rPr>
          <w:rFonts w:cs="Times New Roman" w:eastAsia="Times New Roman"/>
          <w:lang w:eastAsia="hr-HR"/>
        </w:rPr>
      </w:pPr>
    </w:p>
    <w:p w:rsidRDefault="00084625" w:rsidP="00084625" w:rsidR="00084625" w:rsidRPr="00084625">
      <w:pPr>
        <w:spacing w:after="0"/>
        <w:jc w:val="center"/>
        <w:rPr>
          <w:rFonts w:cs="Times New Roman" w:eastAsia="Times New Roman"/>
          <w:lang w:eastAsia="hr-HR"/>
        </w:rPr>
      </w:pPr>
      <w:r w:rsidRPr="00084625">
        <w:rPr>
          <w:rFonts w:cs="Times New Roman" w:eastAsia="Times New Roman"/>
          <w:lang w:eastAsia="hr-HR"/>
        </w:rPr>
        <w:t>r i j e š i o  j e</w:t>
      </w:r>
    </w:p>
    <w:p w:rsidRDefault="00084625" w:rsidP="00084625" w:rsidR="00084625" w:rsidRPr="00084625">
      <w:pPr>
        <w:spacing w:after="0"/>
        <w:rPr>
          <w:rFonts w:cs="Times New Roman" w:eastAsia="Times New Roman"/>
          <w:lang w:eastAsia="hr-HR"/>
        </w:rPr>
      </w:pPr>
    </w:p>
    <w:p w:rsidRDefault="00084625" w:rsidP="00084625" w:rsidR="00084625" w:rsidRPr="00084625">
      <w:pPr>
        <w:spacing w:after="0"/>
        <w:rPr>
          <w:rFonts w:cs="Times New Roman" w:eastAsia="Times New Roman"/>
          <w:lang w:eastAsia="hr-HR"/>
        </w:rPr>
      </w:pPr>
    </w:p>
    <w:p w:rsidRDefault="00084625" w:rsidP="00084625" w:rsidR="00084625" w:rsidRPr="00084625">
      <w:pPr>
        <w:spacing w:after="0"/>
        <w:jc w:val="both"/>
        <w:rPr>
          <w:rFonts w:cs="Times New Roman" w:eastAsia="Times New Roman"/>
          <w:lang w:eastAsia="hr-HR"/>
        </w:rPr>
      </w:pPr>
      <w:r w:rsidRPr="00084625">
        <w:rPr>
          <w:rFonts w:cs="Times New Roman" w:eastAsia="Times New Roman"/>
          <w:b/>
          <w:lang w:eastAsia="hr-HR"/>
        </w:rPr>
        <w:t>1. OTVARA SE</w:t>
      </w:r>
      <w:r w:rsidRPr="00084625">
        <w:rPr>
          <w:rFonts w:cs="Times New Roman" w:eastAsia="Times New Roman"/>
          <w:lang w:eastAsia="hr-HR"/>
        </w:rPr>
        <w:t xml:space="preserve">  skraćeni stečajni postupak nad dužnikom Radio </w:t>
      </w:r>
      <w:proofErr w:type="spellStart"/>
      <w:r w:rsidRPr="00084625">
        <w:rPr>
          <w:rFonts w:cs="Times New Roman" w:eastAsia="Times New Roman"/>
          <w:lang w:eastAsia="hr-HR"/>
        </w:rPr>
        <w:t>infinity</w:t>
      </w:r>
      <w:proofErr w:type="spellEnd"/>
      <w:r w:rsidRPr="00084625">
        <w:rPr>
          <w:rFonts w:cs="Times New Roman" w:eastAsia="Times New Roman"/>
          <w:lang w:eastAsia="hr-HR"/>
        </w:rPr>
        <w:t>, d.o.o. iz Šibenika, Kralja Zvonimira 104, OIB 64174093064, sa danom 25. siječnja 2017. godine, kada je ovo rješenje istaknuto na e-oglasnoj ploči Trgovačkog suda Zadru, Stalne službe u Šibeniku.</w:t>
      </w:r>
    </w:p>
    <w:p w:rsidRDefault="00084625" w:rsidP="00084625" w:rsidR="00084625" w:rsidRPr="000846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4625" w:rsidP="00084625" w:rsidR="00084625" w:rsidRPr="00084625">
      <w:pPr>
        <w:spacing w:after="0"/>
        <w:jc w:val="both"/>
        <w:rPr>
          <w:rFonts w:cs="Times New Roman" w:eastAsia="Times New Roman"/>
          <w:lang w:eastAsia="hr-HR"/>
        </w:rPr>
      </w:pPr>
      <w:r w:rsidRPr="00084625">
        <w:rPr>
          <w:rFonts w:cs="Times New Roman" w:eastAsia="Times New Roman"/>
          <w:lang w:eastAsia="hr-HR"/>
        </w:rPr>
        <w:t>2. Za stečajnog upravitelja u ovom skraćenom stečajnom postupku imenuje se Nada Reljić iz Slavonskog Broda, Naselje A. Hebranga 7/9, OIB 63776354688.</w:t>
      </w:r>
    </w:p>
    <w:p w:rsidRDefault="00084625" w:rsidP="00084625" w:rsidR="00084625" w:rsidRPr="000846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4625" w:rsidP="00084625" w:rsidR="00084625" w:rsidRPr="00084625">
      <w:pPr>
        <w:spacing w:after="0"/>
        <w:jc w:val="both"/>
        <w:rPr>
          <w:rFonts w:cs="Times New Roman" w:eastAsia="Times New Roman"/>
          <w:lang w:eastAsia="hr-HR"/>
        </w:rPr>
      </w:pPr>
      <w:r w:rsidRPr="00084625">
        <w:rPr>
          <w:rFonts w:cs="Times New Roman" w:eastAsia="Times New Roman"/>
          <w:lang w:eastAsia="hr-HR"/>
        </w:rPr>
        <w:t xml:space="preserve">3. </w:t>
      </w:r>
      <w:r w:rsidRPr="00084625">
        <w:rPr>
          <w:rFonts w:cs="Times New Roman" w:eastAsia="Times New Roman"/>
          <w:b/>
          <w:lang w:eastAsia="hr-HR"/>
        </w:rPr>
        <w:t>ZAKLJUČUJE SE</w:t>
      </w:r>
      <w:r w:rsidRPr="00084625">
        <w:rPr>
          <w:rFonts w:cs="Times New Roman" w:eastAsia="Times New Roman"/>
          <w:lang w:eastAsia="hr-HR"/>
        </w:rPr>
        <w:t xml:space="preserve"> stečajni postupak nad dužnikom Radio </w:t>
      </w:r>
      <w:proofErr w:type="spellStart"/>
      <w:r w:rsidRPr="00084625">
        <w:rPr>
          <w:rFonts w:cs="Times New Roman" w:eastAsia="Times New Roman"/>
          <w:lang w:eastAsia="hr-HR"/>
        </w:rPr>
        <w:t>infinity</w:t>
      </w:r>
      <w:proofErr w:type="spellEnd"/>
      <w:r w:rsidRPr="00084625">
        <w:rPr>
          <w:rFonts w:cs="Times New Roman" w:eastAsia="Times New Roman"/>
          <w:lang w:eastAsia="hr-HR"/>
        </w:rPr>
        <w:t>, d.o.o. iz Šibenika, Kralja Zvonimira 104, OIB 64174093064,  sa danom 25. siječnja 2017. godine.</w:t>
      </w:r>
    </w:p>
    <w:p w:rsidRDefault="00084625" w:rsidP="00084625" w:rsidR="00084625" w:rsidRPr="00084625">
      <w:pPr>
        <w:spacing w:after="0"/>
        <w:rPr>
          <w:rFonts w:cs="Times New Roman" w:eastAsia="Times New Roman"/>
          <w:lang w:eastAsia="hr-HR"/>
        </w:rPr>
      </w:pPr>
    </w:p>
    <w:p w:rsidRDefault="00084625" w:rsidP="00084625" w:rsidR="00084625" w:rsidRPr="00084625">
      <w:pPr>
        <w:spacing w:after="0"/>
        <w:jc w:val="both"/>
        <w:rPr>
          <w:rFonts w:cs="Times New Roman" w:eastAsia="Times New Roman"/>
          <w:lang w:eastAsia="hr-HR"/>
        </w:rPr>
      </w:pPr>
      <w:r w:rsidRPr="00084625">
        <w:rPr>
          <w:rFonts w:cs="Times New Roman" w:eastAsia="Times New Roman"/>
          <w:lang w:eastAsia="hr-HR"/>
        </w:rPr>
        <w:t>4. Ovo rješenje će se javno objaviti i dostaviti sudskom registru Trgovačkog suda u Zadru, Stalne službe u Šibeniku radi upisa činjenice otvaranja i istovremenog zaključenja skraćenog stečajnog postupka odmah po objavi na e-oglasnoj ploči i po pravomoćnosti radi brisanja stečajnog dužnika iz registra.</w:t>
      </w:r>
    </w:p>
    <w:p w:rsidRDefault="00084625" w:rsidP="00084625" w:rsidR="00084625" w:rsidRPr="000846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4625" w:rsidP="00084625" w:rsidR="00084625" w:rsidRPr="00084625">
      <w:pPr>
        <w:spacing w:after="0"/>
        <w:jc w:val="both"/>
        <w:rPr>
          <w:rFonts w:cs="Times New Roman" w:eastAsia="Times New Roman"/>
          <w:lang w:eastAsia="hr-HR"/>
        </w:rPr>
      </w:pPr>
      <w:r w:rsidRPr="00084625">
        <w:rPr>
          <w:rFonts w:cs="Times New Roman" w:eastAsia="Times New Roman"/>
          <w:lang w:eastAsia="hr-HR"/>
        </w:rPr>
        <w:t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084625" w:rsidP="00084625" w:rsidR="00084625" w:rsidRPr="00084625">
      <w:pPr>
        <w:spacing w:after="0"/>
        <w:jc w:val="both"/>
        <w:rPr>
          <w:rFonts w:cs="Times New Roman" w:eastAsia="Times New Roman"/>
          <w:lang w:eastAsia="hr-HR"/>
        </w:rPr>
      </w:pPr>
      <w:r w:rsidRPr="00084625">
        <w:rPr>
          <w:rFonts w:cs="Times New Roman" w:eastAsia="Times New Roman"/>
          <w:lang w:eastAsia="hr-HR"/>
        </w:rPr>
        <w:t xml:space="preserve"> </w:t>
      </w:r>
    </w:p>
    <w:p w:rsidRDefault="00084625" w:rsidP="00084625" w:rsidR="00084625" w:rsidRPr="00084625">
      <w:pPr>
        <w:spacing w:after="0"/>
        <w:jc w:val="center"/>
        <w:rPr>
          <w:rFonts w:cs="Times New Roman" w:eastAsia="Times New Roman"/>
          <w:lang w:eastAsia="hr-HR"/>
        </w:rPr>
      </w:pPr>
      <w:r w:rsidRPr="00084625">
        <w:rPr>
          <w:rFonts w:cs="Times New Roman" w:eastAsia="Times New Roman"/>
          <w:lang w:eastAsia="hr-HR"/>
        </w:rPr>
        <w:t>Obrazloženje</w:t>
      </w:r>
    </w:p>
    <w:p w:rsidRDefault="00084625" w:rsidP="00084625" w:rsidR="00084625" w:rsidRPr="00084625">
      <w:pPr>
        <w:spacing w:after="0"/>
        <w:rPr>
          <w:rFonts w:cs="Times New Roman" w:eastAsia="Times New Roman"/>
          <w:lang w:eastAsia="hr-HR"/>
        </w:rPr>
      </w:pPr>
    </w:p>
    <w:p w:rsidRDefault="00084625" w:rsidP="00084625" w:rsidR="00084625" w:rsidRPr="00084625">
      <w:pPr>
        <w:spacing w:after="0"/>
        <w:rPr>
          <w:rFonts w:cs="Times New Roman" w:eastAsia="Times New Roman"/>
          <w:lang w:eastAsia="hr-HR"/>
        </w:rPr>
      </w:pPr>
    </w:p>
    <w:p w:rsidRDefault="00084625" w:rsidP="00084625" w:rsidR="00084625" w:rsidRPr="000846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84625">
        <w:rPr>
          <w:rFonts w:cs="Times New Roman" w:eastAsia="Times New Roman"/>
          <w:lang w:eastAsia="hr-HR"/>
        </w:rPr>
        <w:t xml:space="preserve">Dana 11. Prosinca 2017. godine zaprimljen je na ovom sudu zahtjev Financijske agencije - Regionalni centar Split, Podružnica Šibenik, za provedbu skraćenog stečajnog </w:t>
      </w:r>
      <w:r w:rsidRPr="00084625">
        <w:rPr>
          <w:rFonts w:cs="Times New Roman" w:eastAsia="Times New Roman"/>
          <w:lang w:eastAsia="hr-HR"/>
        </w:rPr>
        <w:lastRenderedPageBreak/>
        <w:t xml:space="preserve">postupka nad dužnikom Radio </w:t>
      </w:r>
      <w:proofErr w:type="spellStart"/>
      <w:r w:rsidRPr="00084625">
        <w:rPr>
          <w:rFonts w:cs="Times New Roman" w:eastAsia="Times New Roman"/>
          <w:lang w:eastAsia="hr-HR"/>
        </w:rPr>
        <w:t>infinity</w:t>
      </w:r>
      <w:proofErr w:type="spellEnd"/>
      <w:r w:rsidRPr="00084625">
        <w:rPr>
          <w:rFonts w:cs="Times New Roman" w:eastAsia="Times New Roman"/>
          <w:lang w:eastAsia="hr-HR"/>
        </w:rPr>
        <w:t>, d.o.o. iz Šibenika, Kralja Zvonimira 104, OIB 64174093064 .</w:t>
      </w:r>
    </w:p>
    <w:p w:rsidRDefault="00084625" w:rsidP="00084625" w:rsidR="00084625" w:rsidRPr="000846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84625" w:rsidP="00084625" w:rsidR="00084625" w:rsidRPr="000846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84625">
        <w:rPr>
          <w:rFonts w:cs="Times New Roman" w:eastAsia="Times New Roman"/>
          <w:lang w:eastAsia="hr-HR"/>
        </w:rPr>
        <w:t xml:space="preserve">Oglasom ovog suda pod poslovnim brojem 9 St-988/2015 od dana 07. siječnja 2015. godine, sud je pokrenuo skraćeni stečajni postupak nad dužnikom, te sukladno članku 430. Stečajnog zakona (Narodne novine 71/15 dalje: SZ) pozvao zakonskog zastupnika dužnika na podnošenje javnobilježničkog ovjerovljenog </w:t>
      </w:r>
      <w:proofErr w:type="spellStart"/>
      <w:r w:rsidRPr="00084625">
        <w:rPr>
          <w:rFonts w:cs="Times New Roman" w:eastAsia="Times New Roman"/>
          <w:lang w:eastAsia="hr-HR"/>
        </w:rPr>
        <w:t>prokaznog</w:t>
      </w:r>
      <w:proofErr w:type="spellEnd"/>
      <w:r w:rsidRPr="00084625">
        <w:rPr>
          <w:rFonts w:cs="Times New Roman" w:eastAsia="Times New Roman"/>
          <w:lang w:eastAsia="hr-HR"/>
        </w:rPr>
        <w:t xml:space="preserve">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upozorio na posljedice za </w:t>
      </w:r>
      <w:proofErr w:type="spellStart"/>
      <w:r w:rsidRPr="00084625">
        <w:rPr>
          <w:rFonts w:cs="Times New Roman" w:eastAsia="Times New Roman"/>
          <w:lang w:eastAsia="hr-HR"/>
        </w:rPr>
        <w:t>nepostupanja</w:t>
      </w:r>
      <w:proofErr w:type="spellEnd"/>
      <w:r w:rsidRPr="00084625">
        <w:rPr>
          <w:rFonts w:cs="Times New Roman" w:eastAsia="Times New Roman"/>
          <w:lang w:eastAsia="hr-HR"/>
        </w:rPr>
        <w:t xml:space="preserve"> po pozivu suda.</w:t>
      </w:r>
    </w:p>
    <w:p w:rsidRDefault="00084625" w:rsidP="00084625" w:rsidR="00084625" w:rsidRPr="00084625">
      <w:pPr>
        <w:spacing w:after="0"/>
        <w:rPr>
          <w:rFonts w:cs="Times New Roman" w:eastAsia="Times New Roman"/>
          <w:lang w:eastAsia="hr-HR"/>
        </w:rPr>
      </w:pPr>
    </w:p>
    <w:p w:rsidRDefault="00084625" w:rsidP="00084625" w:rsidR="00084625" w:rsidRPr="000846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84625">
        <w:rPr>
          <w:rFonts w:cs="Times New Roman" w:eastAsia="Times New Roman"/>
          <w:lang w:eastAsia="hr-HR"/>
        </w:rPr>
        <w:t>Navedeni oglas objavljen je na e-oglasnoj ploči suda dana 08. siječnja  2016. godine.</w:t>
      </w:r>
    </w:p>
    <w:p w:rsidRDefault="00084625" w:rsidP="00084625" w:rsidR="00084625" w:rsidRPr="00084625">
      <w:pPr>
        <w:spacing w:after="0"/>
        <w:rPr>
          <w:rFonts w:cs="Times New Roman" w:eastAsia="Times New Roman"/>
          <w:lang w:eastAsia="hr-HR"/>
        </w:rPr>
      </w:pPr>
    </w:p>
    <w:p w:rsidRDefault="00084625" w:rsidP="00084625" w:rsidR="00084625" w:rsidRPr="000846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84625">
        <w:rPr>
          <w:rFonts w:cs="Times New Roman" w:eastAsia="Times New Roman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084625" w:rsidP="00084625" w:rsidR="00084625" w:rsidRPr="00084625">
      <w:pPr>
        <w:spacing w:after="0"/>
        <w:rPr>
          <w:rFonts w:cs="Times New Roman" w:eastAsia="Times New Roman"/>
          <w:lang w:eastAsia="hr-HR"/>
        </w:rPr>
      </w:pPr>
    </w:p>
    <w:p w:rsidRDefault="00084625" w:rsidP="00084625" w:rsidR="00084625" w:rsidRPr="00084625">
      <w:pPr>
        <w:spacing w:after="0"/>
        <w:rPr>
          <w:rFonts w:cs="Times New Roman" w:eastAsia="Times New Roman"/>
          <w:lang w:eastAsia="hr-HR"/>
        </w:rPr>
      </w:pPr>
    </w:p>
    <w:p w:rsidRDefault="00084625" w:rsidP="00084625" w:rsidR="00084625" w:rsidRPr="00084625">
      <w:pPr>
        <w:spacing w:after="0"/>
        <w:jc w:val="center"/>
        <w:rPr>
          <w:rFonts w:cs="Times New Roman" w:eastAsia="Times New Roman"/>
          <w:lang w:eastAsia="hr-HR"/>
        </w:rPr>
      </w:pPr>
      <w:r w:rsidRPr="00084625">
        <w:rPr>
          <w:rFonts w:cs="Times New Roman" w:eastAsia="Times New Roman"/>
          <w:lang w:eastAsia="hr-HR"/>
        </w:rPr>
        <w:t>U Šibeniku, 25. siječnja 2017. godine</w:t>
      </w:r>
    </w:p>
    <w:p w:rsidRDefault="00084625" w:rsidP="00084625" w:rsidR="00084625" w:rsidRPr="00084625">
      <w:pPr>
        <w:spacing w:after="0"/>
        <w:rPr>
          <w:rFonts w:cs="Times New Roman" w:eastAsia="Times New Roman"/>
          <w:lang w:eastAsia="hr-HR"/>
        </w:rPr>
      </w:pPr>
    </w:p>
    <w:p w:rsidRDefault="00084625" w:rsidP="00084625" w:rsidR="00084625" w:rsidRPr="00084625">
      <w:pPr>
        <w:spacing w:after="0"/>
        <w:rPr>
          <w:rFonts w:cs="Times New Roman" w:eastAsia="Times New Roman"/>
          <w:lang w:eastAsia="hr-HR"/>
        </w:rPr>
      </w:pPr>
    </w:p>
    <w:p w:rsidRDefault="00084625" w:rsidP="00084625" w:rsidR="00084625" w:rsidRPr="00084625">
      <w:pPr>
        <w:spacing w:after="0"/>
        <w:rPr>
          <w:rFonts w:cs="Times New Roman" w:eastAsia="Times New Roman"/>
          <w:lang w:eastAsia="hr-HR"/>
        </w:rPr>
      </w:pPr>
    </w:p>
    <w:p w:rsidRDefault="00084625" w:rsidP="00084625" w:rsidR="00084625" w:rsidRPr="00084625">
      <w:pPr>
        <w:spacing w:after="0"/>
        <w:rPr>
          <w:rFonts w:cs="Times New Roman" w:eastAsia="Times New Roman"/>
          <w:lang w:eastAsia="hr-HR"/>
        </w:rPr>
      </w:pPr>
    </w:p>
    <w:p w:rsidRDefault="00084625" w:rsidP="00084625" w:rsidR="00084625" w:rsidRPr="00084625">
      <w:pPr>
        <w:spacing w:after="0"/>
        <w:rPr>
          <w:rFonts w:cs="Times New Roman" w:eastAsia="Times New Roman"/>
          <w:lang w:eastAsia="hr-HR"/>
        </w:rPr>
      </w:pPr>
      <w:r w:rsidRPr="0008462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STEČAJNI  SUDAC</w:t>
      </w:r>
    </w:p>
    <w:p w:rsidRDefault="00084625" w:rsidP="00084625" w:rsidR="00084625" w:rsidRPr="00084625">
      <w:pPr>
        <w:spacing w:after="0"/>
        <w:rPr>
          <w:rFonts w:cs="Times New Roman" w:eastAsia="Times New Roman"/>
          <w:lang w:eastAsia="hr-HR"/>
        </w:rPr>
      </w:pPr>
    </w:p>
    <w:p w:rsidRDefault="00084625" w:rsidP="00084625" w:rsidR="00084625" w:rsidRPr="00084625">
      <w:pPr>
        <w:spacing w:after="0"/>
        <w:rPr>
          <w:rFonts w:cs="Times New Roman" w:eastAsia="Times New Roman"/>
          <w:lang w:eastAsia="hr-HR"/>
        </w:rPr>
      </w:pPr>
      <w:r w:rsidRPr="0008462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Terezija Goreta, v.r.</w:t>
      </w:r>
    </w:p>
    <w:p w:rsidRDefault="00084625" w:rsidP="00084625" w:rsidR="00084625" w:rsidRPr="00084625">
      <w:pPr>
        <w:spacing w:after="0"/>
        <w:rPr>
          <w:rFonts w:cs="Times New Roman" w:eastAsia="Times New Roman"/>
          <w:lang w:eastAsia="hr-HR"/>
        </w:rPr>
      </w:pPr>
    </w:p>
    <w:p w:rsidRDefault="00084625" w:rsidP="00084625" w:rsidR="00084625" w:rsidRPr="00084625">
      <w:pPr>
        <w:spacing w:after="0"/>
        <w:rPr>
          <w:rFonts w:cs="Times New Roman" w:eastAsia="Times New Roman"/>
          <w:lang w:eastAsia="hr-HR"/>
        </w:rPr>
      </w:pPr>
    </w:p>
    <w:p w:rsidRDefault="00084625" w:rsidP="00084625" w:rsidR="00084625" w:rsidRPr="00084625">
      <w:pPr>
        <w:spacing w:after="0"/>
        <w:rPr>
          <w:rFonts w:cs="Times New Roman" w:eastAsia="Times New Roman"/>
          <w:lang w:eastAsia="hr-HR"/>
        </w:rPr>
      </w:pPr>
    </w:p>
    <w:p w:rsidRDefault="00084625" w:rsidP="00084625" w:rsidR="00084625" w:rsidRPr="00084625">
      <w:pPr>
        <w:spacing w:after="0"/>
        <w:rPr>
          <w:rFonts w:cs="Times New Roman" w:eastAsia="Times New Roman"/>
          <w:lang w:eastAsia="hr-HR"/>
        </w:rPr>
      </w:pPr>
    </w:p>
    <w:p w:rsidRDefault="00084625" w:rsidP="00084625" w:rsidR="00084625" w:rsidRPr="00084625">
      <w:pPr>
        <w:spacing w:after="0"/>
        <w:rPr>
          <w:rFonts w:cs="Times New Roman" w:eastAsia="Times New Roman"/>
          <w:lang w:eastAsia="hr-HR"/>
        </w:rPr>
      </w:pPr>
      <w:r w:rsidRPr="00084625">
        <w:rPr>
          <w:rFonts w:cs="Times New Roman" w:eastAsia="Times New Roman"/>
          <w:lang w:eastAsia="hr-HR"/>
        </w:rPr>
        <w:t>POUKA O PRAVNOM LIJEKU:</w:t>
      </w:r>
    </w:p>
    <w:p w:rsidRDefault="00084625" w:rsidP="00084625" w:rsidR="00084625" w:rsidRPr="00084625">
      <w:pPr>
        <w:spacing w:after="0"/>
        <w:rPr>
          <w:rFonts w:cs="Times New Roman" w:eastAsia="Times New Roman"/>
          <w:lang w:eastAsia="hr-HR"/>
        </w:rPr>
      </w:pPr>
    </w:p>
    <w:p w:rsidRDefault="00084625" w:rsidP="00084625" w:rsidR="00084625" w:rsidRPr="00084625">
      <w:pPr>
        <w:spacing w:after="0"/>
        <w:ind w:firstLine="708"/>
        <w:rPr>
          <w:rFonts w:cs="Times New Roman" w:eastAsia="Times New Roman"/>
          <w:lang w:eastAsia="hr-HR"/>
        </w:rPr>
      </w:pPr>
      <w:r w:rsidRPr="00084625">
        <w:rPr>
          <w:rFonts w:cs="Times New Roman" w:eastAsia="Times New Roman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084625" w:rsidP="00084625" w:rsidR="00084625" w:rsidRPr="00084625">
      <w:pPr>
        <w:spacing w:after="0"/>
        <w:rPr>
          <w:rFonts w:cs="Times New Roman" w:eastAsia="Times New Roman"/>
          <w:lang w:eastAsia="hr-HR"/>
        </w:rPr>
      </w:pPr>
    </w:p>
    <w:p w:rsidRDefault="00084625" w:rsidP="00084625" w:rsidR="00084625" w:rsidRPr="00084625">
      <w:pPr>
        <w:spacing w:after="0"/>
        <w:rPr>
          <w:rFonts w:cs="Times New Roman" w:eastAsia="Times New Roman"/>
          <w:lang w:eastAsia="hr-HR"/>
        </w:rPr>
      </w:pPr>
      <w:r w:rsidRPr="00084625">
        <w:rPr>
          <w:rFonts w:cs="Times New Roman" w:eastAsia="Times New Roman"/>
          <w:lang w:eastAsia="hr-HR"/>
        </w:rPr>
        <w:t>DN-a:</w:t>
      </w:r>
    </w:p>
    <w:p w:rsidRDefault="00084625" w:rsidP="00084625" w:rsidR="00084625" w:rsidRPr="00084625">
      <w:pPr>
        <w:spacing w:after="0"/>
        <w:rPr>
          <w:rFonts w:cs="Times New Roman" w:eastAsia="Times New Roman"/>
          <w:lang w:eastAsia="hr-HR"/>
        </w:rPr>
      </w:pPr>
      <w:r w:rsidRPr="00084625">
        <w:rPr>
          <w:rFonts w:cs="Times New Roman" w:eastAsia="Times New Roman"/>
          <w:lang w:eastAsia="hr-HR"/>
        </w:rPr>
        <w:t>1.Predlagatelju FINI, Podružnica Šibenik</w:t>
      </w:r>
    </w:p>
    <w:p w:rsidRDefault="00084625" w:rsidP="00084625" w:rsidR="00084625" w:rsidRPr="00084625">
      <w:pPr>
        <w:spacing w:after="0"/>
        <w:rPr>
          <w:rFonts w:cs="Times New Roman" w:eastAsia="Times New Roman"/>
          <w:lang w:eastAsia="hr-HR"/>
        </w:rPr>
      </w:pPr>
      <w:r w:rsidRPr="00084625">
        <w:rPr>
          <w:rFonts w:cs="Times New Roman" w:eastAsia="Times New Roman"/>
          <w:lang w:eastAsia="hr-HR"/>
        </w:rPr>
        <w:t>2. dužniku</w:t>
      </w:r>
    </w:p>
    <w:p w:rsidRDefault="00084625" w:rsidP="00084625" w:rsidR="00084625" w:rsidRPr="00084625">
      <w:pPr>
        <w:spacing w:after="0"/>
        <w:rPr>
          <w:rFonts w:cs="Times New Roman" w:eastAsia="Times New Roman"/>
          <w:lang w:eastAsia="hr-HR"/>
        </w:rPr>
      </w:pPr>
      <w:r w:rsidRPr="00084625">
        <w:rPr>
          <w:rFonts w:cs="Times New Roman" w:eastAsia="Times New Roman"/>
          <w:lang w:eastAsia="hr-HR"/>
        </w:rPr>
        <w:t>3. Stečajnom upravitelju</w:t>
      </w:r>
    </w:p>
    <w:p w:rsidRDefault="00084625" w:rsidP="00084625" w:rsidR="00084625" w:rsidRPr="00084625">
      <w:pPr>
        <w:spacing w:after="0"/>
        <w:rPr>
          <w:rFonts w:cs="Times New Roman" w:eastAsia="Times New Roman"/>
          <w:lang w:eastAsia="hr-HR"/>
        </w:rPr>
      </w:pPr>
      <w:r w:rsidRPr="00084625">
        <w:rPr>
          <w:rFonts w:cs="Times New Roman" w:eastAsia="Times New Roman"/>
          <w:lang w:eastAsia="hr-HR"/>
        </w:rPr>
        <w:t>4. e-oglasna ploča</w:t>
      </w:r>
    </w:p>
    <w:p w:rsidRDefault="00084625" w:rsidP="00084625" w:rsidR="00084625" w:rsidRPr="00084625">
      <w:pPr>
        <w:spacing w:after="0"/>
        <w:rPr>
          <w:rFonts w:cs="Times New Roman" w:eastAsia="Times New Roman"/>
          <w:lang w:eastAsia="hr-HR"/>
        </w:rPr>
      </w:pPr>
      <w:r w:rsidRPr="00084625">
        <w:rPr>
          <w:rFonts w:cs="Times New Roman" w:eastAsia="Times New Roman"/>
          <w:lang w:eastAsia="hr-HR"/>
        </w:rPr>
        <w:t>5. sudski registar, prije i po pravomoćnosti</w:t>
      </w:r>
    </w:p>
    <w:p w:rsidRDefault="00084625" w:rsidP="00084625" w:rsidR="00084625" w:rsidRPr="00084625">
      <w:pPr>
        <w:spacing w:after="0"/>
        <w:rPr>
          <w:rFonts w:cs="Times New Roman" w:eastAsia="Times New Roman"/>
          <w:lang w:eastAsia="hr-HR"/>
        </w:rPr>
      </w:pPr>
      <w:r w:rsidRPr="00084625">
        <w:rPr>
          <w:rFonts w:cs="Times New Roman" w:eastAsia="Times New Roman"/>
          <w:lang w:eastAsia="hr-HR"/>
        </w:rPr>
        <w:t>6. Porezna uprava - ispostava Šibenik</w:t>
      </w:r>
    </w:p>
    <w:p w:rsidRDefault="00084625" w:rsidP="00084625" w:rsidR="00084625" w:rsidRPr="00084625">
      <w:pPr>
        <w:spacing w:after="0"/>
        <w:rPr>
          <w:rFonts w:cs="Times New Roman" w:eastAsia="Times New Roman"/>
          <w:lang w:eastAsia="hr-HR"/>
        </w:rPr>
      </w:pPr>
      <w:r w:rsidRPr="00084625">
        <w:rPr>
          <w:rFonts w:cs="Times New Roman" w:eastAsia="Times New Roman"/>
          <w:lang w:eastAsia="hr-HR"/>
        </w:rPr>
        <w:t>7. ŽDO, Građansko-upravni odjel</w:t>
      </w:r>
    </w:p>
    <w:p w:rsidRDefault="00084625" w:rsidP="00084625" w:rsidR="00084625" w:rsidRPr="00084625">
      <w:pPr>
        <w:spacing w:after="0"/>
        <w:rPr>
          <w:rFonts w:cs="Times New Roman" w:eastAsia="Times New Roman"/>
          <w:lang w:eastAsia="hr-HR"/>
        </w:rPr>
      </w:pPr>
    </w:p>
    <w:p w:rsidRDefault="00084625" w:rsidP="00084625" w:rsidR="00084625" w:rsidRPr="00084625">
      <w:pPr>
        <w:spacing w:after="0"/>
        <w:rPr>
          <w:rFonts w:cs="Times New Roman" w:eastAsia="Times New Roman"/>
          <w:lang w:eastAsia="hr-HR"/>
        </w:rPr>
      </w:pPr>
    </w:p>
    <w:p w:rsidRDefault="00084625" w:rsidP="00084625" w:rsidR="00084625" w:rsidRPr="00084625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62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8575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St-918/2015-7</izvorni_sadrzaj>
    <derivirana_varijabla naziv="DomainObject.Oznaka_1">St-918/2015-7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St-918/2015</izvorni_sadrzaj>
    <derivirana_varijabla naziv="DomainObject.Predmet.OznakaBroj_1">St-918/2015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RADIO INFINITY, d.o.o. za trgovinu</izvorni_sadrzaj>
    <derivirana_varijabla naziv="DomainObject.Predmet.ProtustrankaFormated_1">  RADIO INFINITY, d.o.o. za trgovinu</derivirana_varijabla>
  </DomainObject.Predmet.ProtustrankaFormated>
  <DomainObject.Predmet.ProtustrankaFormatedOIB>
    <izvorni_sadrzaj>  RADIO INFINITY, d.o.o. za trgovinu, OIB 64174093064</izvorni_sadrzaj>
    <derivirana_varijabla naziv="DomainObject.Predmet.ProtustrankaFormatedOIB_1">  RADIO INFINITY, d.o.o. za trgovinu, OIB 64174093064</derivirana_varijabla>
  </DomainObject.Predmet.ProtustrankaFormatedOIB>
  <DomainObject.Predmet.ProtustrankaFormatedWithAdress>
    <izvorni_sadrzaj> RADIO INFINITY, d.o.o. za trgovinu, Kralja Zvonimira 104, 22000 Šibenik</izvorni_sadrzaj>
    <derivirana_varijabla naziv="DomainObject.Predmet.ProtustrankaFormatedWithAdress_1"> RADIO INFINITY, d.o.o. za trgovinu, Kralja Zvonimira 104, 22000 Šibenik</derivirana_varijabla>
  </DomainObject.Predmet.ProtustrankaFormatedWithAdress>
  <DomainObject.Predmet.ProtustrankaFormatedWithAdressOIB>
    <izvorni_sadrzaj> RADIO INFINITY, d.o.o. za trgovinu, OIB 64174093064, Kralja Zvonimira 104, 22000 Šibenik</izvorni_sadrzaj>
    <derivirana_varijabla naziv="DomainObject.Predmet.ProtustrankaFormatedWithAdressOIB_1"> RADIO INFINITY, d.o.o. za trgovinu, OIB 64174093064, Kralja Zvonimira 104, 22000 Šibenik</derivirana_varijabla>
  </DomainObject.Predmet.ProtustrankaFormatedWithAdressOIB>
  <DomainObject.Predmet.ProtustrankaWithAdress>
    <izvorni_sadrzaj>RADIO INFINITY, d.o.o. za trgovinu Kralja Zvonimira 104, 22000 Šibenik</izvorni_sadrzaj>
    <derivirana_varijabla naziv="DomainObject.Predmet.ProtustrankaWithAdress_1">RADIO INFINITY, d.o.o. za trgovinu Kralja Zvonimira 104, 22000 Šibenik</derivirana_varijabla>
  </DomainObject.Predmet.ProtustrankaWithAdress>
  <DomainObject.Predmet.ProtustrankaWithAdressOIB>
    <izvorni_sadrzaj>RADIO INFINITY, d.o.o. za trgovinu, OIB 64174093064, Kralja Zvonimira 104, 22000 Šibenik</izvorni_sadrzaj>
    <derivirana_varijabla naziv="DomainObject.Predmet.ProtustrankaWithAdressOIB_1">RADIO INFINITY, d.o.o. za trgovinu, OIB 64174093064, Kralja Zvonimira 104, 22000 Šibenik</derivirana_varijabla>
  </DomainObject.Predmet.ProtustrankaWithAdressOIB>
  <DomainObject.Predmet.ProtustrankaNazivFormated>
    <izvorni_sadrzaj>RADIO INFINITY, d.o.o. za trgovinu</izvorni_sadrzaj>
    <derivirana_varijabla naziv="DomainObject.Predmet.ProtustrankaNazivFormated_1">RADIO INFINITY, d.o.o. za trgovinu</derivirana_varijabla>
  </DomainObject.Predmet.ProtustrankaNazivFormated>
  <DomainObject.Predmet.ProtustrankaNazivFormatedOIB>
    <izvorni_sadrzaj>RADIO INFINITY, d.o.o. za trgovinu, OIB 64174093064</izvorni_sadrzaj>
    <derivirana_varijabla naziv="DomainObject.Predmet.ProtustrankaNazivFormatedOIB_1">RADIO INFINITY, d.o.o. za trgovinu, OIB 64174093064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RADIO INFINITY, d.o.o. za trgovinu</item>
    </izvorni_sadrzaj>
    <derivirana_varijabla naziv="DomainObject.Predmet.ProtuStrankaListFormated_1">
      <item>RADIO INFINITY, d.o.o. za trgovinu</item>
    </derivirana_varijabla>
  </DomainObject.Predmet.ProtuStrankaListFormated>
  <DomainObject.Predmet.ProtuStrankaListFormatedOIB>
    <izvorni_sadrzaj>
      <item>RADIO INFINITY, d.o.o. za trgovinu, OIB 64174093064</item>
    </izvorni_sadrzaj>
    <derivirana_varijabla naziv="DomainObject.Predmet.ProtuStrankaListFormatedOIB_1">
      <item>RADIO INFINITY, d.o.o. za trgovinu, OIB 64174093064</item>
    </derivirana_varijabla>
  </DomainObject.Predmet.ProtuStrankaListFormatedOIB>
  <DomainObject.Predmet.ProtuStrankaListFormatedWithAdress>
    <izvorni_sadrzaj>
      <item>RADIO INFINITY, d.o.o. za trgovinu, Kralja Zvonimira 104, 22000 Šibenik</item>
    </izvorni_sadrzaj>
    <derivirana_varijabla naziv="DomainObject.Predmet.ProtuStrankaListFormatedWithAdress_1">
      <item>RADIO INFINITY, d.o.o. za trgovinu, Kralja Zvonimira 104, 22000 Šibenik</item>
    </derivirana_varijabla>
  </DomainObject.Predmet.ProtuStrankaListFormatedWithAdress>
  <DomainObject.Predmet.ProtuStrankaListFormatedWithAdressOIB>
    <izvorni_sadrzaj>
      <item>RADIO INFINITY, d.o.o. za trgovinu, OIB 64174093064, Kralja Zvonimira 104, 22000 Šibenik</item>
    </izvorni_sadrzaj>
    <derivirana_varijabla naziv="DomainObject.Predmet.ProtuStrankaListFormatedWithAdressOIB_1">
      <item>RADIO INFINITY, d.o.o. za trgovinu, OIB 64174093064, Kralja Zvonimira 104, 22000 Šibenik</item>
    </derivirana_varijabla>
  </DomainObject.Predmet.ProtuStrankaListFormatedWithAdressOIB>
  <DomainObject.Predmet.ProtuStrankaListNazivFormated>
    <izvorni_sadrzaj>
      <item>RADIO INFINITY, d.o.o. za trgovinu</item>
    </izvorni_sadrzaj>
    <derivirana_varijabla naziv="DomainObject.Predmet.ProtuStrankaListNazivFormated_1">
      <item>RADIO INFINITY, d.o.o. za trgovinu</item>
    </derivirana_varijabla>
  </DomainObject.Predmet.ProtuStrankaListNazivFormated>
  <DomainObject.Predmet.ProtuStrankaListNazivFormatedOIB>
    <izvorni_sadrzaj>
      <item>RADIO INFINITY, d.o.o. za trgovinu, OIB 64174093064</item>
    </izvorni_sadrzaj>
    <derivirana_varijabla naziv="DomainObject.Predmet.ProtuStrankaListNazivFormatedOIB_1">
      <item>RADIO INFINITY, d.o.o. za trgovinu, OIB 64174093064</item>
    </derivirana_varijabla>
  </DomainObject.Predmet.ProtuStrankaListNazivFormatedOIB>
  <DomainObject.Predmet.OstaliListFormated>
    <izvorni_sadrzaj>
      <item>Rade Trlaja</item>
    </izvorni_sadrzaj>
    <derivirana_varijabla naziv="DomainObject.Predmet.OstaliListFormated_1">
      <item>Rade Trlaja</item>
    </derivirana_varijabla>
  </DomainObject.Predmet.OstaliListFormated>
  <DomainObject.Predmet.OstaliListFormatedOIB>
    <izvorni_sadrzaj>
      <item>Rade Trlaja, OIB 30670160799</item>
    </izvorni_sadrzaj>
    <derivirana_varijabla naziv="DomainObject.Predmet.OstaliListFormatedOIB_1">
      <item>Rade Trlaja, OIB 30670160799</item>
    </derivirana_varijabla>
  </DomainObject.Predmet.OstaliListFormatedOIB>
  <DomainObject.Predmet.OstaliListFormatedWithAdress>
    <izvorni_sadrzaj>
      <item>Rade Trlaja, Sarajevska 11, 22000 Šibenik</item>
    </izvorni_sadrzaj>
    <derivirana_varijabla naziv="DomainObject.Predmet.OstaliListFormatedWithAdress_1">
      <item>Rade Trlaja, Sarajevska 11, 22000 Šibenik</item>
    </derivirana_varijabla>
  </DomainObject.Predmet.OstaliListFormatedWithAdress>
  <DomainObject.Predmet.OstaliListFormatedWithAdressOIB>
    <izvorni_sadrzaj>
      <item>Rade Trlaja, OIB 30670160799, Sarajevska 11, 22000 Šibenik</item>
    </izvorni_sadrzaj>
    <derivirana_varijabla naziv="DomainObject.Predmet.OstaliListFormatedWithAdressOIB_1">
      <item>Rade Trlaja, OIB 30670160799, Sarajevska 11, 22000 Šibenik</item>
    </derivirana_varijabla>
  </DomainObject.Predmet.OstaliListFormatedWithAdressOIB>
  <DomainObject.Predmet.OstaliListNazivFormated>
    <izvorni_sadrzaj>
      <item>Rade Trlaja</item>
    </izvorni_sadrzaj>
    <derivirana_varijabla naziv="DomainObject.Predmet.OstaliListNazivFormated_1">
      <item>Rade Trlaja</item>
    </derivirana_varijabla>
  </DomainObject.Predmet.OstaliListNazivFormated>
  <DomainObject.Predmet.OstaliListNazivFormatedOIB>
    <izvorni_sadrzaj>
      <item>Rade Trlaja, OIB 30670160799</item>
    </izvorni_sadrzaj>
    <derivirana_varijabla naziv="DomainObject.Predmet.OstaliListNazivFormatedOIB_1">
      <item>Rade Trlaja, OIB 30670160799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>St-918/2015-7</izvorni_sadrzaj>
    <derivirana_varijabla naziv="DomainObject.PoslovniBrojDokumenta_1">St-918/2015-7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RADIO INFINITY, d.o.o. za trgovinu</izvorni_sadrzaj>
    <derivirana_varijabla naziv="DomainObject.Predmet.ProtustrankaIDrugi_1">RADIO INFINITY, 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RADIO INFINITY, d.o.o. za trgovinu, OIB 64174093064, Kralja Zvonimira 104, 22000 Šibenik</izvorni_sadrzaj>
    <derivirana_varijabla naziv="DomainObject.Predmet.ProtustrankaIDrugiAdressOIB_1">RADIO INFINITY, d.o.o. za trgovinu, OIB 64174093064, Kralja Zvonimira 104,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RADIO INFINITY, d.o.o. za trgovinu</item>
      <item>Rade Trlaja</item>
    </izvorni_sadrzaj>
    <derivirana_varijabla naziv="DomainObject.Predmet.SudioniciListNaziv_1">
      <item>FINA - Podružnica Šibenik</item>
      <item>RADIO INFINITY, d.o.o. za trgovinu</item>
      <item>Rade Trlaja</item>
    </derivirana_varijabla>
  </DomainObject.Predmet.SudioniciListNaziv>
  <DomainObject.Predmet.SudioniciListAdressOIB>
    <izvorni_sadrzaj>
      <item>FINA - Podružnica Šibenik, OIB 85821130368, Perivoj L. Marune 1,22000 Šibenik</item>
      <item>RADIO INFINITY, d.o.o. za trgovinu, OIB 64174093064, Kralja Zvonimira 104,22000 Šibenik</item>
      <item>Rade Trlaja, OIB 30670160799, Sarajevska 11,22000 Šibenik</item>
    </izvorni_sadrzaj>
    <derivirana_varijabla naziv="DomainObject.Predmet.SudioniciListAdressOIB_1">
      <item>FINA - Podružnica Šibenik, OIB 85821130368, Perivoj L. Marune 1,22000 Šibenik</item>
      <item>RADIO INFINITY, d.o.o. za trgovinu, OIB 64174093064, Kralja Zvonimira 104,22000 Šibenik</item>
      <item>Rade Trlaja, OIB 30670160799, Sarajevska 11,22000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B94B24-98EF-4B39-8873-BA70E2A8C7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536</properties:Words>
  <properties:Characters>2965</properties:Characters>
  <properties:Lines>99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2017-01-25T12:30:00Z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St-918/2015-7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