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f994" w14:paraId="103f994" w:rsidRDefault="00FC6338" w:rsidP="005678B0" w:rsidR="001C7BF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0725" cx="553720"/>
            <wp:effectExtent b="317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BFD" w:rsidP="005678B0" w:rsidR="001C7BFD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STALNA SLUŽBA DUBROVNIK</w:t>
      </w:r>
    </w:p>
    <w:p w:rsidRDefault="001C7BFD" w:rsidP="005678B0" w:rsidR="001C7BFD" w:rsidRPr="007A6D47">
      <w:pPr>
        <w:rPr>
          <w:b/>
        </w:rPr>
      </w:pPr>
      <w:r w:rsidRPr="007A6D47">
        <w:rPr>
          <w:b/>
        </w:rPr>
        <w:t xml:space="preserve">     Dr. A. Starčevića 23, Dubrovnik</w:t>
      </w:r>
    </w:p>
    <w:p w:rsidRDefault="001C7BFD" w:rsidP="000F3D0B" w:rsidR="001C7BFD">
      <w:pPr>
        <w:jc w:val="right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Posl. br. 6-</w:t>
      </w:r>
      <w:r>
        <w:rPr>
          <w:b/>
          <w:sz w:val="22"/>
          <w:szCs w:val="22"/>
        </w:rPr>
        <w:t xml:space="preserve">Stpn. </w:t>
      </w:r>
      <w:r w:rsidR="00AE5349">
        <w:rPr>
          <w:b/>
          <w:sz w:val="22"/>
          <w:szCs w:val="22"/>
        </w:rPr>
        <w:t>34</w:t>
      </w:r>
      <w:r w:rsidRPr="001F70FB">
        <w:rPr>
          <w:b/>
          <w:sz w:val="22"/>
          <w:szCs w:val="22"/>
        </w:rPr>
        <w:t>/201</w:t>
      </w:r>
      <w:r w:rsidR="00FF43C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004E48">
        <w:rPr>
          <w:b/>
          <w:sz w:val="22"/>
          <w:szCs w:val="22"/>
        </w:rPr>
        <w:t>9</w:t>
      </w:r>
    </w:p>
    <w:p w:rsidRDefault="00281E56" w:rsidP="000F3D0B" w:rsidR="00281E56">
      <w:pPr>
        <w:jc w:val="right"/>
        <w:rPr>
          <w:b/>
          <w:sz w:val="22"/>
          <w:szCs w:val="22"/>
        </w:rPr>
      </w:pPr>
    </w:p>
    <w:p w:rsidRDefault="001C7BFD" w:rsidP="000F3D0B" w:rsidR="001C7BFD" w:rsidRPr="001F70FB">
      <w:pPr>
        <w:jc w:val="right"/>
        <w:rPr>
          <w:b/>
          <w:sz w:val="22"/>
          <w:szCs w:val="22"/>
        </w:rPr>
      </w:pPr>
    </w:p>
    <w:p w:rsidRDefault="001C7BFD" w:rsidP="00953FFA" w:rsidR="001C7BFD" w:rsidRPr="001F70F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1C7BFD" w:rsidP="00113FD4" w:rsidR="001C7BFD">
      <w:pPr>
        <w:pStyle w:val="Naslov2"/>
        <w:rPr>
          <w:sz w:val="22"/>
          <w:szCs w:val="22"/>
        </w:rPr>
      </w:pPr>
    </w:p>
    <w:p w:rsidRDefault="001C7BFD" w:rsidP="00113FD4" w:rsidR="001C7BFD" w:rsidRPr="001F70FB">
      <w:pPr>
        <w:pStyle w:val="Naslov2"/>
        <w:rPr>
          <w:sz w:val="22"/>
          <w:szCs w:val="22"/>
        </w:rPr>
      </w:pPr>
      <w:r w:rsidRPr="001F70FB">
        <w:rPr>
          <w:sz w:val="22"/>
          <w:szCs w:val="22"/>
        </w:rPr>
        <w:t>R J E Š E N J E</w:t>
      </w:r>
    </w:p>
    <w:p w:rsidRDefault="001C7BFD" w:rsidP="00113FD4" w:rsidR="001C7BFD">
      <w:pPr>
        <w:jc w:val="center"/>
        <w:rPr>
          <w:b/>
          <w:sz w:val="22"/>
          <w:szCs w:val="22"/>
        </w:rPr>
      </w:pPr>
    </w:p>
    <w:p w:rsidRDefault="001C7BFD" w:rsidP="00113FD4" w:rsidR="001C7BFD" w:rsidRPr="001F70FB">
      <w:pPr>
        <w:jc w:val="center"/>
        <w:rPr>
          <w:b/>
          <w:sz w:val="22"/>
          <w:szCs w:val="22"/>
        </w:rPr>
      </w:pPr>
    </w:p>
    <w:p w:rsidRDefault="001C7BFD" w:rsidP="00BD36AF" w:rsidR="001C7BFD">
      <w:pPr>
        <w:ind w:firstLine="709"/>
        <w:jc w:val="both"/>
        <w:rPr>
          <w:sz w:val="22"/>
          <w:szCs w:val="22"/>
        </w:rPr>
      </w:pPr>
      <w:r w:rsidRPr="001F70FB">
        <w:rPr>
          <w:sz w:val="22"/>
          <w:szCs w:val="22"/>
        </w:rPr>
        <w:t xml:space="preserve">Trgovački sud u Splitu, Stalna služba u Dubrovniku, po sucu tog suda Srđanu Gavraniću, kao sucu pojedincu, povodom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FF43C5" w:rsidRPr="007B317C">
        <w:rPr>
          <w:sz w:val="22"/>
          <w:szCs w:val="22"/>
        </w:rPr>
        <w:t xml:space="preserve">predstečajne nagodbe dužnika: </w:t>
      </w:r>
      <w:r w:rsidR="00281E56" w:rsidRPr="00281E56">
        <w:rPr>
          <w:sz w:val="22"/>
          <w:szCs w:val="22"/>
        </w:rPr>
        <w:t>ADALTA d.o.o. za savjetovanje u turizmu, Miočići 49, Čilipi, OIB: 13105474054</w:t>
      </w:r>
      <w:r w:rsidR="00FF43C5">
        <w:rPr>
          <w:sz w:val="22"/>
          <w:szCs w:val="22"/>
        </w:rPr>
        <w:t xml:space="preserve">, zastupano po zakonskom zastupniku </w:t>
      </w:r>
      <w:r w:rsidR="00281E56">
        <w:rPr>
          <w:sz w:val="22"/>
          <w:szCs w:val="22"/>
        </w:rPr>
        <w:t>Pavi Rusković - Župan</w:t>
      </w:r>
      <w:r>
        <w:rPr>
          <w:sz w:val="22"/>
          <w:szCs w:val="22"/>
        </w:rPr>
        <w:t xml:space="preserve">, nakon </w:t>
      </w:r>
      <w:r w:rsidRPr="001F70FB">
        <w:rPr>
          <w:sz w:val="22"/>
          <w:szCs w:val="22"/>
        </w:rPr>
        <w:t xml:space="preserve">ročišta radi sklapanja predstečajne nagodbe održanog dana </w:t>
      </w:r>
      <w:r w:rsidR="00281E56">
        <w:rPr>
          <w:sz w:val="22"/>
          <w:szCs w:val="22"/>
        </w:rPr>
        <w:t>28</w:t>
      </w:r>
      <w:r>
        <w:rPr>
          <w:sz w:val="22"/>
          <w:szCs w:val="22"/>
        </w:rPr>
        <w:t xml:space="preserve">. </w:t>
      </w:r>
      <w:r w:rsidR="00BD36AF">
        <w:rPr>
          <w:sz w:val="22"/>
          <w:szCs w:val="22"/>
        </w:rPr>
        <w:t>travnja</w:t>
      </w:r>
      <w:r w:rsidRPr="00C2682D">
        <w:rPr>
          <w:sz w:val="22"/>
          <w:szCs w:val="22"/>
        </w:rPr>
        <w:t xml:space="preserve"> 201</w:t>
      </w:r>
      <w:r w:rsidR="00BD36AF">
        <w:rPr>
          <w:sz w:val="22"/>
          <w:szCs w:val="22"/>
        </w:rPr>
        <w:t>6</w:t>
      </w:r>
      <w:r w:rsidRPr="00C2682D">
        <w:rPr>
          <w:sz w:val="22"/>
          <w:szCs w:val="22"/>
        </w:rPr>
        <w:t>. godine</w:t>
      </w:r>
      <w:r w:rsidRPr="001F70FB">
        <w:rPr>
          <w:sz w:val="22"/>
          <w:szCs w:val="22"/>
        </w:rPr>
        <w:t xml:space="preserve"> uz</w:t>
      </w:r>
      <w:r>
        <w:rPr>
          <w:sz w:val="22"/>
          <w:szCs w:val="22"/>
        </w:rPr>
        <w:t xml:space="preserve"> sudjelovanje dužnika, </w:t>
      </w:r>
      <w:r w:rsidRPr="001F70FB">
        <w:rPr>
          <w:sz w:val="22"/>
          <w:szCs w:val="22"/>
        </w:rPr>
        <w:t>te vjerovnika</w:t>
      </w:r>
      <w:r w:rsidR="00BD36AF">
        <w:rPr>
          <w:sz w:val="22"/>
          <w:szCs w:val="22"/>
        </w:rPr>
        <w:t xml:space="preserve"> </w:t>
      </w:r>
      <w:r w:rsidR="00DA36AD">
        <w:rPr>
          <w:sz w:val="22"/>
          <w:szCs w:val="22"/>
        </w:rPr>
        <w:t xml:space="preserve">VIPnet d.o.o. Zagreb, zastupano po zamjeniku punomoćnika Katarini Hrdalo, odvjetnici u Dubrovniku i vjerovnika Pave Rusković – Župan osobno, </w:t>
      </w:r>
      <w:r w:rsidR="00BD36AF">
        <w:rPr>
          <w:sz w:val="22"/>
          <w:szCs w:val="22"/>
        </w:rPr>
        <w:t>istog dana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r i j e š i o    j e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9B710B">
      <w:pPr>
        <w:ind w:firstLine="720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Odobrava se predstečajna nagodba dužnik</w:t>
      </w:r>
      <w:r>
        <w:rPr>
          <w:sz w:val="22"/>
          <w:szCs w:val="22"/>
        </w:rPr>
        <w:t>a</w:t>
      </w:r>
      <w:r w:rsidRPr="005104B2">
        <w:rPr>
          <w:sz w:val="22"/>
          <w:szCs w:val="22"/>
        </w:rPr>
        <w:t xml:space="preserve"> </w:t>
      </w:r>
      <w:r w:rsidRPr="007B317C">
        <w:rPr>
          <w:sz w:val="22"/>
          <w:szCs w:val="22"/>
        </w:rPr>
        <w:t xml:space="preserve">povodom prijedloga za sklapanje predstečajne nagodbe dužnika: </w:t>
      </w:r>
      <w:r w:rsidR="00C7079A" w:rsidRPr="00C7079A">
        <w:rPr>
          <w:sz w:val="22"/>
          <w:szCs w:val="22"/>
        </w:rPr>
        <w:t xml:space="preserve">predstečajne nagodbe dužnika: </w:t>
      </w:r>
      <w:r w:rsidR="00281E56" w:rsidRPr="00281E56">
        <w:rPr>
          <w:sz w:val="22"/>
          <w:szCs w:val="22"/>
        </w:rPr>
        <w:t>ADALTA d.o.o. za savjetovanje u turizmu, Miočići 49, Čilipi, OIB: 13105474054</w:t>
      </w:r>
      <w:r w:rsidR="00002D96" w:rsidRPr="00002D9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potpisana na ročištu radi sklapanja predstečajne nagodbe održanom pred ovim sudom </w:t>
      </w:r>
      <w:r w:rsidR="00EA23CB">
        <w:rPr>
          <w:sz w:val="22"/>
          <w:szCs w:val="22"/>
        </w:rPr>
        <w:t>28</w:t>
      </w:r>
      <w:r w:rsidRPr="00042F49">
        <w:rPr>
          <w:sz w:val="22"/>
          <w:szCs w:val="22"/>
        </w:rPr>
        <w:t xml:space="preserve">. </w:t>
      </w:r>
      <w:r w:rsidR="00042F49" w:rsidRPr="00042F49">
        <w:rPr>
          <w:sz w:val="22"/>
          <w:szCs w:val="22"/>
        </w:rPr>
        <w:t>travnja</w:t>
      </w:r>
      <w:r w:rsidRPr="00042F49">
        <w:rPr>
          <w:sz w:val="22"/>
          <w:szCs w:val="22"/>
        </w:rPr>
        <w:t xml:space="preserve"> 201</w:t>
      </w:r>
      <w:r w:rsidR="00042F49" w:rsidRPr="00042F49">
        <w:rPr>
          <w:sz w:val="22"/>
          <w:szCs w:val="22"/>
        </w:rPr>
        <w:t>6</w:t>
      </w:r>
      <w:r w:rsidRPr="00042F49">
        <w:rPr>
          <w:sz w:val="22"/>
          <w:szCs w:val="22"/>
        </w:rPr>
        <w:t>. godine.</w:t>
      </w:r>
    </w:p>
    <w:p w:rsidRDefault="001C7BFD" w:rsidP="007963FA" w:rsidR="001C7BFD" w:rsidRPr="009B710B">
      <w:pPr>
        <w:jc w:val="both"/>
        <w:rPr>
          <w:sz w:val="22"/>
          <w:szCs w:val="22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1F70FB">
      <w:pPr>
        <w:ind w:left="3600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Obrazloženje</w:t>
      </w:r>
    </w:p>
    <w:p w:rsidRDefault="001C7BFD" w:rsidP="007963FA" w:rsidR="001C7BFD" w:rsidRPr="001F70FB">
      <w:pPr>
        <w:ind w:firstLine="720" w:left="1440"/>
        <w:jc w:val="both"/>
        <w:rPr>
          <w:b/>
          <w:sz w:val="22"/>
          <w:szCs w:val="22"/>
        </w:rPr>
      </w:pPr>
    </w:p>
    <w:p w:rsidRDefault="001C7BFD" w:rsidP="007963FA" w:rsidR="001C7BFD" w:rsidRPr="003405EF">
      <w:pPr>
        <w:jc w:val="both"/>
        <w:rPr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sz w:val="22"/>
          <w:szCs w:val="22"/>
        </w:rPr>
        <w:t>Predlagatelj</w:t>
      </w:r>
      <w:r w:rsidRPr="00D050E9">
        <w:rPr>
          <w:sz w:val="22"/>
          <w:szCs w:val="22"/>
        </w:rPr>
        <w:t xml:space="preserve"> </w:t>
      </w:r>
      <w:r w:rsidR="00EA23CB" w:rsidRPr="00EA23CB">
        <w:rPr>
          <w:sz w:val="22"/>
          <w:szCs w:val="22"/>
        </w:rPr>
        <w:t>ADALTA d.o.o. za savjetovanje u turizmu, Čilipi,</w:t>
      </w:r>
      <w:r w:rsidR="00042F49" w:rsidRPr="00042F49">
        <w:rPr>
          <w:sz w:val="22"/>
          <w:szCs w:val="22"/>
        </w:rPr>
        <w:t xml:space="preserve"> </w:t>
      </w:r>
      <w:r>
        <w:rPr>
          <w:sz w:val="22"/>
          <w:szCs w:val="22"/>
        </w:rPr>
        <w:t>dostavi</w:t>
      </w:r>
      <w:r w:rsidR="00C7079A">
        <w:rPr>
          <w:sz w:val="22"/>
          <w:szCs w:val="22"/>
        </w:rPr>
        <w:t>l</w:t>
      </w:r>
      <w:r>
        <w:rPr>
          <w:sz w:val="22"/>
          <w:szCs w:val="22"/>
        </w:rPr>
        <w:t xml:space="preserve">o je ovom sudu </w:t>
      </w:r>
      <w:r w:rsidR="00EA23C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EA23CB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C7079A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  <w:r w:rsidR="00397036">
        <w:rPr>
          <w:sz w:val="22"/>
          <w:szCs w:val="22"/>
        </w:rPr>
        <w:t xml:space="preserve">, </w:t>
      </w:r>
      <w:r w:rsidRPr="001F70FB">
        <w:rPr>
          <w:sz w:val="22"/>
          <w:szCs w:val="22"/>
        </w:rPr>
        <w:t>prijedlog za sklapanje predstečajne nagodbe</w:t>
      </w:r>
      <w:r>
        <w:rPr>
          <w:sz w:val="22"/>
          <w:szCs w:val="22"/>
        </w:rPr>
        <w:t xml:space="preserve"> s priloženim ispravama iz postupka provedenog pred </w:t>
      </w:r>
      <w:r w:rsidRPr="003405EF">
        <w:rPr>
          <w:sz w:val="22"/>
          <w:szCs w:val="22"/>
        </w:rPr>
        <w:t>FINA-</w:t>
      </w:r>
      <w:r>
        <w:rPr>
          <w:sz w:val="22"/>
          <w:szCs w:val="22"/>
        </w:rPr>
        <w:t>om</w:t>
      </w:r>
      <w:r w:rsidRPr="003405EF">
        <w:rPr>
          <w:sz w:val="22"/>
          <w:szCs w:val="22"/>
        </w:rPr>
        <w:t>.</w:t>
      </w:r>
    </w:p>
    <w:p w:rsidRDefault="001C7BFD" w:rsidP="007963FA" w:rsidR="001C7BFD" w:rsidRPr="005C64E1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E772EA">
      <w:pPr>
        <w:jc w:val="both"/>
        <w:rPr>
          <w:sz w:val="22"/>
          <w:szCs w:val="22"/>
        </w:rPr>
      </w:pPr>
      <w:r w:rsidRPr="00E772EA">
        <w:rPr>
          <w:sz w:val="22"/>
          <w:szCs w:val="22"/>
        </w:rPr>
        <w:tab/>
        <w:t xml:space="preserve">Ovršnim rješenjem FINA Regionalni centar </w:t>
      </w:r>
      <w:r w:rsidR="00646923">
        <w:rPr>
          <w:sz w:val="22"/>
          <w:szCs w:val="22"/>
        </w:rPr>
        <w:t>Split</w:t>
      </w:r>
      <w:r w:rsidRPr="00E772EA">
        <w:rPr>
          <w:sz w:val="22"/>
          <w:szCs w:val="22"/>
        </w:rPr>
        <w:t>, Klasa: UP-I/110/07/1</w:t>
      </w:r>
      <w:r>
        <w:rPr>
          <w:sz w:val="22"/>
          <w:szCs w:val="22"/>
        </w:rPr>
        <w:t>5</w:t>
      </w:r>
      <w:r w:rsidRPr="00E772EA">
        <w:rPr>
          <w:sz w:val="22"/>
          <w:szCs w:val="22"/>
        </w:rPr>
        <w:t>-01/</w:t>
      </w:r>
      <w:r w:rsidR="00375493">
        <w:rPr>
          <w:sz w:val="22"/>
          <w:szCs w:val="22"/>
        </w:rPr>
        <w:t>9050</w:t>
      </w:r>
      <w:r w:rsidRPr="00E772EA">
        <w:rPr>
          <w:sz w:val="22"/>
          <w:szCs w:val="22"/>
        </w:rPr>
        <w:t>, Ur.br.: 04-0</w:t>
      </w:r>
      <w:r>
        <w:rPr>
          <w:sz w:val="22"/>
          <w:szCs w:val="22"/>
        </w:rPr>
        <w:t>6</w:t>
      </w:r>
      <w:r w:rsidRPr="00E772EA">
        <w:rPr>
          <w:sz w:val="22"/>
          <w:szCs w:val="22"/>
        </w:rPr>
        <w:t>-</w:t>
      </w:r>
      <w:r w:rsidR="009A5C54">
        <w:rPr>
          <w:sz w:val="22"/>
          <w:szCs w:val="22"/>
        </w:rPr>
        <w:t>16</w:t>
      </w:r>
      <w:r w:rsidRPr="00E772EA">
        <w:rPr>
          <w:sz w:val="22"/>
          <w:szCs w:val="22"/>
        </w:rPr>
        <w:t>-</w:t>
      </w:r>
      <w:r w:rsidR="00375493">
        <w:rPr>
          <w:sz w:val="22"/>
          <w:szCs w:val="22"/>
        </w:rPr>
        <w:t>9050</w:t>
      </w:r>
      <w:r>
        <w:rPr>
          <w:sz w:val="22"/>
          <w:szCs w:val="22"/>
        </w:rPr>
        <w:t>-</w:t>
      </w:r>
      <w:r w:rsidR="00375493">
        <w:rPr>
          <w:sz w:val="22"/>
          <w:szCs w:val="22"/>
        </w:rPr>
        <w:t>6</w:t>
      </w:r>
      <w:r w:rsidR="00646923">
        <w:rPr>
          <w:sz w:val="22"/>
          <w:szCs w:val="22"/>
        </w:rPr>
        <w:t>1</w:t>
      </w:r>
      <w:r w:rsidRPr="00E772EA">
        <w:rPr>
          <w:sz w:val="22"/>
          <w:szCs w:val="22"/>
        </w:rPr>
        <w:t xml:space="preserve"> od </w:t>
      </w:r>
      <w:r w:rsidR="00375493">
        <w:rPr>
          <w:sz w:val="22"/>
          <w:szCs w:val="22"/>
        </w:rPr>
        <w:t>11</w:t>
      </w:r>
      <w:r w:rsidRPr="00E772EA">
        <w:rPr>
          <w:sz w:val="22"/>
          <w:szCs w:val="22"/>
        </w:rPr>
        <w:t xml:space="preserve">. </w:t>
      </w:r>
      <w:r w:rsidR="00375493">
        <w:rPr>
          <w:sz w:val="22"/>
          <w:szCs w:val="22"/>
        </w:rPr>
        <w:t>ožujka</w:t>
      </w:r>
      <w:r w:rsidRPr="00E772EA">
        <w:rPr>
          <w:sz w:val="22"/>
          <w:szCs w:val="22"/>
        </w:rPr>
        <w:t xml:space="preserve"> 201</w:t>
      </w:r>
      <w:r w:rsidR="00646923">
        <w:rPr>
          <w:sz w:val="22"/>
          <w:szCs w:val="22"/>
        </w:rPr>
        <w:t>6</w:t>
      </w:r>
      <w:r w:rsidRPr="00E772EA">
        <w:rPr>
          <w:sz w:val="22"/>
          <w:szCs w:val="22"/>
        </w:rPr>
        <w:t xml:space="preserve">. godine (list spisa </w:t>
      </w:r>
      <w:r w:rsidR="00375493">
        <w:rPr>
          <w:sz w:val="22"/>
          <w:szCs w:val="22"/>
        </w:rPr>
        <w:t>77-78</w:t>
      </w:r>
      <w:r w:rsidRPr="00E772EA">
        <w:rPr>
          <w:sz w:val="22"/>
          <w:szCs w:val="22"/>
        </w:rPr>
        <w:t xml:space="preserve">) utvrđeno je da su za plan financijskog restrukturiranja glasovali vjerovnici čije tražbine prelaze dvije trećine vrijednosti svih utvrđenih tražbina, te je utvrđeno da je postupak proveden u skladu s odredbama </w:t>
      </w:r>
      <w:r w:rsidR="00293FD5">
        <w:rPr>
          <w:sz w:val="22"/>
          <w:szCs w:val="22"/>
        </w:rPr>
        <w:t>Z</w:t>
      </w:r>
      <w:r w:rsidRPr="00E772EA">
        <w:rPr>
          <w:sz w:val="22"/>
          <w:szCs w:val="22"/>
        </w:rPr>
        <w:t>akona</w:t>
      </w:r>
      <w:r w:rsidR="00293FD5">
        <w:rPr>
          <w:sz w:val="22"/>
          <w:szCs w:val="22"/>
        </w:rPr>
        <w:t xml:space="preserve"> o financijskom poslovanju i predstečajnoj nagodbi</w:t>
      </w:r>
      <w:r w:rsidRPr="00E772EA">
        <w:rPr>
          <w:sz w:val="22"/>
          <w:szCs w:val="22"/>
        </w:rPr>
        <w:t>.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 w:rsidRPr="006401F8">
      <w:pPr>
        <w:jc w:val="both"/>
        <w:rPr>
          <w:sz w:val="22"/>
          <w:szCs w:val="22"/>
        </w:rPr>
      </w:pPr>
      <w:r w:rsidRPr="006401F8">
        <w:rPr>
          <w:sz w:val="22"/>
          <w:szCs w:val="22"/>
        </w:rPr>
        <w:tab/>
        <w:t>Na ročište za sklapanje predstečajne nagodbe pristupili su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6401F8">
        <w:rPr>
          <w:sz w:val="22"/>
          <w:szCs w:val="22"/>
        </w:rPr>
        <w:t xml:space="preserve"> prema</w:t>
      </w:r>
      <w:r>
        <w:rPr>
          <w:sz w:val="22"/>
          <w:szCs w:val="22"/>
        </w:rPr>
        <w:t xml:space="preserve"> </w:t>
      </w:r>
      <w:r w:rsidR="006463FF">
        <w:rPr>
          <w:sz w:val="22"/>
          <w:szCs w:val="22"/>
        </w:rPr>
        <w:t xml:space="preserve">pravomoćnom </w:t>
      </w:r>
      <w:r w:rsidRPr="006401F8">
        <w:rPr>
          <w:sz w:val="22"/>
          <w:szCs w:val="22"/>
        </w:rPr>
        <w:t xml:space="preserve">rješenju (list spisa </w:t>
      </w:r>
      <w:r w:rsidR="004D0EB4">
        <w:rPr>
          <w:sz w:val="22"/>
          <w:szCs w:val="22"/>
        </w:rPr>
        <w:t>59-60</w:t>
      </w:r>
      <w:r w:rsidRPr="006401F8">
        <w:rPr>
          <w:sz w:val="22"/>
          <w:szCs w:val="22"/>
        </w:rPr>
        <w:t xml:space="preserve">) s tablicom utvrđenih tražbina (list spisa </w:t>
      </w:r>
      <w:r w:rsidR="004D0EB4">
        <w:rPr>
          <w:sz w:val="22"/>
          <w:szCs w:val="22"/>
        </w:rPr>
        <w:t>60</w:t>
      </w:r>
      <w:r>
        <w:rPr>
          <w:sz w:val="22"/>
          <w:szCs w:val="22"/>
        </w:rPr>
        <w:t>) čine</w:t>
      </w:r>
      <w:r w:rsidRPr="006401F8">
        <w:rPr>
          <w:sz w:val="22"/>
          <w:szCs w:val="22"/>
        </w:rPr>
        <w:t xml:space="preserve"> potrebnu većinu iz čl. 63. Zakona o financijskom poslovanju i predstečajnoj nagodbi (NN 108/12, 81/13, 112/13, dalje u tekstu ZFPPSN), koji se obzirom na vrijeme kada je (list spisa</w:t>
      </w:r>
      <w:r w:rsidR="001653FE">
        <w:rPr>
          <w:sz w:val="22"/>
          <w:szCs w:val="22"/>
        </w:rPr>
        <w:t xml:space="preserve"> 84-85</w:t>
      </w:r>
      <w:r w:rsidRPr="006401F8">
        <w:rPr>
          <w:sz w:val="22"/>
          <w:szCs w:val="22"/>
        </w:rPr>
        <w:t>) predmetni postupak otvoren (</w:t>
      </w:r>
      <w:r w:rsidR="004D0EB4">
        <w:rPr>
          <w:sz w:val="22"/>
          <w:szCs w:val="22"/>
        </w:rPr>
        <w:t>22.12</w:t>
      </w:r>
      <w:r w:rsidR="001653FE">
        <w:rPr>
          <w:sz w:val="22"/>
          <w:szCs w:val="22"/>
        </w:rPr>
        <w:t>.2015</w:t>
      </w:r>
      <w:r w:rsidRPr="006401F8">
        <w:rPr>
          <w:sz w:val="22"/>
          <w:szCs w:val="22"/>
        </w:rPr>
        <w:t>.</w:t>
      </w:r>
      <w:r>
        <w:rPr>
          <w:sz w:val="22"/>
          <w:szCs w:val="22"/>
        </w:rPr>
        <w:t xml:space="preserve">g.) primjenjuje, te je </w:t>
      </w:r>
      <w:r w:rsidRPr="006401F8">
        <w:rPr>
          <w:sz w:val="22"/>
          <w:szCs w:val="22"/>
        </w:rPr>
        <w:t>na ročištu da</w:t>
      </w:r>
      <w:r>
        <w:rPr>
          <w:sz w:val="22"/>
          <w:szCs w:val="22"/>
        </w:rPr>
        <w:t>o</w:t>
      </w:r>
      <w:r w:rsidRPr="006401F8">
        <w:rPr>
          <w:sz w:val="22"/>
          <w:szCs w:val="22"/>
        </w:rPr>
        <w:t xml:space="preserve"> svoj pristanak na sklapanje predstečajne nagodbe. Sukladno čl. 66. st.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1C7BFD" w:rsidP="007963FA" w:rsidR="001C7BFD" w:rsidRPr="00E933F2">
      <w:pPr>
        <w:jc w:val="both"/>
        <w:rPr>
          <w:sz w:val="22"/>
          <w:szCs w:val="22"/>
          <w:u w:val="single"/>
        </w:rPr>
      </w:pPr>
    </w:p>
    <w:p w:rsidRDefault="001C7BFD" w:rsidP="007963FA" w:rsidR="001C7BFD">
      <w:pPr>
        <w:ind w:firstLine="720"/>
        <w:jc w:val="both"/>
        <w:rPr>
          <w:sz w:val="22"/>
          <w:szCs w:val="22"/>
        </w:rPr>
      </w:pPr>
      <w:r w:rsidRPr="006401F8">
        <w:rPr>
          <w:sz w:val="22"/>
          <w:szCs w:val="22"/>
        </w:rPr>
        <w:t>Budući su na ročištu za sklapanje predstečajne nagodbe predloženu predstečajnu nagodbu pred sudom potpisali dužnik i vjerovni</w:t>
      </w:r>
      <w:r>
        <w:rPr>
          <w:sz w:val="22"/>
          <w:szCs w:val="22"/>
        </w:rPr>
        <w:t>ci</w:t>
      </w:r>
      <w:r w:rsidRPr="006401F8">
        <w:rPr>
          <w:sz w:val="22"/>
          <w:szCs w:val="22"/>
        </w:rPr>
        <w:t xml:space="preserve"> čij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tražbin</w:t>
      </w:r>
      <w:r>
        <w:rPr>
          <w:sz w:val="22"/>
          <w:szCs w:val="22"/>
        </w:rPr>
        <w:t>a</w:t>
      </w:r>
      <w:r w:rsidRPr="006401F8">
        <w:rPr>
          <w:sz w:val="22"/>
          <w:szCs w:val="22"/>
        </w:rPr>
        <w:t xml:space="preserve"> čin</w:t>
      </w:r>
      <w:r>
        <w:rPr>
          <w:sz w:val="22"/>
          <w:szCs w:val="22"/>
        </w:rPr>
        <w:t>i</w:t>
      </w:r>
      <w:r w:rsidRPr="006401F8">
        <w:rPr>
          <w:sz w:val="22"/>
          <w:szCs w:val="22"/>
        </w:rPr>
        <w:t xml:space="preserve">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576078" w:rsidP="007963FA" w:rsidR="00576078">
      <w:pPr>
        <w:ind w:firstLine="720"/>
        <w:jc w:val="both"/>
        <w:rPr>
          <w:sz w:val="22"/>
          <w:szCs w:val="22"/>
        </w:rPr>
      </w:pP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>Zbog navedenog, na temelju spomenutih propisa, odlučeno je kao u izreci.</w:t>
      </w:r>
    </w:p>
    <w:p w:rsidRDefault="001C7BFD" w:rsidP="007963FA" w:rsidR="001C7BFD" w:rsidRPr="00E933F2">
      <w:pPr>
        <w:jc w:val="both"/>
        <w:rPr>
          <w:sz w:val="22"/>
          <w:szCs w:val="22"/>
        </w:rPr>
      </w:pPr>
      <w:r w:rsidRPr="00E933F2">
        <w:rPr>
          <w:sz w:val="22"/>
          <w:szCs w:val="22"/>
        </w:rPr>
        <w:tab/>
        <w:t xml:space="preserve"> </w:t>
      </w:r>
    </w:p>
    <w:p w:rsidRDefault="001C7BFD" w:rsidP="007963FA" w:rsidR="001C7BFD" w:rsidRPr="001F70FB">
      <w:pPr>
        <w:ind w:firstLine="720" w:left="2160"/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U Dubrovniku</w:t>
      </w:r>
      <w:r>
        <w:rPr>
          <w:b/>
          <w:sz w:val="22"/>
          <w:szCs w:val="22"/>
        </w:rPr>
        <w:t xml:space="preserve">, </w:t>
      </w:r>
      <w:r w:rsidR="004D0EB4">
        <w:rPr>
          <w:b/>
          <w:sz w:val="22"/>
          <w:szCs w:val="22"/>
        </w:rPr>
        <w:t>28</w:t>
      </w:r>
      <w:r w:rsidR="002F0939">
        <w:rPr>
          <w:b/>
          <w:sz w:val="22"/>
          <w:szCs w:val="22"/>
        </w:rPr>
        <w:t xml:space="preserve">. travnja </w:t>
      </w:r>
      <w:r w:rsidRPr="001F70FB">
        <w:rPr>
          <w:b/>
          <w:sz w:val="22"/>
          <w:szCs w:val="22"/>
        </w:rPr>
        <w:t>201</w:t>
      </w:r>
      <w:r w:rsidR="00FF3A2E">
        <w:rPr>
          <w:b/>
          <w:sz w:val="22"/>
          <w:szCs w:val="22"/>
        </w:rPr>
        <w:t>6</w:t>
      </w:r>
      <w:r w:rsidRPr="001F70FB">
        <w:rPr>
          <w:b/>
          <w:sz w:val="22"/>
          <w:szCs w:val="22"/>
        </w:rPr>
        <w:t>. godine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 xml:space="preserve">Sudac: 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F70FB">
        <w:rPr>
          <w:b/>
          <w:sz w:val="22"/>
          <w:szCs w:val="22"/>
        </w:rPr>
        <w:tab/>
        <w:t>Srđan Gavranić</w:t>
      </w: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>POUKA O PRAVNOM LIJEKU:</w:t>
      </w:r>
    </w:p>
    <w:p w:rsidRDefault="001C7BFD" w:rsidP="007963FA" w:rsidR="001C7BFD" w:rsidRPr="001F70FB">
      <w:pPr>
        <w:pStyle w:val="Tijeloteksta"/>
        <w:jc w:val="both"/>
        <w:rPr>
          <w:sz w:val="22"/>
          <w:szCs w:val="22"/>
        </w:rPr>
      </w:pPr>
      <w:r w:rsidRPr="001F70F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</w:p>
    <w:p w:rsidRDefault="001C7BFD" w:rsidP="007963FA" w:rsidR="001C7BFD" w:rsidRPr="001F70FB">
      <w:pPr>
        <w:jc w:val="both"/>
        <w:rPr>
          <w:b/>
          <w:sz w:val="22"/>
          <w:szCs w:val="22"/>
        </w:rPr>
      </w:pPr>
      <w:r w:rsidRPr="001F70FB">
        <w:rPr>
          <w:b/>
          <w:sz w:val="22"/>
          <w:szCs w:val="22"/>
        </w:rPr>
        <w:t xml:space="preserve">DN-a </w:t>
      </w:r>
      <w:r w:rsidRPr="001F70FB">
        <w:rPr>
          <w:sz w:val="22"/>
          <w:szCs w:val="22"/>
        </w:rPr>
        <w:t>(</w:t>
      </w:r>
      <w:r w:rsidR="004D0EB4">
        <w:rPr>
          <w:sz w:val="22"/>
          <w:szCs w:val="22"/>
        </w:rPr>
        <w:t>28</w:t>
      </w:r>
      <w:r w:rsidR="002F0939">
        <w:rPr>
          <w:sz w:val="22"/>
          <w:szCs w:val="22"/>
        </w:rPr>
        <w:t>.04.</w:t>
      </w:r>
      <w:r w:rsidRPr="001F70FB">
        <w:rPr>
          <w:sz w:val="22"/>
          <w:szCs w:val="22"/>
        </w:rPr>
        <w:t>201</w:t>
      </w:r>
      <w:r w:rsidR="00FF3A2E">
        <w:rPr>
          <w:sz w:val="22"/>
          <w:szCs w:val="22"/>
        </w:rPr>
        <w:t>6</w:t>
      </w:r>
      <w:r w:rsidRPr="001F70FB">
        <w:rPr>
          <w:sz w:val="22"/>
          <w:szCs w:val="22"/>
        </w:rPr>
        <w:t>.g.)</w:t>
      </w:r>
      <w:r w:rsidRPr="001F70FB">
        <w:rPr>
          <w:b/>
          <w:sz w:val="22"/>
          <w:szCs w:val="22"/>
        </w:rPr>
        <w:t>: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predlagatelju (dužniku),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oglasna ploča,</w:t>
      </w:r>
    </w:p>
    <w:p w:rsidRDefault="001C7BFD" w:rsidP="007963FA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FINA RC</w:t>
      </w:r>
      <w:r>
        <w:rPr>
          <w:sz w:val="22"/>
          <w:szCs w:val="22"/>
        </w:rPr>
        <w:t xml:space="preserve"> </w:t>
      </w:r>
      <w:r w:rsidR="00572C37">
        <w:rPr>
          <w:sz w:val="22"/>
          <w:szCs w:val="22"/>
        </w:rPr>
        <w:t>Split</w:t>
      </w:r>
      <w:r>
        <w:rPr>
          <w:sz w:val="22"/>
          <w:szCs w:val="22"/>
        </w:rPr>
        <w:t>,</w:t>
      </w:r>
      <w:r w:rsidRPr="001F70FB">
        <w:rPr>
          <w:sz w:val="22"/>
          <w:szCs w:val="22"/>
        </w:rPr>
        <w:t xml:space="preserve"> prije</w:t>
      </w:r>
      <w:r>
        <w:rPr>
          <w:sz w:val="22"/>
          <w:szCs w:val="22"/>
        </w:rPr>
        <w:t xml:space="preserve"> pravomoćnosti</w:t>
      </w:r>
      <w:r w:rsidRPr="0088571C">
        <w:rPr>
          <w:sz w:val="22"/>
          <w:szCs w:val="22"/>
        </w:rPr>
        <w:t>, uz primjerak potpisane predstečajne nagodbe,</w:t>
      </w:r>
      <w:r>
        <w:rPr>
          <w:sz w:val="22"/>
          <w:szCs w:val="22"/>
        </w:rPr>
        <w:t xml:space="preserve"> te nakon </w:t>
      </w:r>
      <w:r w:rsidRPr="001F70FB">
        <w:rPr>
          <w:sz w:val="22"/>
          <w:szCs w:val="22"/>
        </w:rPr>
        <w:t>pravomoćnosti</w:t>
      </w:r>
      <w:r>
        <w:rPr>
          <w:sz w:val="22"/>
          <w:szCs w:val="22"/>
        </w:rPr>
        <w:t>,</w:t>
      </w:r>
    </w:p>
    <w:p w:rsidRDefault="001C7BFD" w:rsidP="0082468E" w:rsidR="001C7BFD" w:rsidRPr="001F70FB">
      <w:pPr>
        <w:jc w:val="both"/>
        <w:rPr>
          <w:sz w:val="22"/>
          <w:szCs w:val="22"/>
        </w:rPr>
      </w:pPr>
      <w:r w:rsidRPr="001F70FB">
        <w:rPr>
          <w:sz w:val="22"/>
          <w:szCs w:val="22"/>
        </w:rPr>
        <w:t>- sudski registar, nakon pravomoćnosti.</w:t>
      </w:r>
    </w:p>
    <w:sectPr w:rsidSect="001F70FB" w:rsidR="001C7BFD" w:rsidRPr="001F70FB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BFD" w:rsidR="001C7BFD">
      <w:r>
        <w:separator/>
      </w:r>
    </w:p>
  </w:endnote>
  <w:endnote w:id="0" w:type="continuationSeparator">
    <w:p w:rsidRDefault="001C7BFD" w:rsidR="001C7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BFD" w:rsidR="001C7BFD">
      <w:r>
        <w:separator/>
      </w:r>
    </w:p>
  </w:footnote>
  <w:footnote w:id="0" w:type="continuationSeparator">
    <w:p w:rsidRDefault="001C7BFD" w:rsidR="001C7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020AC9" w:rsidR="001C7B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7BFD" w:rsidR="001C7B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BFD" w:rsidP="008A6CFA" w:rsidR="001C7BFD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564802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1C7BFD" w:rsidP="00020AC9" w:rsidR="001C7BFD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>Posl. br. 6-Stpn-</w:t>
    </w:r>
    <w:r w:rsidR="004D0EB4">
      <w:rPr>
        <w:sz w:val="22"/>
        <w:szCs w:val="22"/>
      </w:rPr>
      <w:t>34</w:t>
    </w:r>
    <w:r w:rsidRPr="0043494E">
      <w:rPr>
        <w:sz w:val="22"/>
        <w:szCs w:val="22"/>
      </w:rPr>
      <w:t>/201</w:t>
    </w:r>
    <w:r w:rsidR="009A5C54">
      <w:rPr>
        <w:sz w:val="22"/>
        <w:szCs w:val="22"/>
      </w:rPr>
      <w:t>6</w:t>
    </w:r>
    <w:r>
      <w:rPr>
        <w:sz w:val="22"/>
        <w:szCs w:val="22"/>
      </w:rPr>
      <w:t>-</w:t>
    </w:r>
    <w:r w:rsidR="00004E48">
      <w:rPr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2D96"/>
    <w:rsid w:val="00003579"/>
    <w:rsid w:val="00004E48"/>
    <w:rsid w:val="00005F78"/>
    <w:rsid w:val="0001063F"/>
    <w:rsid w:val="000108B8"/>
    <w:rsid w:val="00012254"/>
    <w:rsid w:val="00013240"/>
    <w:rsid w:val="00016041"/>
    <w:rsid w:val="00020AC9"/>
    <w:rsid w:val="00024ADC"/>
    <w:rsid w:val="00032261"/>
    <w:rsid w:val="00042F49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6BF1"/>
    <w:rsid w:val="000C0D67"/>
    <w:rsid w:val="000C6F0F"/>
    <w:rsid w:val="000E245F"/>
    <w:rsid w:val="000E6C27"/>
    <w:rsid w:val="000F2613"/>
    <w:rsid w:val="000F3D0B"/>
    <w:rsid w:val="000F7166"/>
    <w:rsid w:val="000F743B"/>
    <w:rsid w:val="00101F6B"/>
    <w:rsid w:val="00113FD4"/>
    <w:rsid w:val="00121F17"/>
    <w:rsid w:val="00124E14"/>
    <w:rsid w:val="0013245E"/>
    <w:rsid w:val="001331BB"/>
    <w:rsid w:val="00137B7C"/>
    <w:rsid w:val="0014564C"/>
    <w:rsid w:val="00150B9E"/>
    <w:rsid w:val="001646FC"/>
    <w:rsid w:val="0016537E"/>
    <w:rsid w:val="001653FE"/>
    <w:rsid w:val="00166E3C"/>
    <w:rsid w:val="00167AF7"/>
    <w:rsid w:val="00175E4D"/>
    <w:rsid w:val="0018107C"/>
    <w:rsid w:val="00186F96"/>
    <w:rsid w:val="001A5A5B"/>
    <w:rsid w:val="001B0736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1E56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F04B5"/>
    <w:rsid w:val="002F0939"/>
    <w:rsid w:val="002F5FE2"/>
    <w:rsid w:val="003108EA"/>
    <w:rsid w:val="00312F98"/>
    <w:rsid w:val="00337A9F"/>
    <w:rsid w:val="003405EF"/>
    <w:rsid w:val="003406D8"/>
    <w:rsid w:val="00356486"/>
    <w:rsid w:val="00371CFC"/>
    <w:rsid w:val="003749DF"/>
    <w:rsid w:val="00375493"/>
    <w:rsid w:val="00384A73"/>
    <w:rsid w:val="003941F7"/>
    <w:rsid w:val="0039574B"/>
    <w:rsid w:val="00397036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0EB4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61D12"/>
    <w:rsid w:val="00564802"/>
    <w:rsid w:val="00566F37"/>
    <w:rsid w:val="005678B0"/>
    <w:rsid w:val="00572C37"/>
    <w:rsid w:val="00576078"/>
    <w:rsid w:val="00583D2D"/>
    <w:rsid w:val="00584D36"/>
    <w:rsid w:val="005926E7"/>
    <w:rsid w:val="00592824"/>
    <w:rsid w:val="005A2E38"/>
    <w:rsid w:val="005B6EDC"/>
    <w:rsid w:val="005C39B3"/>
    <w:rsid w:val="005C64E1"/>
    <w:rsid w:val="005C7ADE"/>
    <w:rsid w:val="005D2A03"/>
    <w:rsid w:val="005D7489"/>
    <w:rsid w:val="005E1865"/>
    <w:rsid w:val="005E751F"/>
    <w:rsid w:val="005F556A"/>
    <w:rsid w:val="00600993"/>
    <w:rsid w:val="00617873"/>
    <w:rsid w:val="00621BED"/>
    <w:rsid w:val="00623700"/>
    <w:rsid w:val="00627133"/>
    <w:rsid w:val="006401F8"/>
    <w:rsid w:val="0064235F"/>
    <w:rsid w:val="006427BF"/>
    <w:rsid w:val="006463FF"/>
    <w:rsid w:val="00646923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63D8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E5349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3C7"/>
    <w:rsid w:val="00B93B0B"/>
    <w:rsid w:val="00BA0110"/>
    <w:rsid w:val="00BA5644"/>
    <w:rsid w:val="00BB415D"/>
    <w:rsid w:val="00BC0061"/>
    <w:rsid w:val="00BC3A99"/>
    <w:rsid w:val="00BC7E12"/>
    <w:rsid w:val="00BD0009"/>
    <w:rsid w:val="00BD36AF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A36AD"/>
    <w:rsid w:val="00DC17DE"/>
    <w:rsid w:val="00DC2197"/>
    <w:rsid w:val="00DC5AEF"/>
    <w:rsid w:val="00DC5E0A"/>
    <w:rsid w:val="00DC6FCC"/>
    <w:rsid w:val="00DD7F4D"/>
    <w:rsid w:val="00DE3D05"/>
    <w:rsid w:val="00DE4D8A"/>
    <w:rsid w:val="00DE4F60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23CB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4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80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80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8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80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4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80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80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8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80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ADALTA d.o.o. za savjetovanje u turizmu</izvorni_sadrzaj>
    <derivirana_varijabla naziv="DomainObject.Predmet.StrankaFormated_1">  ADALTA d.o.o. za savjetovanje u turizmu</derivirana_varijabla>
  </DomainObject.Predmet.StrankaFormated>
  <DomainObject.Predmet.StrankaFormatedOIB>
    <izvorni_sadrzaj>  ADALTA d.o.o. za savjetovanje u turizmu, OIB 13105474054</izvorni_sadrzaj>
    <derivirana_varijabla naziv="DomainObject.Predmet.StrankaFormatedOIB_1">  ADALTA d.o.o. za savjetovanje u turizmu, OIB 13105474054</derivirana_varijabla>
  </DomainObject.Predmet.StrankaFormatedOIB>
  <DomainObject.Predmet.StrankaFormatedWithAdress>
    <izvorni_sadrzaj> ADALTA d.o.o. za savjetovanje u turizmu, Miočići 49, 20215 Čilipi</izvorni_sadrzaj>
    <derivirana_varijabla naziv="DomainObject.Predmet.StrankaFormatedWithAdress_1"> ADALTA d.o.o. za savjetovanje u turizmu, Miočići 49, 20215 Čilipi</derivirana_varijabla>
  </DomainObject.Predmet.StrankaFormatedWithAdress>
  <DomainObject.Predmet.StrankaFormatedWithAdressOIB>
    <izvorni_sadrzaj> ADALTA d.o.o. za savjetovanje u turizmu, OIB 13105474054, Miočići 49, 20215 Čilipi</izvorni_sadrzaj>
    <derivirana_varijabla naziv="DomainObject.Predmet.StrankaFormatedWithAdressOIB_1"> ADALTA d.o.o. za savjetovanje u turizmu, OIB 13105474054, Miočići 49, 20215 Čilipi</derivirana_varijabla>
  </DomainObject.Predmet.StrankaFormatedWithAdressOIB>
  <DomainObject.Predmet.StrankaWithAdress>
    <izvorni_sadrzaj>ADALTA d.o.o. za savjetovanje u turizmu Miočići 49,20215 Čilipi</izvorni_sadrzaj>
    <derivirana_varijabla naziv="DomainObject.Predmet.StrankaWithAdress_1">ADALTA d.o.o. za savjetovanje u turizmu Miočići 49,20215 Čilipi</derivirana_varijabla>
  </DomainObject.Predmet.StrankaWithAdress>
  <DomainObject.Predmet.StrankaWithAdressOIB>
    <izvorni_sadrzaj>ADALTA d.o.o. za savjetovanje u turizmu, OIB 13105474054, Miočići 49,20215 Čilipi</izvorni_sadrzaj>
    <derivirana_varijabla naziv="DomainObject.Predmet.StrankaWithAdressOIB_1">ADALTA d.o.o. za savjetovanje u turizmu, OIB 13105474054, Miočići 49,20215 Čilipi</derivirana_varijabla>
  </DomainObject.Predmet.StrankaWithAdressOIB>
  <DomainObject.Predmet.StrankaNazivFormated>
    <izvorni_sadrzaj>ADALTA d.o.o. za savjetovanje u turizmu</izvorni_sadrzaj>
    <derivirana_varijabla naziv="DomainObject.Predmet.StrankaNazivFormated_1">ADALTA d.o.o. za savjetovanje u turizmu</derivirana_varijabla>
  </DomainObject.Predmet.StrankaNazivFormated>
  <DomainObject.Predmet.StrankaNazivFormatedOIB>
    <izvorni_sadrzaj>ADALTA d.o.o. za savjetovanje u turizmu, OIB 13105474054</izvorni_sadrzaj>
    <derivirana_varijabla naziv="DomainObject.Predmet.StrankaNazivFormatedOIB_1">ADALTA d.o.o. za savjetovanje u turizmu, OIB 13105474054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ADALTA d.o.o. za savjetovanje u turizmu</item>
    </izvorni_sadrzaj>
    <derivirana_varijabla naziv="DomainObject.Predmet.StrankaListFormated_1">
      <item>ADALTA d.o.o. za savjetovanje u turizmu</item>
    </derivirana_varijabla>
  </DomainObject.Predmet.StrankaListFormated>
  <DomainObject.Predmet.StrankaListFormatedOIB>
    <izvorni_sadrzaj>
      <item>ADALTA d.o.o. za savjetovanje u turizmu, OIB 13105474054</item>
    </izvorni_sadrzaj>
    <derivirana_varijabla naziv="DomainObject.Predmet.StrankaListFormatedOIB_1">
      <item>ADALTA d.o.o. za savjetovanje u turizmu, OIB 13105474054</item>
    </derivirana_varijabla>
  </DomainObject.Predmet.StrankaListFormatedOIB>
  <DomainObject.Predmet.StrankaListFormatedWithAdress>
    <izvorni_sadrzaj>
      <item>ADALTA d.o.o. za savjetovanje u turizmu, Miočići 49, 20215 Čilipi</item>
    </izvorni_sadrzaj>
    <derivirana_varijabla naziv="DomainObject.Predmet.StrankaListFormatedWithAdress_1">
      <item>ADALTA d.o.o. za savjetovanje u turizmu, Miočići 49, 20215 Čilipi</item>
    </derivirana_varijabla>
  </DomainObject.Predmet.StrankaListFormatedWithAdress>
  <DomainObject.Predmet.StrankaListFormatedWithAdressOIB>
    <izvorni_sadrzaj>
      <item>ADALTA d.o.o. za savjetovanje u turizmu, OIB 13105474054, Miočići 49, 20215 Čilipi</item>
    </izvorni_sadrzaj>
    <derivirana_varijabla naziv="DomainObject.Predmet.StrankaListFormatedWithAdressOIB_1">
      <item>ADALTA d.o.o. za savjetovanje u turizmu, OIB 13105474054, Miočići 49, 20215 Čilipi</item>
    </derivirana_varijabla>
  </DomainObject.Predmet.StrankaListFormatedWithAdressOIB>
  <DomainObject.Predmet.StrankaListNazivFormated>
    <izvorni_sadrzaj>
      <item>ADALTA d.o.o. za savjetovanje u turizmu</item>
    </izvorni_sadrzaj>
    <derivirana_varijabla naziv="DomainObject.Predmet.StrankaListNazivFormated_1">
      <item>ADALTA d.o.o. za savjetovanje u turizmu</item>
    </derivirana_varijabla>
  </DomainObject.Predmet.StrankaListNazivFormated>
  <DomainObject.Predmet.StrankaListNazivFormatedOIB>
    <izvorni_sadrzaj>
      <item>ADALTA d.o.o. za savjetovanje u turizmu, OIB 13105474054</item>
    </izvorni_sadrzaj>
    <derivirana_varijabla naziv="DomainObject.Predmet.StrankaListNazivFormatedOIB_1">
      <item>ADALTA d.o.o. za savjetovanje u turizmu, OIB 13105474054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Pave Rusković Župan</item>
      <item>odv. Katarina Hrdalo</item>
    </izvorni_sadrzaj>
    <derivirana_varijabla naziv="DomainObject.Predmet.OstaliListFormated_1">
      <item>Pave Rusković Župan</item>
      <item>odv. Katarina Hrdalo</item>
    </derivirana_varijabla>
  </DomainObject.Predmet.OstaliListFormated>
  <DomainObject.Predmet.OstaliListFormatedOIB>
    <izvorni_sadrzaj>
      <item>Pave Rusković Župan</item>
      <item>odv. Katarina Hrdalo</item>
    </izvorni_sadrzaj>
    <derivirana_varijabla naziv="DomainObject.Predmet.OstaliListFormatedOIB_1">
      <item>Pave Rusković Župan</item>
      <item>odv. Katarina Hrdalo</item>
    </derivirana_varijabla>
  </DomainObject.Predmet.OstaliListFormatedOIB>
  <DomainObject.Predmet.OstaliListFormatedWithAdress>
    <izvorni_sadrzaj>
      <item>Pave Rusković Župan</item>
      <item>odv. Katarina Hrdalo</item>
    </izvorni_sadrzaj>
    <derivirana_varijabla naziv="DomainObject.Predmet.OstaliListFormatedWithAdress_1">
      <item>Pave Rusković Župan</item>
      <item>odv. Katarina Hrdalo</item>
    </derivirana_varijabla>
  </DomainObject.Predmet.OstaliListFormatedWithAdress>
  <DomainObject.Predmet.OstaliListFormatedWithAdressOIB>
    <izvorni_sadrzaj>
      <item>Pave Rusković Župan</item>
      <item>odv. Katarina Hrdalo</item>
    </izvorni_sadrzaj>
    <derivirana_varijabla naziv="DomainObject.Predmet.OstaliListFormatedWithAdressOIB_1">
      <item>Pave Rusković Župan</item>
      <item>odv. Katarina Hrdalo</item>
    </derivirana_varijabla>
  </DomainObject.Predmet.OstaliListFormatedWithAdressOIB>
  <DomainObject.Predmet.OstaliListNazivFormated>
    <izvorni_sadrzaj>
      <item>Pave Rusković Župan</item>
      <item>odv. Katarina Hrdalo</item>
    </izvorni_sadrzaj>
    <derivirana_varijabla naziv="DomainObject.Predmet.OstaliListNazivFormated_1">
      <item>Pave Rusković Župan</item>
      <item>odv. Katarina Hrdalo</item>
    </derivirana_varijabla>
  </DomainObject.Predmet.OstaliListNazivFormated>
  <DomainObject.Predmet.OstaliListNazivFormatedOIB>
    <izvorni_sadrzaj>
      <item>Pave Rusković Župan</item>
      <item>odv. Katarina Hrdalo</item>
    </izvorni_sadrzaj>
    <derivirana_varijabla naziv="DomainObject.Predmet.OstaliListNazivFormatedOIB_1">
      <item>Pave Rusković Župan</item>
      <item>odv. Katarina Hrdalo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ADALTA d.o.o. za savjetovanje u turizmu</izvorni_sadrzaj>
    <derivirana_varijabla naziv="DomainObject.Predmet.StrankaIDrugi_1">ADALTA d.o.o. za savjetovanje u turizmu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ADALTA d.o.o. za savjetovanje u turizmu, OIB 13105474054, Miočići 49, 20215 Čilipi</izvorni_sadrzaj>
    <derivirana_varijabla naziv="DomainObject.Predmet.StrankaIDrugiAdressOIB_1">ADALTA d.o.o. za savjetovanje u turizmu, OIB 13105474054, Miočići 49, 20215 Čilipi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ADALTA d.o.o. za savjetovanje u turizmu</item>
      <item>Pave Rusković Župan</item>
      <item>odv. Katarina Hrdalo</item>
    </izvorni_sadrzaj>
    <derivirana_varijabla naziv="DomainObject.Predmet.SudioniciListNaziv_1">
      <item>ADALTA d.o.o. za savjetovanje u turizmu</item>
      <item>Pave Rusković Župan</item>
      <item>odv. Katarina Hrdalo</item>
    </derivirana_varijabla>
  </DomainObject.Predmet.SudioniciListNaziv>
  <DomainObject.Predmet.SudioniciListAdressOIB>
    <izvorni_sadrzaj>
      <item>ADALTA d.o.o. za savjetovanje u turizmu, OIB 13105474054, Miočići 49,20215 Čilipi</item>
      <item>Pave Rusković Župan</item>
      <item>odv. Katarina Hrdalo</item>
    </izvorni_sadrzaj>
    <derivirana_varijabla naziv="DomainObject.Predmet.SudioniciListAdressOIB_1">
      <item>ADALTA d.o.o. za savjetovanje u turizmu, OIB 13105474054, Miočići 49,20215 Čilipi</item>
      <item>Pave Rusković Župan</item>
      <item>odv. Katarina Hrdalo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13105474054</item>
      <item>, OIB null</item>
      <item>, OIB null</item>
    </izvorni_sadrzaj>
    <derivirana_varijabla naziv="DomainObject.Predmet.SudioniciListNazivOIB_1">
      <item>, OIB 13105474054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586</properties:Words>
  <properties:Characters>3394</properties:Characters>
  <properties:Lines>82</properties:Lines>
  <properties:Paragraphs>26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2016-04-13T09:22:00Z</dcterms:created>
  <dc:creator>Marijana Krkić</dc:creator>
  <cp:lastModifiedBy>Srđan Gavranić</cp:lastModifiedBy>
  <cp:lastPrinted>2016-04-28T07:07:00Z</cp:lastPrinted>
  <dcterms:modified xmlns:xsi="http://www.w3.org/2001/XMLSchema-instance" xsi:type="dcterms:W3CDTF">2016-04-28T10:19:00Z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