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7251" w14:paraId="cec7251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 w:rsidRPr="00E645D4">
      <w:pPr>
        <w:jc w:val="right"/>
        <w:rPr>
          <w:b/>
          <w:sz w:val="22"/>
          <w:szCs w:val="22"/>
        </w:rPr>
      </w:pPr>
      <w:r w:rsidRPr="00E645D4">
        <w:rPr>
          <w:b/>
          <w:sz w:val="22"/>
          <w:szCs w:val="22"/>
        </w:rPr>
        <w:t>Posl. br. 6-St.</w:t>
      </w:r>
      <w:r w:rsidR="00DC677E" w:rsidRPr="00E645D4">
        <w:rPr>
          <w:b/>
          <w:sz w:val="22"/>
          <w:szCs w:val="22"/>
        </w:rPr>
        <w:t>683</w:t>
      </w:r>
      <w:r w:rsidRPr="00E645D4">
        <w:rPr>
          <w:b/>
          <w:sz w:val="22"/>
          <w:szCs w:val="22"/>
        </w:rPr>
        <w:t>/201</w:t>
      </w:r>
      <w:r w:rsidR="00DC677E" w:rsidRPr="00E645D4">
        <w:rPr>
          <w:b/>
          <w:sz w:val="22"/>
          <w:szCs w:val="22"/>
        </w:rPr>
        <w:t>6</w:t>
      </w:r>
      <w:r w:rsidRPr="00E645D4">
        <w:rPr>
          <w:b/>
          <w:sz w:val="22"/>
          <w:szCs w:val="22"/>
        </w:rPr>
        <w:t>-</w:t>
      </w:r>
      <w:r w:rsidR="00DC677E" w:rsidRPr="00E645D4">
        <w:rPr>
          <w:b/>
          <w:sz w:val="22"/>
          <w:szCs w:val="22"/>
        </w:rPr>
        <w:t>5</w:t>
      </w:r>
    </w:p>
    <w:p w:rsidRDefault="00281CBB" w:rsidP="00DA764D" w:rsidR="00281CBB" w:rsidRPr="00E54DB9">
      <w:pPr>
        <w:jc w:val="right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PU B L I K A   H R V A T S K A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A93A8A">
        <w:rPr>
          <w:sz w:val="22"/>
          <w:szCs w:val="22"/>
        </w:rPr>
        <w:t>prijedlogu</w:t>
      </w:r>
      <w:r w:rsidRPr="00DD002E">
        <w:rPr>
          <w:sz w:val="22"/>
          <w:szCs w:val="22"/>
        </w:rPr>
        <w:t xml:space="preserve"> </w:t>
      </w:r>
      <w:r w:rsidR="003057FC">
        <w:rPr>
          <w:sz w:val="22"/>
          <w:szCs w:val="22"/>
        </w:rPr>
        <w:t xml:space="preserve">FINA RC SPLIT, Podružnica </w:t>
      </w:r>
      <w:r w:rsidR="00DC677E">
        <w:rPr>
          <w:sz w:val="22"/>
          <w:szCs w:val="22"/>
        </w:rPr>
        <w:t>Split</w:t>
      </w:r>
      <w:r w:rsidR="003057FC">
        <w:rPr>
          <w:sz w:val="22"/>
          <w:szCs w:val="22"/>
        </w:rPr>
        <w:t xml:space="preserve">, </w:t>
      </w:r>
      <w:r w:rsidRPr="00DD002E">
        <w:rPr>
          <w:sz w:val="22"/>
          <w:szCs w:val="22"/>
        </w:rPr>
        <w:t xml:space="preserve">za </w:t>
      </w:r>
      <w:r w:rsidR="00A93A8A">
        <w:rPr>
          <w:sz w:val="22"/>
          <w:szCs w:val="22"/>
        </w:rPr>
        <w:t>otvaranje</w:t>
      </w:r>
      <w:r w:rsidR="006617C8" w:rsidRPr="006617C8">
        <w:rPr>
          <w:sz w:val="22"/>
          <w:szCs w:val="22"/>
        </w:rPr>
        <w:t xml:space="preserve"> stečajnog postupka nad</w:t>
      </w:r>
      <w:r w:rsidR="006617C8" w:rsidRPr="006617C8">
        <w:rPr>
          <w:b/>
          <w:sz w:val="22"/>
          <w:szCs w:val="22"/>
        </w:rPr>
        <w:t xml:space="preserve"> </w:t>
      </w:r>
      <w:r w:rsidR="006617C8" w:rsidRPr="006617C8">
        <w:rPr>
          <w:sz w:val="22"/>
          <w:szCs w:val="22"/>
        </w:rPr>
        <w:t xml:space="preserve">dužnikom </w:t>
      </w:r>
      <w:r w:rsidR="00E54E24">
        <w:rPr>
          <w:sz w:val="22"/>
          <w:szCs w:val="22"/>
        </w:rPr>
        <w:t>LIVAJIĆ d.o.o. za poslovanje nekretninama</w:t>
      </w:r>
      <w:r w:rsidR="006617C8" w:rsidRPr="006617C8">
        <w:rPr>
          <w:sz w:val="22"/>
          <w:szCs w:val="22"/>
        </w:rPr>
        <w:t>,</w:t>
      </w:r>
      <w:r w:rsidR="00E54E24">
        <w:rPr>
          <w:sz w:val="22"/>
          <w:szCs w:val="22"/>
        </w:rPr>
        <w:t xml:space="preserve"> Supetar, Hrvatskih velikana bb,</w:t>
      </w:r>
      <w:r w:rsidR="006617C8" w:rsidRPr="006617C8">
        <w:rPr>
          <w:sz w:val="22"/>
          <w:szCs w:val="22"/>
        </w:rPr>
        <w:t xml:space="preserve"> MBS: 0</w:t>
      </w:r>
      <w:r w:rsidR="00A34D97">
        <w:rPr>
          <w:sz w:val="22"/>
          <w:szCs w:val="22"/>
        </w:rPr>
        <w:t>60243743, OIB: 11312952329</w:t>
      </w:r>
      <w:r w:rsidR="0029673B">
        <w:rPr>
          <w:sz w:val="22"/>
          <w:szCs w:val="22"/>
        </w:rPr>
        <w:t>,</w:t>
      </w:r>
      <w:r w:rsidRPr="00DD002E">
        <w:rPr>
          <w:sz w:val="22"/>
          <w:szCs w:val="22"/>
        </w:rPr>
        <w:t xml:space="preserve"> </w:t>
      </w:r>
      <w:r w:rsidR="00DA794C">
        <w:rPr>
          <w:sz w:val="22"/>
          <w:szCs w:val="22"/>
        </w:rPr>
        <w:t xml:space="preserve">izvan ročišta, </w:t>
      </w:r>
      <w:r w:rsidRPr="00DD002E">
        <w:rPr>
          <w:sz w:val="22"/>
          <w:szCs w:val="22"/>
        </w:rPr>
        <w:t xml:space="preserve">dana </w:t>
      </w:r>
      <w:r w:rsidR="00A34D97">
        <w:rPr>
          <w:sz w:val="22"/>
          <w:szCs w:val="22"/>
        </w:rPr>
        <w:t>6</w:t>
      </w:r>
      <w:r w:rsidRPr="00DD002E">
        <w:rPr>
          <w:sz w:val="22"/>
          <w:szCs w:val="22"/>
        </w:rPr>
        <w:t xml:space="preserve">. </w:t>
      </w:r>
      <w:r w:rsidR="00DA794C">
        <w:rPr>
          <w:sz w:val="22"/>
          <w:szCs w:val="22"/>
        </w:rPr>
        <w:t>svibnja</w:t>
      </w:r>
      <w:r w:rsidRPr="00DD002E">
        <w:rPr>
          <w:sz w:val="22"/>
          <w:szCs w:val="22"/>
        </w:rPr>
        <w:t xml:space="preserve"> 2015.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29673B" w:rsidP="00EB6FA3" w:rsidR="000D4376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Poziva se podnositelj z</w:t>
      </w:r>
      <w:r w:rsidR="00B476B6">
        <w:rPr>
          <w:sz w:val="22"/>
          <w:szCs w:val="22"/>
        </w:rPr>
        <w:t>aht</w:t>
      </w:r>
      <w:r>
        <w:rPr>
          <w:sz w:val="22"/>
          <w:szCs w:val="22"/>
        </w:rPr>
        <w:t>j</w:t>
      </w:r>
      <w:r w:rsidR="00B476B6">
        <w:rPr>
          <w:sz w:val="22"/>
          <w:szCs w:val="22"/>
        </w:rPr>
        <w:t>e</w:t>
      </w:r>
      <w:r>
        <w:rPr>
          <w:sz w:val="22"/>
          <w:szCs w:val="22"/>
        </w:rPr>
        <w:t xml:space="preserve">va </w:t>
      </w:r>
      <w:r w:rsidR="00DA794C" w:rsidRPr="00DA794C">
        <w:rPr>
          <w:sz w:val="22"/>
          <w:szCs w:val="22"/>
        </w:rPr>
        <w:t xml:space="preserve">FINA RC SPLIT, Podružnica </w:t>
      </w:r>
      <w:r w:rsidR="00A34D97">
        <w:rPr>
          <w:sz w:val="22"/>
          <w:szCs w:val="22"/>
        </w:rPr>
        <w:t>Split</w:t>
      </w:r>
      <w:r w:rsidR="00DA794C" w:rsidRPr="00DA794C">
        <w:rPr>
          <w:sz w:val="22"/>
          <w:szCs w:val="22"/>
        </w:rPr>
        <w:t xml:space="preserve"> </w:t>
      </w:r>
      <w:r w:rsidR="00B476B6">
        <w:rPr>
          <w:sz w:val="22"/>
          <w:szCs w:val="22"/>
        </w:rPr>
        <w:t xml:space="preserve">dostaviti </w:t>
      </w:r>
      <w:r w:rsidR="00DA794C">
        <w:rPr>
          <w:sz w:val="22"/>
          <w:szCs w:val="22"/>
        </w:rPr>
        <w:t>dokaz o postojanju uvjeta iz čl. 42</w:t>
      </w:r>
      <w:r w:rsidR="00B959C9">
        <w:rPr>
          <w:sz w:val="22"/>
          <w:szCs w:val="22"/>
        </w:rPr>
        <w:t>8</w:t>
      </w:r>
      <w:r w:rsidR="00DA794C">
        <w:rPr>
          <w:sz w:val="22"/>
          <w:szCs w:val="22"/>
        </w:rPr>
        <w:t xml:space="preserve">. </w:t>
      </w:r>
      <w:r w:rsidR="000D4376">
        <w:rPr>
          <w:sz w:val="22"/>
          <w:szCs w:val="22"/>
        </w:rPr>
        <w:t xml:space="preserve"> </w:t>
      </w:r>
      <w:r w:rsidR="00DA794C" w:rsidRPr="000D4376">
        <w:rPr>
          <w:sz w:val="22"/>
          <w:szCs w:val="22"/>
        </w:rPr>
        <w:t>Stečajnog zakona (NN 71/15, dalje u tekstu SZ)</w:t>
      </w:r>
      <w:r w:rsidR="00DA794C">
        <w:rPr>
          <w:sz w:val="22"/>
          <w:szCs w:val="22"/>
        </w:rPr>
        <w:t xml:space="preserve"> </w:t>
      </w:r>
      <w:r w:rsidR="000D4376">
        <w:rPr>
          <w:sz w:val="22"/>
          <w:szCs w:val="22"/>
        </w:rPr>
        <w:t xml:space="preserve">za provedbu skraćenog stečajnog postupka </w:t>
      </w:r>
      <w:r w:rsidR="00B959C9">
        <w:rPr>
          <w:sz w:val="22"/>
          <w:szCs w:val="22"/>
        </w:rPr>
        <w:t xml:space="preserve">nad dužnikom i </w:t>
      </w:r>
      <w:r w:rsidR="000D4376">
        <w:rPr>
          <w:sz w:val="22"/>
          <w:szCs w:val="22"/>
        </w:rPr>
        <w:t xml:space="preserve">tako što će dostaviti </w:t>
      </w:r>
      <w:r>
        <w:rPr>
          <w:sz w:val="22"/>
          <w:szCs w:val="22"/>
        </w:rPr>
        <w:t>doka</w:t>
      </w:r>
      <w:r w:rsidR="00B476B6">
        <w:rPr>
          <w:sz w:val="22"/>
          <w:szCs w:val="22"/>
        </w:rPr>
        <w:t>z</w:t>
      </w:r>
      <w:r>
        <w:rPr>
          <w:sz w:val="22"/>
          <w:szCs w:val="22"/>
        </w:rPr>
        <w:t xml:space="preserve"> </w:t>
      </w:r>
      <w:r w:rsidR="00B959C9">
        <w:rPr>
          <w:sz w:val="22"/>
          <w:szCs w:val="22"/>
        </w:rPr>
        <w:t>o</w:t>
      </w:r>
      <w:r w:rsidR="00A202C8">
        <w:rPr>
          <w:sz w:val="22"/>
          <w:szCs w:val="22"/>
        </w:rPr>
        <w:t>:</w:t>
      </w:r>
    </w:p>
    <w:p w:rsidRDefault="00EB6FA3" w:rsidP="00EB6FA3" w:rsidR="00B476B6" w:rsidRPr="00EB6FA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4E606D" w:rsidRPr="00EB6FA3">
        <w:rPr>
          <w:sz w:val="22"/>
          <w:szCs w:val="22"/>
        </w:rPr>
        <w:t>broju dana u Očevidniku redoslijeda osnova za plaćanje evidentiranih neizvršenih osnova za plaćanje</w:t>
      </w:r>
      <w:r w:rsidRPr="00EB6FA3">
        <w:rPr>
          <w:sz w:val="22"/>
          <w:szCs w:val="22"/>
        </w:rPr>
        <w:t xml:space="preserve"> u neprekinutom razdoblju.</w:t>
      </w:r>
    </w:p>
    <w:p w:rsidRDefault="00B62EE5" w:rsidP="00B62EE5" w:rsidR="00B62EE5">
      <w:pPr>
        <w:ind w:hanging="705" w:left="705"/>
        <w:jc w:val="both"/>
        <w:rPr>
          <w:sz w:val="16"/>
          <w:szCs w:val="16"/>
        </w:rPr>
      </w:pPr>
    </w:p>
    <w:p w:rsidRDefault="00A34D97" w:rsidP="00B62EE5" w:rsidR="00A34D97">
      <w:pPr>
        <w:ind w:hanging="705" w:left="705"/>
        <w:jc w:val="both"/>
        <w:rPr>
          <w:sz w:val="16"/>
          <w:szCs w:val="16"/>
        </w:rPr>
      </w:pPr>
    </w:p>
    <w:p w:rsidRDefault="00A34D97" w:rsidP="00A34D97" w:rsidR="00A34D97">
      <w:pPr>
        <w:ind w:hanging="705" w:left="705"/>
        <w:jc w:val="center"/>
        <w:rPr>
          <w:sz w:val="22"/>
          <w:szCs w:val="22"/>
        </w:rPr>
      </w:pPr>
      <w:r>
        <w:rPr>
          <w:b/>
          <w:sz w:val="22"/>
          <w:szCs w:val="22"/>
        </w:rPr>
        <w:t>O</w:t>
      </w:r>
      <w:r w:rsidRPr="00A34D97">
        <w:rPr>
          <w:b/>
          <w:sz w:val="22"/>
          <w:szCs w:val="22"/>
        </w:rPr>
        <w:t>brazloženje</w:t>
      </w:r>
    </w:p>
    <w:p w:rsidRDefault="00A34D97" w:rsidP="00A34D97" w:rsidR="00A34D97">
      <w:pPr>
        <w:ind w:hanging="705" w:left="705"/>
        <w:jc w:val="center"/>
        <w:rPr>
          <w:sz w:val="22"/>
          <w:szCs w:val="22"/>
        </w:rPr>
      </w:pPr>
    </w:p>
    <w:p w:rsidRDefault="00A34D97" w:rsidP="00605C8E" w:rsidR="00605C8E" w:rsidRPr="00605C8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Predlagatelj </w:t>
      </w:r>
      <w:r w:rsidRPr="00A34D97">
        <w:rPr>
          <w:sz w:val="22"/>
          <w:szCs w:val="22"/>
        </w:rPr>
        <w:t>FINA RC SPLIT, Podružnica Split</w:t>
      </w:r>
      <w:r w:rsidR="00F86FD9">
        <w:rPr>
          <w:sz w:val="22"/>
          <w:szCs w:val="22"/>
        </w:rPr>
        <w:t>, pronijela je sudu preko pošte preporučeno 7. ožujka 2016. godine prijedlog za otvaranje stečajnog postupka nad dužnikom</w:t>
      </w:r>
      <w:r w:rsidR="00605C8E">
        <w:rPr>
          <w:sz w:val="22"/>
          <w:szCs w:val="22"/>
        </w:rPr>
        <w:t xml:space="preserve">. </w:t>
      </w:r>
      <w:r w:rsidR="00605C8E" w:rsidRPr="00605C8E">
        <w:rPr>
          <w:sz w:val="22"/>
          <w:szCs w:val="22"/>
        </w:rPr>
        <w:t xml:space="preserve">U prijedlogu se u bitnome navodi da na dan 1. rujna 2015. godine dužnik u Očevidniku redoslijeda osnova za plaćanje ima evidentirane neizvršene osnove za plaćanje u neprekinutom razdoblju od </w:t>
      </w:r>
      <w:r w:rsidR="00605C8E">
        <w:rPr>
          <w:sz w:val="22"/>
          <w:szCs w:val="22"/>
        </w:rPr>
        <w:t>170</w:t>
      </w:r>
      <w:r w:rsidR="00605C8E" w:rsidRPr="00605C8E">
        <w:rPr>
          <w:sz w:val="22"/>
          <w:szCs w:val="22"/>
        </w:rPr>
        <w:t xml:space="preserve"> dana u ukupnom iznosu od </w:t>
      </w:r>
      <w:r w:rsidR="00605C8E">
        <w:rPr>
          <w:sz w:val="22"/>
          <w:szCs w:val="22"/>
        </w:rPr>
        <w:t>69.008,00</w:t>
      </w:r>
      <w:r w:rsidR="00605C8E" w:rsidRPr="00605C8E">
        <w:rPr>
          <w:sz w:val="22"/>
          <w:szCs w:val="22"/>
        </w:rPr>
        <w:t xml:space="preserve"> kuna, da ima 1 zaposlenog, da ima račun kod </w:t>
      </w:r>
      <w:r w:rsidR="00605C8E" w:rsidRPr="00605C8E">
        <w:rPr>
          <w:sz w:val="22"/>
          <w:szCs w:val="22"/>
          <w:lang w:val="en-AU"/>
        </w:rPr>
        <w:t>OTP banka Hrvatska</w:t>
      </w:r>
      <w:r w:rsidR="00E01B43">
        <w:rPr>
          <w:sz w:val="22"/>
          <w:szCs w:val="22"/>
        </w:rPr>
        <w:t xml:space="preserve"> d.d.</w:t>
      </w:r>
      <w:r w:rsidR="00605C8E" w:rsidRPr="00605C8E">
        <w:rPr>
          <w:sz w:val="22"/>
          <w:szCs w:val="22"/>
        </w:rPr>
        <w:t>, da ne raspolaže drugim podacima o imovini, te da nema zaplijenjenih sredstava na ime predujma za namirenje troškova stečajnog postupka.</w:t>
      </w:r>
    </w:p>
    <w:p w:rsidRDefault="00E01B43" w:rsidP="00E01B43" w:rsidR="00E01B43">
      <w:pPr>
        <w:jc w:val="both"/>
        <w:rPr>
          <w:sz w:val="22"/>
          <w:szCs w:val="22"/>
        </w:rPr>
      </w:pPr>
    </w:p>
    <w:p w:rsidRDefault="00E01B43" w:rsidP="00E01B43" w:rsidR="00E01B43" w:rsidRPr="00E01B43">
      <w:pPr>
        <w:ind w:firstLine="720"/>
        <w:jc w:val="both"/>
        <w:rPr>
          <w:sz w:val="22"/>
          <w:szCs w:val="22"/>
        </w:rPr>
      </w:pPr>
      <w:r w:rsidRPr="00E01B43">
        <w:rPr>
          <w:sz w:val="22"/>
          <w:szCs w:val="22"/>
        </w:rPr>
        <w:t xml:space="preserve">Sukladno čl. 444. st. 2. </w:t>
      </w:r>
      <w:r w:rsidR="009D4FB5" w:rsidRPr="009D4FB5">
        <w:rPr>
          <w:sz w:val="22"/>
          <w:szCs w:val="22"/>
        </w:rPr>
        <w:t>Stečajnog zakona (NN 71/15, dalje u tekstu SZ)</w:t>
      </w:r>
      <w:r w:rsidR="009D4FB5">
        <w:rPr>
          <w:sz w:val="22"/>
          <w:szCs w:val="22"/>
        </w:rPr>
        <w:t xml:space="preserve"> </w:t>
      </w:r>
      <w:r w:rsidRPr="00E01B43">
        <w:rPr>
          <w:sz w:val="22"/>
          <w:szCs w:val="22"/>
        </w:rPr>
        <w:t>Financijska agencija dužna je za pravne osobe koje na dan stupanja na snagu Stečajnog zakona u Očevidniku redoslijeda osnova za plaćanje ima evidentirane neizvršene osnove za plaćanje u neprekinutom razdoblju od 120 dana i jednog zaposlenog najkasnije u roku od 10 mjeseci, ali ne ranije od 8 mjeseci, podnijeti prijedlog za otvaranje stečajnog postupka.</w:t>
      </w:r>
    </w:p>
    <w:p w:rsidRDefault="00E01B43" w:rsidP="00E01B43" w:rsidR="00E01B43" w:rsidRPr="00E01B43">
      <w:pPr>
        <w:jc w:val="both"/>
        <w:rPr>
          <w:sz w:val="22"/>
          <w:szCs w:val="22"/>
        </w:rPr>
      </w:pPr>
    </w:p>
    <w:p w:rsidRDefault="00E01B43" w:rsidP="00E01B43" w:rsidR="004923F9">
      <w:pPr>
        <w:jc w:val="both"/>
        <w:rPr>
          <w:sz w:val="22"/>
          <w:szCs w:val="22"/>
        </w:rPr>
      </w:pPr>
      <w:r w:rsidRPr="00E01B43">
        <w:rPr>
          <w:sz w:val="22"/>
          <w:szCs w:val="22"/>
        </w:rPr>
        <w:tab/>
        <w:t xml:space="preserve">Tijekom postupka </w:t>
      </w:r>
      <w:r>
        <w:rPr>
          <w:sz w:val="22"/>
          <w:szCs w:val="22"/>
        </w:rPr>
        <w:t xml:space="preserve">dužnik </w:t>
      </w:r>
      <w:r w:rsidR="00113411">
        <w:rPr>
          <w:sz w:val="22"/>
          <w:szCs w:val="22"/>
        </w:rPr>
        <w:t xml:space="preserve">poriče postojanje stečajnog razloga te </w:t>
      </w:r>
      <w:r>
        <w:rPr>
          <w:sz w:val="22"/>
          <w:szCs w:val="22"/>
        </w:rPr>
        <w:t xml:space="preserve">dostavlja </w:t>
      </w:r>
      <w:r w:rsidRPr="00E01B43">
        <w:rPr>
          <w:sz w:val="22"/>
          <w:szCs w:val="22"/>
        </w:rPr>
        <w:t>potvrd</w:t>
      </w:r>
      <w:r w:rsidR="00113411">
        <w:rPr>
          <w:sz w:val="22"/>
          <w:szCs w:val="22"/>
        </w:rPr>
        <w:t>u</w:t>
      </w:r>
      <w:r w:rsidRPr="00E01B43">
        <w:rPr>
          <w:sz w:val="22"/>
          <w:szCs w:val="22"/>
        </w:rPr>
        <w:t xml:space="preserve"> </w:t>
      </w:r>
      <w:r>
        <w:rPr>
          <w:sz w:val="22"/>
          <w:szCs w:val="22"/>
        </w:rPr>
        <w:t>banke</w:t>
      </w:r>
      <w:r w:rsidRPr="00E01B43">
        <w:rPr>
          <w:sz w:val="22"/>
          <w:szCs w:val="22"/>
        </w:rPr>
        <w:t xml:space="preserve"> o blokadi računa</w:t>
      </w:r>
      <w:r w:rsidR="004923F9">
        <w:rPr>
          <w:sz w:val="22"/>
          <w:szCs w:val="22"/>
        </w:rPr>
        <w:t xml:space="preserve">. Obzirom da je jedini mjerodavan dokaz o stanju računa dužnika podatak koji daje FINA, </w:t>
      </w:r>
      <w:r w:rsidR="009D4FB5">
        <w:rPr>
          <w:sz w:val="22"/>
          <w:szCs w:val="22"/>
        </w:rPr>
        <w:t xml:space="preserve">temeljem čl. 117. SZ </w:t>
      </w:r>
      <w:r w:rsidR="004923F9">
        <w:rPr>
          <w:sz w:val="22"/>
          <w:szCs w:val="22"/>
        </w:rPr>
        <w:t>odlučeno je kao u izreci.</w:t>
      </w:r>
    </w:p>
    <w:p w:rsidRDefault="004923F9" w:rsidP="00B62EE5" w:rsidR="00B62EE5" w:rsidRPr="00B7666D">
      <w:pPr>
        <w:jc w:val="both"/>
        <w:rPr>
          <w:sz w:val="16"/>
          <w:szCs w:val="16"/>
        </w:rPr>
      </w:pPr>
      <w:r>
        <w:rPr>
          <w:sz w:val="22"/>
          <w:szCs w:val="22"/>
        </w:rPr>
        <w:t xml:space="preserve">  </w:t>
      </w: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9D4FB5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 xml:space="preserve">. </w:t>
      </w:r>
      <w:r w:rsidR="00B959C9">
        <w:rPr>
          <w:b/>
          <w:sz w:val="22"/>
          <w:szCs w:val="22"/>
        </w:rPr>
        <w:t xml:space="preserve">svibnja </w:t>
      </w:r>
      <w:r w:rsidRPr="00A0277E">
        <w:rPr>
          <w:b/>
          <w:sz w:val="22"/>
          <w:szCs w:val="22"/>
        </w:rPr>
        <w:t>201</w:t>
      </w:r>
      <w:r w:rsidR="00B959C9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E5604A" w:rsidP="00B62EE5" w:rsidR="00E5604A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E5604A" w:rsidP="00B62EE5" w:rsidR="00E5604A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>Protiv ovog rješenja dopuštena je žalba</w:t>
      </w:r>
      <w:r w:rsidR="000D4AB7">
        <w:rPr>
          <w:sz w:val="22"/>
          <w:szCs w:val="22"/>
        </w:rPr>
        <w:t xml:space="preserve">. </w:t>
      </w:r>
      <w:r w:rsidRPr="00D04C32">
        <w:rPr>
          <w:sz w:val="22"/>
          <w:szCs w:val="22"/>
        </w:rPr>
        <w:t xml:space="preserve">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6617C8">
        <w:rPr>
          <w:sz w:val="22"/>
          <w:szCs w:val="22"/>
        </w:rPr>
        <w:t>0</w:t>
      </w:r>
      <w:r w:rsidR="00E645D4">
        <w:rPr>
          <w:sz w:val="22"/>
          <w:szCs w:val="22"/>
        </w:rPr>
        <w:t>6</w:t>
      </w:r>
      <w:r w:rsidRPr="007B0CBA">
        <w:rPr>
          <w:sz w:val="22"/>
          <w:szCs w:val="22"/>
        </w:rPr>
        <w:t>.0</w:t>
      </w:r>
      <w:r w:rsidR="006617C8">
        <w:rPr>
          <w:sz w:val="22"/>
          <w:szCs w:val="22"/>
        </w:rPr>
        <w:t>5</w:t>
      </w:r>
      <w:r w:rsidRPr="007B0CBA">
        <w:rPr>
          <w:sz w:val="22"/>
          <w:szCs w:val="22"/>
        </w:rPr>
        <w:t>.201</w:t>
      </w:r>
      <w:r w:rsidR="006617C8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359F4" w:rsidP="00B62EE5" w:rsidR="00D359F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FINA RC SPLIT</w:t>
      </w:r>
      <w:r w:rsidR="006617C8">
        <w:rPr>
          <w:sz w:val="22"/>
          <w:szCs w:val="22"/>
        </w:rPr>
        <w:t xml:space="preserve">, Podružnica </w:t>
      </w:r>
      <w:r w:rsidR="00E645D4">
        <w:rPr>
          <w:sz w:val="22"/>
          <w:szCs w:val="22"/>
        </w:rPr>
        <w:t>Split, elektroničkom poštom i putem e oglasne ploče.</w:t>
      </w:r>
    </w:p>
    <w:p w:rsidRDefault="00B62EE5" w:rsidP="00B62EE5" w:rsidR="00B62EE5" w:rsidRPr="007F399C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B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645D4" w:rsidP="00E645D4" w:rsidR="00E645D4" w:rsidRPr="00E645D4">
    <w:pPr>
      <w:jc w:val="right"/>
      <w:rPr>
        <w:b/>
        <w:sz w:val="22"/>
        <w:szCs w:val="22"/>
      </w:rPr>
    </w:pPr>
    <w:r w:rsidRPr="00E645D4">
      <w:rPr>
        <w:b/>
        <w:sz w:val="22"/>
        <w:szCs w:val="22"/>
      </w:rPr>
      <w:t>Posl. br. 6-St.683/2016-5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CA2A75"/>
    <w:multiLevelType w:val="hybridMultilevel"/>
    <w:tmpl w:val="301642A0"/>
    <w:lvl w:tplc="472CDE2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8955E9A"/>
    <w:multiLevelType w:val="hybridMultilevel"/>
    <w:tmpl w:val="7D88377C"/>
    <w:lvl w:tplc="9E40964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2EC0"/>
    <w:rsid w:val="00024BEB"/>
    <w:rsid w:val="00042269"/>
    <w:rsid w:val="00055FA1"/>
    <w:rsid w:val="00060D86"/>
    <w:rsid w:val="000670BA"/>
    <w:rsid w:val="00074E23"/>
    <w:rsid w:val="000B26A4"/>
    <w:rsid w:val="000B5F37"/>
    <w:rsid w:val="000D4376"/>
    <w:rsid w:val="000D4AB7"/>
    <w:rsid w:val="000D671C"/>
    <w:rsid w:val="00105657"/>
    <w:rsid w:val="00111474"/>
    <w:rsid w:val="00113411"/>
    <w:rsid w:val="0011529C"/>
    <w:rsid w:val="00123462"/>
    <w:rsid w:val="001323BE"/>
    <w:rsid w:val="001358D6"/>
    <w:rsid w:val="001544B5"/>
    <w:rsid w:val="00156150"/>
    <w:rsid w:val="00164A60"/>
    <w:rsid w:val="00182191"/>
    <w:rsid w:val="00185441"/>
    <w:rsid w:val="00185514"/>
    <w:rsid w:val="00193502"/>
    <w:rsid w:val="001A20B6"/>
    <w:rsid w:val="001A5108"/>
    <w:rsid w:val="001B5EB7"/>
    <w:rsid w:val="001E6600"/>
    <w:rsid w:val="001E6DAF"/>
    <w:rsid w:val="0024101A"/>
    <w:rsid w:val="00250A12"/>
    <w:rsid w:val="00270777"/>
    <w:rsid w:val="00281CBB"/>
    <w:rsid w:val="0029673B"/>
    <w:rsid w:val="002A57A0"/>
    <w:rsid w:val="002C054C"/>
    <w:rsid w:val="002F455B"/>
    <w:rsid w:val="003057FC"/>
    <w:rsid w:val="00307AEC"/>
    <w:rsid w:val="0032317C"/>
    <w:rsid w:val="0034176C"/>
    <w:rsid w:val="00351251"/>
    <w:rsid w:val="00364067"/>
    <w:rsid w:val="00382FC0"/>
    <w:rsid w:val="003A22E9"/>
    <w:rsid w:val="003E11A3"/>
    <w:rsid w:val="003E475F"/>
    <w:rsid w:val="003F2856"/>
    <w:rsid w:val="003F55C8"/>
    <w:rsid w:val="0040759F"/>
    <w:rsid w:val="00415C72"/>
    <w:rsid w:val="00421825"/>
    <w:rsid w:val="00427476"/>
    <w:rsid w:val="00434741"/>
    <w:rsid w:val="00450F22"/>
    <w:rsid w:val="0046528A"/>
    <w:rsid w:val="00474479"/>
    <w:rsid w:val="00487978"/>
    <w:rsid w:val="004923F9"/>
    <w:rsid w:val="004A169E"/>
    <w:rsid w:val="004A43E7"/>
    <w:rsid w:val="004C3D10"/>
    <w:rsid w:val="004D1960"/>
    <w:rsid w:val="004E606D"/>
    <w:rsid w:val="00510C51"/>
    <w:rsid w:val="00513569"/>
    <w:rsid w:val="005364B1"/>
    <w:rsid w:val="00562250"/>
    <w:rsid w:val="00592827"/>
    <w:rsid w:val="00593904"/>
    <w:rsid w:val="0059486F"/>
    <w:rsid w:val="0059631B"/>
    <w:rsid w:val="005A63BA"/>
    <w:rsid w:val="005A78A8"/>
    <w:rsid w:val="005C2FD6"/>
    <w:rsid w:val="005C33EE"/>
    <w:rsid w:val="005C6689"/>
    <w:rsid w:val="00605C8E"/>
    <w:rsid w:val="00607A6B"/>
    <w:rsid w:val="00610079"/>
    <w:rsid w:val="00630C95"/>
    <w:rsid w:val="00645D3A"/>
    <w:rsid w:val="006567BD"/>
    <w:rsid w:val="006617C8"/>
    <w:rsid w:val="00661AC9"/>
    <w:rsid w:val="00673E19"/>
    <w:rsid w:val="00674E71"/>
    <w:rsid w:val="00681C2C"/>
    <w:rsid w:val="00683C30"/>
    <w:rsid w:val="006A2B1B"/>
    <w:rsid w:val="006B47E5"/>
    <w:rsid w:val="006B5A0E"/>
    <w:rsid w:val="006D6332"/>
    <w:rsid w:val="006D6884"/>
    <w:rsid w:val="007127DE"/>
    <w:rsid w:val="00747D51"/>
    <w:rsid w:val="00756A32"/>
    <w:rsid w:val="00764D76"/>
    <w:rsid w:val="00765268"/>
    <w:rsid w:val="00771DA5"/>
    <w:rsid w:val="007878BB"/>
    <w:rsid w:val="007E206B"/>
    <w:rsid w:val="007F385E"/>
    <w:rsid w:val="00814E7D"/>
    <w:rsid w:val="00816FCA"/>
    <w:rsid w:val="00834E7D"/>
    <w:rsid w:val="008738CD"/>
    <w:rsid w:val="00896C97"/>
    <w:rsid w:val="00896C9E"/>
    <w:rsid w:val="008E035F"/>
    <w:rsid w:val="008E2A42"/>
    <w:rsid w:val="009078F6"/>
    <w:rsid w:val="00940F86"/>
    <w:rsid w:val="00972210"/>
    <w:rsid w:val="00973B74"/>
    <w:rsid w:val="00982F35"/>
    <w:rsid w:val="009D495D"/>
    <w:rsid w:val="009D4A3A"/>
    <w:rsid w:val="009D4FB5"/>
    <w:rsid w:val="009D6705"/>
    <w:rsid w:val="00A202C8"/>
    <w:rsid w:val="00A34D97"/>
    <w:rsid w:val="00A448B5"/>
    <w:rsid w:val="00A65E65"/>
    <w:rsid w:val="00A840E0"/>
    <w:rsid w:val="00A93A8A"/>
    <w:rsid w:val="00AA7986"/>
    <w:rsid w:val="00AD59DB"/>
    <w:rsid w:val="00AF2370"/>
    <w:rsid w:val="00B06E9C"/>
    <w:rsid w:val="00B11191"/>
    <w:rsid w:val="00B124CF"/>
    <w:rsid w:val="00B14570"/>
    <w:rsid w:val="00B17CD4"/>
    <w:rsid w:val="00B200CE"/>
    <w:rsid w:val="00B24275"/>
    <w:rsid w:val="00B36B2C"/>
    <w:rsid w:val="00B43DCE"/>
    <w:rsid w:val="00B47506"/>
    <w:rsid w:val="00B476B6"/>
    <w:rsid w:val="00B51B7B"/>
    <w:rsid w:val="00B53B25"/>
    <w:rsid w:val="00B616EE"/>
    <w:rsid w:val="00B62EE5"/>
    <w:rsid w:val="00B74F0D"/>
    <w:rsid w:val="00B769DB"/>
    <w:rsid w:val="00B939A5"/>
    <w:rsid w:val="00B959C9"/>
    <w:rsid w:val="00B9683F"/>
    <w:rsid w:val="00BB68B9"/>
    <w:rsid w:val="00BB70A3"/>
    <w:rsid w:val="00BC3A8D"/>
    <w:rsid w:val="00BE28CE"/>
    <w:rsid w:val="00BE6D3E"/>
    <w:rsid w:val="00BF0BFF"/>
    <w:rsid w:val="00C30A5A"/>
    <w:rsid w:val="00C43858"/>
    <w:rsid w:val="00C45BEA"/>
    <w:rsid w:val="00C60EC0"/>
    <w:rsid w:val="00C6310E"/>
    <w:rsid w:val="00C65406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21B96"/>
    <w:rsid w:val="00D268C0"/>
    <w:rsid w:val="00D31854"/>
    <w:rsid w:val="00D359F4"/>
    <w:rsid w:val="00D43103"/>
    <w:rsid w:val="00D63FED"/>
    <w:rsid w:val="00D7509F"/>
    <w:rsid w:val="00DA764D"/>
    <w:rsid w:val="00DA794C"/>
    <w:rsid w:val="00DC497F"/>
    <w:rsid w:val="00DC677E"/>
    <w:rsid w:val="00DD002E"/>
    <w:rsid w:val="00DD5B8F"/>
    <w:rsid w:val="00E01B43"/>
    <w:rsid w:val="00E31C1D"/>
    <w:rsid w:val="00E409B5"/>
    <w:rsid w:val="00E40A67"/>
    <w:rsid w:val="00E54E24"/>
    <w:rsid w:val="00E5604A"/>
    <w:rsid w:val="00E64200"/>
    <w:rsid w:val="00E645D4"/>
    <w:rsid w:val="00EB10D9"/>
    <w:rsid w:val="00EB6FA3"/>
    <w:rsid w:val="00ED2F79"/>
    <w:rsid w:val="00ED732C"/>
    <w:rsid w:val="00EF4316"/>
    <w:rsid w:val="00EF58FF"/>
    <w:rsid w:val="00F00884"/>
    <w:rsid w:val="00F1028E"/>
    <w:rsid w:val="00F4190E"/>
    <w:rsid w:val="00F46B82"/>
    <w:rsid w:val="00F53AED"/>
    <w:rsid w:val="00F86FD9"/>
    <w:rsid w:val="00F91481"/>
    <w:rsid w:val="00F924AC"/>
    <w:rsid w:val="00FB7289"/>
    <w:rsid w:val="00FC5C20"/>
    <w:rsid w:val="00FD5DC2"/>
    <w:rsid w:val="00FE2EC6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B476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6B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B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B8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B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B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B476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6B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B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B8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B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B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LIVAJIĆ d.o.o. za poslovanje nekretninama</izvorni_sadrzaj>
    <derivirana_varijabla naziv="DomainObject.Predmet.ProtustrankaFormated_1">  LIVAJIĆ d.o.o. za poslovanje nekretninama</derivirana_varijabla>
  </DomainObject.Predmet.ProtustrankaFormated>
  <DomainObject.Predmet.ProtustrankaFormatedOIB>
    <izvorni_sadrzaj>  LIVAJIĆ d.o.o. za poslovanje nekretninama, OIB 11312952329</izvorni_sadrzaj>
    <derivirana_varijabla naziv="DomainObject.Predmet.ProtustrankaFormatedOIB_1">  LIVAJIĆ d.o.o. za poslovanje nekretninama, OIB 11312952329</derivirana_varijabla>
  </DomainObject.Predmet.ProtustrankaFormatedOIB>
  <DomainObject.Predmet.ProtustrankaFormatedWithAdress>
    <izvorni_sadrzaj> LIVAJIĆ d.o.o. za poslovanje nekretninama, Hrvatskih velikana bb, 21400 Supetar</izvorni_sadrzaj>
    <derivirana_varijabla naziv="DomainObject.Predmet.ProtustrankaFormatedWithAdress_1"> LIVAJIĆ d.o.o. za poslovanje nekretninama, Hrvatskih velikana bb, 21400 Supetar</derivirana_varijabla>
  </DomainObject.Predmet.ProtustrankaFormatedWithAdress>
  <DomainObject.Predmet.ProtustrankaFormatedWithAdressOIB>
    <izvorni_sadrzaj> LIVAJIĆ d.o.o. za poslovanje nekretninama, OIB 11312952329, Hrvatskih velikana bb, 21400 Supetar</izvorni_sadrzaj>
    <derivirana_varijabla naziv="DomainObject.Predmet.ProtustrankaFormatedWithAdressOIB_1"> LIVAJIĆ d.o.o. za poslovanje nekretninama, OIB 11312952329, Hrvatskih velikana bb, 21400 Supetar</derivirana_varijabla>
  </DomainObject.Predmet.ProtustrankaFormatedWithAdressOIB>
  <DomainObject.Predmet.ProtustrankaWithAdress>
    <izvorni_sadrzaj>LIVAJIĆ d.o.o. za poslovanje nekretninama Hrvatskih velikana bb, 21400 Supetar</izvorni_sadrzaj>
    <derivirana_varijabla naziv="DomainObject.Predmet.ProtustrankaWithAdress_1">LIVAJIĆ d.o.o. za poslovanje nekretninama Hrvatskih velikana bb, 21400 Supetar</derivirana_varijabla>
  </DomainObject.Predmet.ProtustrankaWithAdress>
  <DomainObject.Predmet.ProtustrankaWithAdressOIB>
    <izvorni_sadrzaj>LIVAJIĆ d.o.o. za poslovanje nekretninama, OIB 11312952329, Hrvatskih velikana bb, 21400 Supetar</izvorni_sadrzaj>
    <derivirana_varijabla naziv="DomainObject.Predmet.ProtustrankaWithAdressOIB_1">LIVAJIĆ d.o.o. za poslovanje nekretninama, OIB 11312952329, Hrvatskih velikana bb, 21400 Supetar</derivirana_varijabla>
  </DomainObject.Predmet.ProtustrankaWithAdressOIB>
  <DomainObject.Predmet.ProtustrankaNazivFormated>
    <izvorni_sadrzaj>LIVAJIĆ d.o.o. za poslovanje nekretninama</izvorni_sadrzaj>
    <derivirana_varijabla naziv="DomainObject.Predmet.ProtustrankaNazivFormated_1">LIVAJIĆ d.o.o. za poslovanje nekretninama</derivirana_varijabla>
  </DomainObject.Predmet.ProtustrankaNazivFormated>
  <DomainObject.Predmet.ProtustrankaNazivFormatedOIB>
    <izvorni_sadrzaj>LIVAJIĆ d.o.o. za poslovanje nekretninama, OIB 11312952329</izvorni_sadrzaj>
    <derivirana_varijabla naziv="DomainObject.Predmet.ProtustrankaNazivFormatedOIB_1">LIVAJIĆ d.o.o. za poslovanje nekretninama, OIB 11312952329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69008.00</izvorni_sadrzaj>
    <derivirana_varijabla naziv="DomainObject.Predmet.TrenutnaVrijednost_1">69008.00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LIVAJIĆ d.o.o. za poslovanje nekretninama</item>
    </izvorni_sadrzaj>
    <derivirana_varijabla naziv="DomainObject.Predmet.ProtuStrankaListFormated_1">
      <item>LIVAJIĆ d.o.o. za poslovanje nekretninama</item>
    </derivirana_varijabla>
  </DomainObject.Predmet.ProtuStrankaListFormated>
  <DomainObject.Predmet.ProtuStrankaListFormatedOIB>
    <izvorni_sadrzaj>
      <item>LIVAJIĆ d.o.o. za poslovanje nekretninama, OIB 11312952329</item>
    </izvorni_sadrzaj>
    <derivirana_varijabla naziv="DomainObject.Predmet.ProtuStrankaListFormatedOIB_1">
      <item>LIVAJIĆ d.o.o. za poslovanje nekretninama, OIB 11312952329</item>
    </derivirana_varijabla>
  </DomainObject.Predmet.ProtuStrankaListFormatedOIB>
  <DomainObject.Predmet.ProtuStrankaListFormatedWithAdress>
    <izvorni_sadrzaj>
      <item>LIVAJIĆ d.o.o. za poslovanje nekretninama, Hrvatskih velikana bb, 21400 Supetar</item>
    </izvorni_sadrzaj>
    <derivirana_varijabla naziv="DomainObject.Predmet.ProtuStrankaListFormatedWithAdress_1">
      <item>LIVAJIĆ d.o.o. za poslovanje nekretninama, Hrvatskih velikana bb, 21400 Supetar</item>
    </derivirana_varijabla>
  </DomainObject.Predmet.ProtuStrankaListFormatedWithAdress>
  <DomainObject.Predmet.ProtuStrankaListFormatedWithAdressOIB>
    <izvorni_sadrzaj>
      <item>LIVAJIĆ d.o.o. za poslovanje nekretninama, OIB 11312952329, Hrvatskih velikana bb, 21400 Supetar</item>
    </izvorni_sadrzaj>
    <derivirana_varijabla naziv="DomainObject.Predmet.ProtuStrankaListFormatedWithAdressOIB_1">
      <item>LIVAJIĆ d.o.o. za poslovanje nekretninama, OIB 11312952329, Hrvatskih velikana bb, 21400 Supetar</item>
    </derivirana_varijabla>
  </DomainObject.Predmet.ProtuStrankaListFormatedWithAdressOIB>
  <DomainObject.Predmet.ProtuStrankaListNazivFormated>
    <izvorni_sadrzaj>
      <item>LIVAJIĆ d.o.o. za poslovanje nekretninama</item>
    </izvorni_sadrzaj>
    <derivirana_varijabla naziv="DomainObject.Predmet.ProtuStrankaListNazivFormated_1">
      <item>LIVAJIĆ d.o.o. za poslovanje nekretninama</item>
    </derivirana_varijabla>
  </DomainObject.Predmet.ProtuStrankaListNazivFormated>
  <DomainObject.Predmet.ProtuStrankaListNazivFormatedOIB>
    <izvorni_sadrzaj>
      <item>LIVAJIĆ d.o.o. za poslovanje nekretninama, OIB 11312952329</item>
    </izvorni_sadrzaj>
    <derivirana_varijabla naziv="DomainObject.Predmet.ProtuStrankaListNazivFormatedOIB_1">
      <item>LIVAJIĆ d.o.o. za poslovanje nekretninama, OIB 11312952329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LIVAJIĆ d.o.o. za poslovanje nekretninama</izvorni_sadrzaj>
    <derivirana_varijabla naziv="DomainObject.Predmet.ProtustrankaIDrugi_1">LIVAJIĆ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LIVAJIĆ d.o.o. za poslovanje nekretninama, OIB 11312952329, Hrvatskih velikana bb, 21400 Supetar</izvorni_sadrzaj>
    <derivirana_varijabla naziv="DomainObject.Predmet.ProtustrankaIDrugiAdressOIB_1">LIVAJIĆ d.o.o. za poslovanje nekretninama, OIB 11312952329, Hrvatskih velikana 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LIVAJIĆ d.o.o. za poslovanje nekretninama</item>
      <item>FINANCIJSKA AGENCIJA, RC SPLIT</item>
    </izvorni_sadrzaj>
    <derivirana_varijabla naziv="DomainObject.Predmet.SudioniciListNaziv_1">
      <item>LIVAJIĆ d.o.o. za poslovanje nekretninama</item>
      <item>FINANCIJSKA AGENCIJA, RC SPLIT</item>
    </derivirana_varijabla>
  </DomainObject.Predmet.SudioniciListNaziv>
  <DomainObject.Predmet.SudioniciListAdressOIB>
    <izvorni_sadrzaj>
      <item>LIVAJIĆ d.o.o. za poslovanje nekretninama, OIB 11312952329, Hrvatskih velikana bb,21400 Supetar</item>
      <item>FINANCIJSKA AGENCIJA, RC SPLIT, OIB 85821130368, Mažuranićevo šetalište 24 b,21000 Split</item>
    </izvorni_sadrzaj>
    <derivirana_varijabla naziv="DomainObject.Predmet.SudioniciListAdressOIB_1">
      <item>LIVAJIĆ d.o.o. za poslovanje nekretninama, OIB 11312952329, Hrvatskih velikana bb,21400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11312952329</item>
      <item>, OIB 85821130368</item>
    </izvorni_sadrzaj>
    <derivirana_varijabla naziv="DomainObject.Predmet.SudioniciListNazivOIB_1">
      <item>, OIB 11312952329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563515-CB9A-43C2-8C01-AC4026AE82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420</properties:Words>
  <properties:Characters>2207</properties:Characters>
  <properties:Lines>66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2016-05-06T12:45:00Z</dcterms:created>
  <dc:creator>Ante Kačić</dc:creator>
  <cp:lastModifiedBy>Srđan Gavranić</cp:lastModifiedBy>
  <cp:lastPrinted>2016-05-03T14:47:00Z</cp:lastPrinted>
  <dcterms:modified xmlns:xsi="http://www.w3.org/2001/XMLSchema-instance" xsi:type="dcterms:W3CDTF">2016-05-06T12:46:00Z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