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ce81" w14:paraId="061ce81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11</w:t>
      </w:r>
      <w:r w:rsidR="00BD3297">
        <w:rPr>
          <w:b/>
          <w:sz w:val="22"/>
          <w:szCs w:val="22"/>
        </w:rPr>
        <w:t>2</w:t>
      </w:r>
      <w:r w:rsidRPr="00E477F9">
        <w:rPr>
          <w:b/>
          <w:sz w:val="22"/>
          <w:szCs w:val="22"/>
        </w:rPr>
        <w:t>/201</w:t>
      </w:r>
      <w:r w:rsidR="00BD3297">
        <w:rPr>
          <w:b/>
          <w:sz w:val="22"/>
          <w:szCs w:val="22"/>
        </w:rPr>
        <w:t>1</w:t>
      </w:r>
      <w:r w:rsidRPr="00E477F9">
        <w:rPr>
          <w:b/>
          <w:sz w:val="22"/>
          <w:szCs w:val="22"/>
        </w:rPr>
        <w:t>-</w:t>
      </w:r>
      <w:r w:rsidR="00E95B54">
        <w:rPr>
          <w:b/>
          <w:sz w:val="22"/>
          <w:szCs w:val="22"/>
        </w:rPr>
        <w:t>211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BD3297" w:rsidRPr="00BD3297">
        <w:rPr>
          <w:bCs/>
          <w:sz w:val="22"/>
          <w:szCs w:val="22"/>
        </w:rPr>
        <w:t>VENERA d.o.o. za ugostiteljstvo i trgovinu „u stečaju“, Kanal bb, Ploče, MBS 060035420, OIB 90312184424, zastupano po stečajnom upravitelju Matu Mariću iz Dubrovnika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BD3297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BD3297">
        <w:rPr>
          <w:sz w:val="22"/>
          <w:szCs w:val="22"/>
        </w:rPr>
        <w:t>18</w:t>
      </w:r>
      <w:r w:rsidRPr="00AB5585">
        <w:rPr>
          <w:sz w:val="22"/>
          <w:szCs w:val="22"/>
        </w:rPr>
        <w:t xml:space="preserve">. </w:t>
      </w:r>
      <w:r w:rsidR="00BD3297">
        <w:rPr>
          <w:sz w:val="22"/>
          <w:szCs w:val="22"/>
        </w:rPr>
        <w:t>listopada</w:t>
      </w:r>
      <w:r w:rsidRPr="00AB5585">
        <w:rPr>
          <w:sz w:val="22"/>
          <w:szCs w:val="22"/>
        </w:rPr>
        <w:t xml:space="preserve"> 201</w:t>
      </w:r>
      <w:r w:rsidR="00BD3297">
        <w:rPr>
          <w:sz w:val="22"/>
          <w:szCs w:val="22"/>
        </w:rPr>
        <w:t>8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4A1A0B">
        <w:rPr>
          <w:sz w:val="22"/>
          <w:szCs w:val="22"/>
        </w:rPr>
        <w:t>ima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3837C2">
        <w:rPr>
          <w:sz w:val="22"/>
          <w:szCs w:val="22"/>
        </w:rPr>
        <w:t>1</w:t>
      </w:r>
      <w:r w:rsidR="00BF41AE">
        <w:rPr>
          <w:sz w:val="22"/>
          <w:szCs w:val="22"/>
        </w:rPr>
        <w:t>1</w:t>
      </w:r>
      <w:r w:rsidR="002C6958">
        <w:rPr>
          <w:sz w:val="22"/>
          <w:szCs w:val="22"/>
        </w:rPr>
        <w:t>2</w:t>
      </w:r>
      <w:r>
        <w:rPr>
          <w:sz w:val="22"/>
          <w:szCs w:val="22"/>
        </w:rPr>
        <w:t>/201</w:t>
      </w:r>
      <w:r w:rsidR="002C6958">
        <w:rPr>
          <w:sz w:val="22"/>
          <w:szCs w:val="22"/>
        </w:rPr>
        <w:t>1</w:t>
      </w:r>
      <w:r>
        <w:rPr>
          <w:sz w:val="22"/>
          <w:szCs w:val="22"/>
        </w:rPr>
        <w:t xml:space="preserve"> od </w:t>
      </w:r>
      <w:r w:rsidR="002C6958">
        <w:rPr>
          <w:sz w:val="22"/>
          <w:szCs w:val="22"/>
        </w:rPr>
        <w:t>7</w:t>
      </w:r>
      <w:r w:rsidR="00DD7601">
        <w:rPr>
          <w:sz w:val="22"/>
          <w:szCs w:val="22"/>
        </w:rPr>
        <w:t xml:space="preserve">. </w:t>
      </w:r>
      <w:r w:rsidR="002C6958">
        <w:rPr>
          <w:sz w:val="22"/>
          <w:szCs w:val="22"/>
        </w:rPr>
        <w:t>rujna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2C6958">
        <w:rPr>
          <w:sz w:val="22"/>
          <w:szCs w:val="22"/>
        </w:rPr>
        <w:t>8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 xml:space="preserve">Rješenjem ovog Trgovačkog suda u Dubrovniku posl.br. </w:t>
      </w:r>
      <w:r w:rsidR="002C6958" w:rsidRPr="002C6958">
        <w:rPr>
          <w:sz w:val="22"/>
          <w:szCs w:val="22"/>
        </w:rPr>
        <w:t>112/2011-18 od 24. ožujka 2011. godine otvoren je stečajni postupak nad stečajnim dužnikom</w:t>
      </w:r>
      <w:r w:rsidR="00576D32" w:rsidRPr="00576D32">
        <w:rPr>
          <w:sz w:val="22"/>
          <w:szCs w:val="22"/>
        </w:rPr>
        <w:t>, a rješenjem posl.br. St.1</w:t>
      </w:r>
      <w:r w:rsidR="004A1A0B">
        <w:rPr>
          <w:sz w:val="22"/>
          <w:szCs w:val="22"/>
        </w:rPr>
        <w:t>1</w:t>
      </w:r>
      <w:r w:rsidR="00E61643">
        <w:rPr>
          <w:sz w:val="22"/>
          <w:szCs w:val="22"/>
        </w:rPr>
        <w:t>2</w:t>
      </w:r>
      <w:r w:rsidR="00576D32" w:rsidRPr="00576D32">
        <w:rPr>
          <w:sz w:val="22"/>
          <w:szCs w:val="22"/>
        </w:rPr>
        <w:t>/201</w:t>
      </w:r>
      <w:r w:rsidR="00E61643">
        <w:rPr>
          <w:sz w:val="22"/>
          <w:szCs w:val="22"/>
        </w:rPr>
        <w:t>1</w:t>
      </w:r>
      <w:r w:rsidR="00576D32" w:rsidRPr="00576D32">
        <w:rPr>
          <w:sz w:val="22"/>
          <w:szCs w:val="22"/>
        </w:rPr>
        <w:t>-</w:t>
      </w:r>
      <w:r w:rsidR="00E61643">
        <w:rPr>
          <w:sz w:val="22"/>
          <w:szCs w:val="22"/>
        </w:rPr>
        <w:t>191</w:t>
      </w:r>
      <w:r w:rsidR="0003679A">
        <w:rPr>
          <w:sz w:val="22"/>
          <w:szCs w:val="22"/>
        </w:rPr>
        <w:t xml:space="preserve"> </w:t>
      </w:r>
      <w:r w:rsidR="00E61643" w:rsidRPr="00E61643">
        <w:rPr>
          <w:bCs/>
          <w:sz w:val="22"/>
          <w:szCs w:val="22"/>
        </w:rPr>
        <w:t>13. travnja 2018. godine</w:t>
      </w:r>
      <w:r w:rsidR="00E61643" w:rsidRPr="00E61643">
        <w:rPr>
          <w:sz w:val="22"/>
          <w:szCs w:val="22"/>
        </w:rPr>
        <w:t xml:space="preserve"> </w:t>
      </w:r>
      <w:r w:rsidR="00576D32" w:rsidRPr="00576D32">
        <w:rPr>
          <w:sz w:val="22"/>
          <w:szCs w:val="22"/>
        </w:rPr>
        <w:t>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61643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navedenih odluka dostavljen Financijskoj agenciji zahtjev od </w:t>
      </w:r>
      <w:r w:rsidR="00E61643">
        <w:rPr>
          <w:sz w:val="22"/>
          <w:szCs w:val="22"/>
        </w:rPr>
        <w:t>7</w:t>
      </w:r>
      <w:r w:rsidR="00E95FAC">
        <w:rPr>
          <w:sz w:val="22"/>
          <w:szCs w:val="22"/>
        </w:rPr>
        <w:t xml:space="preserve">. </w:t>
      </w:r>
      <w:r w:rsidR="00E61643">
        <w:rPr>
          <w:sz w:val="22"/>
          <w:szCs w:val="22"/>
        </w:rPr>
        <w:t>rujna</w:t>
      </w:r>
      <w:r w:rsidR="00E95FAC">
        <w:rPr>
          <w:sz w:val="22"/>
          <w:szCs w:val="22"/>
        </w:rPr>
        <w:t xml:space="preserve"> 201</w:t>
      </w:r>
      <w:r w:rsidR="00E61643">
        <w:rPr>
          <w:sz w:val="22"/>
          <w:szCs w:val="22"/>
        </w:rPr>
        <w:t>8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666963">
        <w:rPr>
          <w:sz w:val="22"/>
          <w:szCs w:val="22"/>
        </w:rPr>
        <w:t>8</w:t>
      </w:r>
      <w:r>
        <w:rPr>
          <w:sz w:val="22"/>
          <w:szCs w:val="22"/>
        </w:rPr>
        <w:t>-01/</w:t>
      </w:r>
      <w:r w:rsidR="00666963">
        <w:rPr>
          <w:sz w:val="22"/>
          <w:szCs w:val="22"/>
        </w:rPr>
        <w:t>1390</w:t>
      </w:r>
      <w:r>
        <w:rPr>
          <w:sz w:val="22"/>
          <w:szCs w:val="22"/>
        </w:rPr>
        <w:t>, Urbroj: 0</w:t>
      </w:r>
      <w:r w:rsidR="00666963">
        <w:rPr>
          <w:sz w:val="22"/>
          <w:szCs w:val="22"/>
        </w:rPr>
        <w:t>7</w:t>
      </w:r>
      <w:r>
        <w:rPr>
          <w:sz w:val="22"/>
          <w:szCs w:val="22"/>
        </w:rPr>
        <w:t>-0</w:t>
      </w:r>
      <w:r w:rsidR="00666963">
        <w:rPr>
          <w:sz w:val="22"/>
          <w:szCs w:val="22"/>
        </w:rPr>
        <w:t>1</w:t>
      </w:r>
      <w:r>
        <w:rPr>
          <w:sz w:val="22"/>
          <w:szCs w:val="22"/>
        </w:rPr>
        <w:t>-1</w:t>
      </w:r>
      <w:r w:rsidR="00666963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666963">
        <w:rPr>
          <w:sz w:val="22"/>
          <w:szCs w:val="22"/>
        </w:rPr>
        <w:t>8</w:t>
      </w:r>
      <w:r>
        <w:rPr>
          <w:sz w:val="22"/>
          <w:szCs w:val="22"/>
        </w:rPr>
        <w:t xml:space="preserve"> od 1</w:t>
      </w:r>
      <w:r w:rsidR="00666963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666963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</w:t>
      </w:r>
      <w:r w:rsidR="00666963">
        <w:rPr>
          <w:sz w:val="22"/>
          <w:szCs w:val="22"/>
        </w:rPr>
        <w:t>8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666963">
        <w:rPr>
          <w:sz w:val="22"/>
          <w:szCs w:val="22"/>
        </w:rPr>
        <w:t>763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 xml:space="preserve">Stečajnog zakona (NN 71/15, </w:t>
      </w:r>
      <w:r w:rsidR="00666963">
        <w:rPr>
          <w:sz w:val="22"/>
          <w:szCs w:val="22"/>
        </w:rPr>
        <w:t xml:space="preserve">104/17, </w:t>
      </w:r>
      <w:r w:rsidRPr="00084191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prodaju nekretnina stečajnog dužnika provodi </w:t>
      </w:r>
      <w:r w:rsidR="00666963">
        <w:rPr>
          <w:sz w:val="22"/>
          <w:szCs w:val="22"/>
        </w:rPr>
        <w:t>F</w:t>
      </w:r>
      <w:r>
        <w:rPr>
          <w:sz w:val="22"/>
          <w:szCs w:val="22"/>
        </w:rPr>
        <w:t>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</w:t>
      </w:r>
      <w:r w:rsidR="00FF162B">
        <w:rPr>
          <w:sz w:val="22"/>
          <w:szCs w:val="22"/>
        </w:rPr>
        <w:t xml:space="preserve"> Financijska agencija nije pozvala ovrhovoditelja platiti predujam. S</w:t>
      </w:r>
      <w:r w:rsidR="00C811C3">
        <w:rPr>
          <w:sz w:val="22"/>
          <w:szCs w:val="22"/>
        </w:rPr>
        <w:t>tečajni dužnik</w:t>
      </w:r>
      <w:r w:rsidR="00280C41">
        <w:rPr>
          <w:sz w:val="22"/>
          <w:szCs w:val="22"/>
        </w:rPr>
        <w:t xml:space="preserve">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</w:t>
      </w:r>
      <w:r w:rsidR="00733426" w:rsidRPr="00733426">
        <w:rPr>
          <w:sz w:val="22"/>
          <w:szCs w:val="22"/>
        </w:rPr>
        <w:lastRenderedPageBreak/>
        <w:t>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125E7E">
        <w:rPr>
          <w:sz w:val="22"/>
          <w:szCs w:val="22"/>
        </w:rPr>
        <w:t>SZ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125E7E">
        <w:rPr>
          <w:b/>
          <w:sz w:val="22"/>
          <w:szCs w:val="22"/>
        </w:rPr>
        <w:t>18</w:t>
      </w:r>
      <w:r w:rsidRPr="008D660B">
        <w:rPr>
          <w:b/>
          <w:sz w:val="22"/>
          <w:szCs w:val="22"/>
        </w:rPr>
        <w:t xml:space="preserve">. </w:t>
      </w:r>
      <w:r w:rsidR="00125E7E">
        <w:rPr>
          <w:b/>
          <w:sz w:val="22"/>
          <w:szCs w:val="22"/>
        </w:rPr>
        <w:t>listopada</w:t>
      </w:r>
      <w:r w:rsidRPr="008D660B">
        <w:rPr>
          <w:b/>
          <w:sz w:val="22"/>
          <w:szCs w:val="22"/>
        </w:rPr>
        <w:t xml:space="preserve"> 201</w:t>
      </w:r>
      <w:r w:rsidR="00125E7E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125E7E">
        <w:rPr>
          <w:sz w:val="22"/>
          <w:szCs w:val="22"/>
        </w:rPr>
        <w:t>18</w:t>
      </w:r>
      <w:r w:rsidRPr="00042FAB">
        <w:rPr>
          <w:sz w:val="22"/>
          <w:szCs w:val="22"/>
        </w:rPr>
        <w:t>.</w:t>
      </w:r>
      <w:r w:rsidR="00C811C3" w:rsidRPr="00042FAB">
        <w:rPr>
          <w:sz w:val="22"/>
          <w:szCs w:val="22"/>
        </w:rPr>
        <w:t>1</w:t>
      </w:r>
      <w:r w:rsidR="00125E7E">
        <w:rPr>
          <w:sz w:val="22"/>
          <w:szCs w:val="22"/>
        </w:rPr>
        <w:t>0</w:t>
      </w:r>
      <w:r w:rsidRPr="00042FAB">
        <w:rPr>
          <w:sz w:val="22"/>
          <w:szCs w:val="22"/>
        </w:rPr>
        <w:t>.201</w:t>
      </w:r>
      <w:r w:rsidR="00125E7E">
        <w:rPr>
          <w:sz w:val="22"/>
          <w:szCs w:val="22"/>
        </w:rPr>
        <w:t>8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71B2F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970" w:rsidP="00EF3970" w:rsidR="00EF3970" w:rsidRPr="00EF3970">
    <w:pPr>
      <w:jc w:val="right"/>
      <w:rPr>
        <w:b/>
        <w:sz w:val="22"/>
        <w:szCs w:val="22"/>
      </w:rPr>
    </w:pPr>
    <w:r w:rsidRPr="00EF3970">
      <w:rPr>
        <w:b/>
        <w:sz w:val="22"/>
        <w:szCs w:val="22"/>
      </w:rPr>
      <w:t>Posl. br. 6-St.</w:t>
    </w:r>
    <w:r w:rsidR="00C811C3">
      <w:rPr>
        <w:b/>
        <w:sz w:val="22"/>
        <w:szCs w:val="22"/>
      </w:rPr>
      <w:t>11</w:t>
    </w:r>
    <w:r w:rsidR="00125E7E">
      <w:rPr>
        <w:b/>
        <w:sz w:val="22"/>
        <w:szCs w:val="22"/>
      </w:rPr>
      <w:t>2</w:t>
    </w:r>
    <w:r w:rsidRPr="00EF3970">
      <w:rPr>
        <w:b/>
        <w:sz w:val="22"/>
        <w:szCs w:val="22"/>
      </w:rPr>
      <w:t>/201</w:t>
    </w:r>
    <w:r w:rsidR="00125E7E">
      <w:rPr>
        <w:b/>
        <w:sz w:val="22"/>
        <w:szCs w:val="22"/>
      </w:rPr>
      <w:t>1</w:t>
    </w:r>
    <w:r w:rsidRPr="00EF3970">
      <w:rPr>
        <w:b/>
        <w:sz w:val="22"/>
        <w:szCs w:val="22"/>
      </w:rPr>
      <w:t>-</w:t>
    </w:r>
    <w:r w:rsidR="00E95B54">
      <w:rPr>
        <w:b/>
        <w:sz w:val="22"/>
        <w:szCs w:val="22"/>
      </w:rPr>
      <w:t>211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5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D467A"/>
    <w:rsid w:val="00105FEC"/>
    <w:rsid w:val="00125E7E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C6958"/>
    <w:rsid w:val="002D1CB0"/>
    <w:rsid w:val="002F4D88"/>
    <w:rsid w:val="003004DD"/>
    <w:rsid w:val="00320035"/>
    <w:rsid w:val="00331AD9"/>
    <w:rsid w:val="003356EA"/>
    <w:rsid w:val="00353D58"/>
    <w:rsid w:val="003837C2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A1A0B"/>
    <w:rsid w:val="004B7AA0"/>
    <w:rsid w:val="004D1B5C"/>
    <w:rsid w:val="004E228D"/>
    <w:rsid w:val="004E5DA4"/>
    <w:rsid w:val="004F1913"/>
    <w:rsid w:val="005015C6"/>
    <w:rsid w:val="00517422"/>
    <w:rsid w:val="0052598C"/>
    <w:rsid w:val="00545C33"/>
    <w:rsid w:val="005525BB"/>
    <w:rsid w:val="00556614"/>
    <w:rsid w:val="00576D32"/>
    <w:rsid w:val="005A0326"/>
    <w:rsid w:val="005B18B0"/>
    <w:rsid w:val="005E4387"/>
    <w:rsid w:val="005F2D2E"/>
    <w:rsid w:val="0063094D"/>
    <w:rsid w:val="00666963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BD3297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4851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61643"/>
    <w:rsid w:val="00E91F84"/>
    <w:rsid w:val="00E95B5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D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67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67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67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67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D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67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67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67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67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St-112/2011-211</izvorni_sadrzaj>
    <derivirana_varijabla naziv="DomainObject.Oznaka_1">St-112/2011-211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ispred stola 2 i 3 tom
ostalo u suca</izvorni_sadrzaj>
    <derivirana_varijabla naziv="DomainObject.Predmet.PrimjedbaSuca_1">ispred stola 2 i 3 tom
ostalo u suca</derivirana_varijabla>
  </DomainObject.Predmet.PrimjedbaSuca>
  <DomainObject.Predmet.ProtustrankaFormated>
    <izvorni_sadrzaj>  VENERA društvo za trgovinu i ugostiteljstvo d.o.o. - "u stečaju"</izvorni_sadrzaj>
    <derivirana_varijabla naziv="DomainObject.Predmet.ProtustrankaFormated_1">  VENERA društvo za trgovinu i ugostiteljstvo d.o.o. - "u stečaju"</derivirana_varijabla>
  </DomainObject.Predmet.ProtustrankaFormated>
  <DomainObject.Predmet.ProtustrankaFormatedOIB>
    <izvorni_sadrzaj>  VENERA društvo za trgovinu i ugostiteljstvo d.o.o. - "u stečaju", OIB 90312184424</izvorni_sadrzaj>
    <derivirana_varijabla naziv="DomainObject.Predmet.ProtustrankaFormatedOIB_1">  VENERA društvo za trgovinu i ugostiteljstvo d.o.o. - "u stečaju", OIB 90312184424</derivirana_varijabla>
  </DomainObject.Predmet.ProtustrankaFormatedOIB>
  <DomainObject.Predmet.ProtustrankaFormatedWithAdress>
    <izvorni_sadrzaj> VENERA društvo za trgovinu i ugostiteljstvo d.o.o. - "u stečaju", Kanal/bb, 20340 Ploče</izvorni_sadrzaj>
    <derivirana_varijabla naziv="DomainObject.Predmet.ProtustrankaFormatedWithAdress_1"> VENERA društvo za trgovinu i ugostiteljstvo d.o.o. - "u stečaju", Kanal/bb, 20340 Ploče</derivirana_varijabla>
  </DomainObject.Predmet.ProtustrankaFormatedWithAdress>
  <DomainObject.Predmet.ProtustrankaFormatedWithAdressOIB>
    <izvorni_sadrzaj> VENERA društvo za trgovinu i ugostiteljstvo d.o.o. - "u stečaju", OIB 90312184424, Kanal/bb, 20340 Ploče</izvorni_sadrzaj>
    <derivirana_varijabla naziv="DomainObject.Predmet.ProtustrankaFormatedWithAdressOIB_1"> VENERA društvo za trgovinu i ugostiteljstvo d.o.o. - "u stečaju", OIB 90312184424, Kanal/bb, 20340 Ploče</derivirana_varijabla>
  </DomainObject.Predmet.ProtustrankaFormatedWithAdressOIB>
  <DomainObject.Predmet.ProtustrankaWithAdress>
    <izvorni_sadrzaj>VENERA društvo za trgovinu i ugostiteljstvo d.o.o. - "u stečaju" Kanal/bb, 20340 Ploče</izvorni_sadrzaj>
    <derivirana_varijabla naziv="DomainObject.Predmet.ProtustrankaWithAdress_1">VENERA društvo za trgovinu i ugostiteljstvo d.o.o. - "u stečaju" Kanal/bb, 20340 Ploče</derivirana_varijabla>
  </DomainObject.Predmet.ProtustrankaWithAdress>
  <DomainObject.Predmet.ProtustrankaWithAdressOIB>
    <izvorni_sadrzaj>VENERA društvo za trgovinu i ugostiteljstvo d.o.o. - "u stečaju", OIB 90312184424, Kanal/bb, 20340 Ploče</izvorni_sadrzaj>
    <derivirana_varijabla naziv="DomainObject.Predmet.ProtustrankaWithAdressOIB_1">VENERA društvo za trgovinu i ugostiteljstvo d.o.o. - "u stečaju", OIB 90312184424, Kanal/bb, 20340 Ploče</derivirana_varijabla>
  </DomainObject.Predmet.ProtustrankaWithAdressOIB>
  <DomainObject.Predmet.ProtustrankaNazivFormated>
    <izvorni_sadrzaj>VENERA društvo za trgovinu i ugostiteljstvo d.o.o. - "u stečaju"</izvorni_sadrzaj>
    <derivirana_varijabla naziv="DomainObject.Predmet.ProtustrankaNazivFormated_1">VENERA društvo za trgovinu i ugostiteljstvo d.o.o. - "u stečaju"</derivirana_varijabla>
  </DomainObject.Predmet.ProtustrankaNazivFormated>
  <DomainObject.Predmet.ProtustrankaNazivFormatedOIB>
    <izvorni_sadrzaj>VENERA društvo za trgovinu i ugostiteljstvo d.o.o. - "u stečaju", OIB 90312184424</izvorni_sadrzaj>
    <derivirana_varijabla naziv="DomainObject.Predmet.ProtustrankaNazivFormatedOIB_1">VENERA društvo za trgovinu i ugostiteljstvo d.o.o. - "u stečaju",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društvo za trgovinu i ugostiteljstvo d.o.o. - "u stečaju"</item>
    </izvorni_sadrzaj>
    <derivirana_varijabla naziv="DomainObject.Predmet.ProtuStrankaListFormated_1">
      <item>VENERA društvo za trgovinu i ugostiteljstvo d.o.o. - "u stečaju"</item>
    </derivirana_varijabla>
  </DomainObject.Predmet.ProtuStrankaListFormated>
  <DomainObject.Predmet.ProtuStrankaListFormatedOIB>
    <izvorni_sadrzaj>
      <item>VENERA društvo za trgovinu i ugostiteljstvo d.o.o. - "u stečaju", OIB 90312184424</item>
    </izvorni_sadrzaj>
    <derivirana_varijabla naziv="DomainObject.Predmet.ProtuStrankaListFormatedOIB_1">
      <item>VENERA društvo za trgovinu i ugostiteljstvo d.o.o. - "u stečaju", OIB 90312184424</item>
    </derivirana_varijabla>
  </DomainObject.Predmet.ProtuStrankaListFormatedOIB>
  <DomainObject.Predmet.ProtuStrankaListFormatedWithAdress>
    <izvorni_sadrzaj>
      <item>VENERA društvo za trgovinu i ugostiteljstvo d.o.o. - "u stečaju", Kanal/bb, 20340 Ploče</item>
    </izvorni_sadrzaj>
    <derivirana_varijabla naziv="DomainObject.Predmet.ProtuStrankaListFormatedWithAdress_1">
      <item>VENERA društvo za trgovinu i ugostiteljstvo d.o.o. - "u stečaju", Kanal/bb, 20340 Ploče</item>
    </derivirana_varijabla>
  </DomainObject.Predmet.ProtuStrankaListFormatedWithAdress>
  <DomainObject.Predmet.ProtuStrankaListFormatedWithAdressOIB>
    <izvorni_sadrzaj>
      <item>VENERA društvo za trgovinu i ugostiteljstvo d.o.o. - "u stečaju", OIB 90312184424, Kanal/bb, 20340 Ploče</item>
    </izvorni_sadrzaj>
    <derivirana_varijabla naziv="DomainObject.Predmet.ProtuStrankaListFormatedWithAdressOIB_1">
      <item>VENERA društvo za trgovinu i ugostiteljstvo d.o.o. - "u stečaju", OIB 90312184424, Kanal/bb, 20340 Ploče</item>
    </derivirana_varijabla>
  </DomainObject.Predmet.ProtuStrankaListFormatedWithAdressOIB>
  <DomainObject.Predmet.ProtuStrankaListNazivFormated>
    <izvorni_sadrzaj>
      <item>VENERA društvo za trgovinu i ugostiteljstvo d.o.o. - "u stečaju"</item>
    </izvorni_sadrzaj>
    <derivirana_varijabla naziv="DomainObject.Predmet.ProtuStrankaListNazivFormated_1">
      <item>VENERA društvo za trgovinu i ugostiteljstvo d.o.o. - "u stečaju"</item>
    </derivirana_varijabla>
  </DomainObject.Predmet.ProtuStrankaListNazivFormated>
  <DomainObject.Predmet.ProtuStrankaListNazivFormatedOIB>
    <izvorni_sadrzaj>
      <item>VENERA društvo za trgovinu i ugostiteljstvo d.o.o. - "u stečaju", OIB 90312184424</item>
    </izvorni_sadrzaj>
    <derivirana_varijabla naziv="DomainObject.Predmet.ProtuStrankaListNazivFormatedOIB_1">
      <item>VENERA društvo za trgovinu i ugostiteljstvo d.o.o. - "u stečaju",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St-112/2011-211</izvorni_sadrzaj>
    <derivirana_varijabla naziv="DomainObject.PoslovniBrojDokumenta_1">St-112/2011-211</derivirana_varijabla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društvo za trgovinu i ugostiteljstvo d.o.o. - "u stečaju"</izvorni_sadrzaj>
    <derivirana_varijabla naziv="DomainObject.Predmet.ProtustrankaIDrugi_1">VENERA društvo za trgovinu i ugostiteljstvo d.o.o. - "u stečaju"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društvo za trgovinu i ugostiteljstvo d.o.o. - "u stečaju", OIB 90312184424, Kanal/bb, 20340 Ploče</izvorni_sadrzaj>
    <derivirana_varijabla naziv="DomainObject.Predmet.ProtustrankaIDrugiAdressOIB_1">VENERA društvo za trgovinu i ugostiteljstvo d.o.o. - "u stečaju", OIB 90312184424, Kanal/bb,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društvo za trgovinu i ugostiteljstvo d.o.o. - "u stečaju"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društvo za trgovinu i ugostiteljstvo d.o.o. - "u stečaju"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društvo za trgovinu i ugostiteljstvo d.o.o. - "u stečaju", OIB 90312184424, Kanal/bb,20340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društvo za trgovinu i ugostiteljstvo d.o.o. - "u stečaju", OIB 90312184424, Kanal/bb,20340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St-112/2011-209</izvorni_sadrzaj>
    <derivirana_varijabla naziv="DomainObject.PredzadnjaOdlukaIzPredmeta.Oznaka_1">St-112/2011-209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2764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2018-10-18T13:19:00Z</dcterms:created>
  <dc:creator>Srđan Gavranić</dc:creator>
  <cp:lastModifiedBy>Adaleta Milovčević</cp:lastModifiedBy>
  <cp:lastPrinted>2018-10-18T13:18:00Z</cp:lastPrinted>
  <dcterms:modified xmlns:xsi="http://www.w3.org/2001/XMLSchema-instance" xsi:type="dcterms:W3CDTF">2018-10-19T06:21:00Z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St-112/2011-211 / Odluka - Zaključak (rješenje_-_NOVO_nalog_FINA_za_provedbu_dražbe_-_postupanje_po_zahtjevu_za_prodaju.docx)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