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a85d" w14:paraId="721a85d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E63533" w:rsidP="00E63533" w:rsidR="00E63533" w:rsidRPr="00E63533">
      <w:pPr>
        <w:rPr>
          <w:sz w:val="24"/>
          <w:szCs w:val="24"/>
        </w:rPr>
      </w:pPr>
      <w:r w:rsidRPr="00E63533">
        <w:rPr>
          <w:sz w:val="24"/>
          <w:szCs w:val="24"/>
        </w:rPr>
        <w:t>Republika Hrvatska</w:t>
      </w:r>
    </w:p>
    <w:p w:rsidRDefault="00E63533" w:rsidP="00E63533" w:rsidR="00E63533" w:rsidRPr="00E63533">
      <w:pPr>
        <w:rPr>
          <w:sz w:val="24"/>
          <w:szCs w:val="24"/>
        </w:rPr>
      </w:pPr>
      <w:r w:rsidRPr="00E63533">
        <w:rPr>
          <w:sz w:val="24"/>
          <w:szCs w:val="24"/>
        </w:rPr>
        <w:t>Trgovački sud u Osijeku</w:t>
      </w:r>
    </w:p>
    <w:p w:rsidRDefault="00E63533" w:rsidP="00E63533" w:rsidR="00E63533" w:rsidRPr="00E63533">
      <w:pPr>
        <w:rPr>
          <w:sz w:val="24"/>
          <w:szCs w:val="24"/>
        </w:rPr>
      </w:pPr>
      <w:r w:rsidRPr="00E63533">
        <w:rPr>
          <w:sz w:val="24"/>
          <w:szCs w:val="24"/>
        </w:rPr>
        <w:t>Stalna služba 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745D49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</w:t>
      </w:r>
    </w:p>
    <w:p w:rsidRDefault="00F74EF3" w:rsidP="00745D49" w:rsidR="003A00F7">
      <w:pPr>
        <w:ind w:firstLine="720" w:left="5760"/>
        <w:rPr>
          <w:sz w:val="24"/>
        </w:rPr>
      </w:pPr>
      <w:r>
        <w:rPr>
          <w:sz w:val="24"/>
        </w:rPr>
        <w:t xml:space="preserve">  </w:t>
      </w:r>
      <w:r w:rsidR="004E6CEA" w:rsidRPr="00F74EF3">
        <w:rPr>
          <w:b/>
          <w:sz w:val="24"/>
        </w:rPr>
        <w:t xml:space="preserve">Broj: </w:t>
      </w:r>
      <w:r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71346D">
        <w:rPr>
          <w:b/>
          <w:sz w:val="24"/>
        </w:rPr>
        <w:t>760/2018-19</w:t>
      </w:r>
    </w:p>
    <w:p w:rsidRDefault="00745D49" w:rsidR="00511071">
      <w:pPr>
        <w:rPr>
          <w:sz w:val="24"/>
        </w:rPr>
      </w:pPr>
      <w:r>
        <w:rPr>
          <w:sz w:val="24"/>
        </w:rPr>
        <w:t xml:space="preserve"> </w:t>
      </w:r>
    </w:p>
    <w:p w:rsidRDefault="00745D49" w:rsidR="00745D49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71346D">
        <w:rPr>
          <w:sz w:val="24"/>
          <w:szCs w:val="24"/>
        </w:rPr>
        <w:t xml:space="preserve">AESTIMO d.o.o. za trgovinu i usluge Zagreb, </w:t>
      </w:r>
      <w:proofErr w:type="spellStart"/>
      <w:r w:rsidR="0071346D">
        <w:rPr>
          <w:sz w:val="24"/>
          <w:szCs w:val="24"/>
        </w:rPr>
        <w:t>Jaruščica</w:t>
      </w:r>
      <w:proofErr w:type="spellEnd"/>
      <w:r w:rsidR="0071346D">
        <w:rPr>
          <w:sz w:val="24"/>
          <w:szCs w:val="24"/>
        </w:rPr>
        <w:t xml:space="preserve"> 9D, OIB 00070806254</w:t>
      </w:r>
      <w:r w:rsidR="00975BCA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71346D">
        <w:rPr>
          <w:sz w:val="24"/>
        </w:rPr>
        <w:t>05. veljače 2019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777AB0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71346D" w:rsidRPr="0071346D">
        <w:rPr>
          <w:b/>
          <w:sz w:val="24"/>
          <w:szCs w:val="24"/>
        </w:rPr>
        <w:t xml:space="preserve">AESTIMO d.o.o. za trgovinu i usluge Zagreb, </w:t>
      </w:r>
      <w:proofErr w:type="spellStart"/>
      <w:r w:rsidR="0071346D" w:rsidRPr="0071346D">
        <w:rPr>
          <w:b/>
          <w:sz w:val="24"/>
          <w:szCs w:val="24"/>
        </w:rPr>
        <w:t>Jaruščica</w:t>
      </w:r>
      <w:proofErr w:type="spellEnd"/>
      <w:r w:rsidR="0071346D" w:rsidRPr="0071346D">
        <w:rPr>
          <w:b/>
          <w:sz w:val="24"/>
          <w:szCs w:val="24"/>
        </w:rPr>
        <w:t xml:space="preserve"> 9D, OIB 00070806254</w:t>
      </w:r>
      <w:r w:rsidR="002501C4" w:rsidRPr="002501C4">
        <w:rPr>
          <w:b/>
          <w:sz w:val="24"/>
          <w:szCs w:val="24"/>
        </w:rPr>
        <w:t>.</w:t>
      </w:r>
    </w:p>
    <w:p w:rsidRDefault="002501C4" w:rsidR="002501C4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914158">
        <w:rPr>
          <w:sz w:val="24"/>
        </w:rPr>
        <w:t>i</w:t>
      </w:r>
      <w:r w:rsidR="00511071">
        <w:rPr>
          <w:sz w:val="24"/>
        </w:rPr>
        <w:t xml:space="preserve">m </w:t>
      </w:r>
      <w:r w:rsidR="00914158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71346D">
        <w:rPr>
          <w:b/>
          <w:sz w:val="24"/>
        </w:rPr>
        <w:t>PREDRAG FILAJDIĆ, dipl.ing.poljoprivrede, Slavonski Brod, Luke Lukića 65, OIB 32894922284.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71346D" w:rsidRPr="0071346D">
        <w:rPr>
          <w:b/>
          <w:sz w:val="24"/>
          <w:szCs w:val="24"/>
        </w:rPr>
        <w:t xml:space="preserve">AESTIMO d.o.o. za trgovinu i usluge Zagreb, </w:t>
      </w:r>
      <w:proofErr w:type="spellStart"/>
      <w:r w:rsidR="0071346D" w:rsidRPr="0071346D">
        <w:rPr>
          <w:b/>
          <w:sz w:val="24"/>
          <w:szCs w:val="24"/>
        </w:rPr>
        <w:t>Jaruščica</w:t>
      </w:r>
      <w:proofErr w:type="spellEnd"/>
      <w:r w:rsidR="0071346D" w:rsidRPr="0071346D">
        <w:rPr>
          <w:b/>
          <w:sz w:val="24"/>
          <w:szCs w:val="24"/>
        </w:rPr>
        <w:t xml:space="preserve"> 9D, OIB 00070806254</w:t>
      </w:r>
      <w:r w:rsidR="0071346D">
        <w:rPr>
          <w:b/>
          <w:sz w:val="24"/>
          <w:szCs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914158">
        <w:rPr>
          <w:sz w:val="24"/>
        </w:rPr>
        <w:t>Stečajni</w:t>
      </w:r>
      <w:r w:rsidR="00751D05">
        <w:rPr>
          <w:sz w:val="24"/>
        </w:rPr>
        <w:t xml:space="preserve"> </w:t>
      </w:r>
      <w:r w:rsidR="003F7EE9">
        <w:rPr>
          <w:sz w:val="24"/>
        </w:rPr>
        <w:t>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745D49" w:rsidP="00052A26" w:rsidR="00745D49">
      <w:pPr>
        <w:ind w:firstLine="720"/>
        <w:jc w:val="both"/>
        <w:rPr>
          <w:sz w:val="24"/>
        </w:rPr>
      </w:pPr>
    </w:p>
    <w:p w:rsidRDefault="00745D49" w:rsidP="00052A26" w:rsidR="00745D49">
      <w:pPr>
        <w:ind w:firstLine="720"/>
        <w:jc w:val="both"/>
        <w:rPr>
          <w:sz w:val="24"/>
        </w:rPr>
      </w:pPr>
    </w:p>
    <w:p w:rsidRDefault="00745D49" w:rsidP="00052A26" w:rsidR="00745D49">
      <w:pPr>
        <w:ind w:firstLine="720"/>
        <w:jc w:val="both"/>
        <w:rPr>
          <w:sz w:val="24"/>
        </w:rPr>
      </w:pPr>
    </w:p>
    <w:p w:rsidRDefault="00745D49" w:rsidP="00052A26" w:rsidR="00745D49">
      <w:pPr>
        <w:ind w:firstLine="720"/>
        <w:jc w:val="both"/>
        <w:rPr>
          <w:sz w:val="24"/>
        </w:rPr>
      </w:pPr>
    </w:p>
    <w:p w:rsidRDefault="00745D49" w:rsidP="00745D49" w:rsidR="00745D49">
      <w:pPr>
        <w:ind w:firstLine="720"/>
        <w:jc w:val="right"/>
        <w:rPr>
          <w:b/>
          <w:sz w:val="24"/>
        </w:rPr>
      </w:pPr>
    </w:p>
    <w:p w:rsidRDefault="00745D49" w:rsidP="00745D49" w:rsidR="00745D49">
      <w:pPr>
        <w:ind w:firstLine="720"/>
        <w:jc w:val="right"/>
        <w:rPr>
          <w:b/>
          <w:sz w:val="24"/>
        </w:rPr>
      </w:pPr>
    </w:p>
    <w:p w:rsidRDefault="00745D49" w:rsidP="00745D49" w:rsidR="00745D49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 w:rsidR="0071346D">
        <w:rPr>
          <w:b/>
          <w:sz w:val="24"/>
        </w:rPr>
        <w:t>760/2018-19</w:t>
      </w:r>
    </w:p>
    <w:p w:rsidRDefault="00745D49" w:rsidP="00745D49" w:rsidR="00745D49">
      <w:pPr>
        <w:ind w:firstLine="720"/>
        <w:jc w:val="right"/>
        <w:rPr>
          <w:sz w:val="24"/>
        </w:rPr>
      </w:pP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914158">
        <w:rPr>
          <w:sz w:val="24"/>
        </w:rPr>
        <w:t>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751D05">
        <w:rPr>
          <w:sz w:val="24"/>
        </w:rPr>
        <w:t>duž</w:t>
      </w:r>
      <w:r w:rsidR="00914158">
        <w:rPr>
          <w:sz w:val="24"/>
        </w:rPr>
        <w:t>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AA378D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</w:t>
      </w:r>
      <w:r w:rsidR="00914158">
        <w:rPr>
          <w:sz w:val="24"/>
        </w:rPr>
        <w:t>g stečajnog</w:t>
      </w:r>
      <w:r w:rsidR="00A04011">
        <w:rPr>
          <w:sz w:val="24"/>
        </w:rPr>
        <w:t xml:space="preserve"> upravitelj</w:t>
      </w:r>
      <w:r w:rsidR="00914158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77F4A" w:rsidR="00977F4A">
      <w:pPr>
        <w:rPr>
          <w:sz w:val="24"/>
        </w:rPr>
      </w:pPr>
    </w:p>
    <w:p w:rsidRDefault="004E6CEA" w:rsidP="00745D49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</w:p>
    <w:p w:rsidRDefault="00D17748" w:rsidP="00816A47" w:rsidR="00D17748">
      <w:pPr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>
        <w:rPr>
          <w:sz w:val="24"/>
          <w:szCs w:val="24"/>
        </w:rPr>
        <w:t xml:space="preserve">AESTIMO d.o.o. Zagreb, </w:t>
      </w:r>
      <w:proofErr w:type="spellStart"/>
      <w:r>
        <w:rPr>
          <w:sz w:val="24"/>
          <w:szCs w:val="24"/>
        </w:rPr>
        <w:t>Jaruščica</w:t>
      </w:r>
      <w:proofErr w:type="spellEnd"/>
      <w:r>
        <w:rPr>
          <w:sz w:val="24"/>
          <w:szCs w:val="24"/>
        </w:rPr>
        <w:t xml:space="preserve"> 9 D, OIB 00070806254 </w:t>
      </w:r>
      <w:r>
        <w:rPr>
          <w:sz w:val="24"/>
        </w:rPr>
        <w:t xml:space="preserve">podnijela je FINA po službenoj dužnosti na temelju odredbe čl. 110 st. 1  Stečajnog zakona (NN br. 71/15, 104/17, dalje SZ). 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mjesno nadležnom sudu.</w:t>
      </w:r>
    </w:p>
    <w:p w:rsidRDefault="0071346D" w:rsidP="0071346D" w:rsidR="007134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da dužnik na dan 27.11.2017. u Očevidniku FINE ima evidentirane neizvršene osnove za plaćanje u neprekinutom razdoblju 771 dana u ukupnom iznosu od 286.069,56 kn.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Temeljem prijedloga, sud je rješenjem br.1/St-760/2018-3 od 01. kolovoza 2018. pokrenuo prethodni postupak radi utvrđivanja pretpostavki za otvaranje stečajnog postupka te je zakazao ročište radi izjašnjenja o prijedlogu.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 xml:space="preserve">Na ročište zakonski zastupnik Vedran </w:t>
      </w:r>
      <w:proofErr w:type="spellStart"/>
      <w:r>
        <w:rPr>
          <w:sz w:val="24"/>
        </w:rPr>
        <w:t>Kapur</w:t>
      </w:r>
      <w:proofErr w:type="spellEnd"/>
      <w:r>
        <w:rPr>
          <w:sz w:val="24"/>
        </w:rPr>
        <w:t xml:space="preserve"> nije pristupio te je tijekom postupka bio nedostupan, a prema službenim podacima MUP-a ima prijavljeno prebivalište na teritoriju BiH.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 obzirom da sudu nije bila dostupna dužnikova poslovna dokumentacija temeljem koje je mogao utvrditi obim, strukturu i vrijednost imovine koja bi ušla u stečajnu masu i njezinu dostatnost za pokriće troškova, to je posebnim rješenjem br. 1/St-760/2018-9 od 17. rujna 2018. imenovao privremenog stečajnog upravitelja u osobi Predraga </w:t>
      </w:r>
      <w:proofErr w:type="spellStart"/>
      <w:r>
        <w:rPr>
          <w:sz w:val="24"/>
        </w:rPr>
        <w:t>Filajdića</w:t>
      </w:r>
      <w:proofErr w:type="spellEnd"/>
      <w:r>
        <w:rPr>
          <w:sz w:val="24"/>
        </w:rPr>
        <w:t>, dipl.ing.poljoprivrede iz Slavonskog Broda, sa zadatkom te činjenice utvrditi.</w:t>
      </w:r>
    </w:p>
    <w:p w:rsidRDefault="0071346D" w:rsidP="0071346D" w:rsidR="0071346D">
      <w:pPr>
        <w:ind w:firstLine="720"/>
        <w:jc w:val="right"/>
        <w:rPr>
          <w:b/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Privremeni stečajni upravitelj svoje izvješće podnio je u pisanom podnesku od 15. listopada 2018.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right"/>
        <w:rPr>
          <w:b/>
          <w:sz w:val="24"/>
        </w:rPr>
      </w:pPr>
    </w:p>
    <w:p w:rsidRDefault="0071346D" w:rsidP="0071346D" w:rsidR="0071346D">
      <w:pPr>
        <w:ind w:firstLine="720"/>
        <w:jc w:val="right"/>
        <w:rPr>
          <w:b/>
          <w:sz w:val="24"/>
        </w:rPr>
      </w:pPr>
    </w:p>
    <w:p w:rsidRDefault="0071346D" w:rsidP="0071346D" w:rsidR="0071346D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760/2018-19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da se dužnik nalazi na popisu pravnih osoba koje nisu dostavljale godišnja financijska izvješća te je pokrenut postupak brisanja prema čl. 70 Zakona o sudskom registru posl.br. </w:t>
      </w:r>
      <w:proofErr w:type="spellStart"/>
      <w:r>
        <w:rPr>
          <w:sz w:val="24"/>
        </w:rPr>
        <w:t>Tt</w:t>
      </w:r>
      <w:proofErr w:type="spellEnd"/>
      <w:r>
        <w:rPr>
          <w:sz w:val="24"/>
        </w:rPr>
        <w:t>-18/7325-1 od 15.03.2018., jer je zadnje izvješće predano za 2013.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Također je utvrdio da zakonski zastupnik dužnika ima prijavljeno prebivalište na području BiH, zbog čega mu poslovna dokumentacija nije bila dostupna pa je podatke prikupljao od nadležnih državnih institucija i zadnjeg objavljenog financijskog izvješća za 2013.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Iz tog izvješća proizlazi da dužnik evidentira kratkotrajnu imovinu od 2.356.200,00 kn koja se odnosi na zalihe i trgovačku robu te potraživanja od kupaca i države 730.600,00 kn te novac u blagajni u iznosu 18.800,00 kn.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Obilaskom adrese na kojoj dužnik ima registrirano sjedište utvrdio je da se radilo o poslovnom prostoru u stambenoj zgradi gdje više ne postoji istaknuta tvrtka i nema tragova o postojanju bilo kakve imovine.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Obzirom da je djelatnost prestala, a zadnje financijsko izvješće je objavljeno za 2013., ocjenjuje da evidentirani podaci u tom izvješću zbog duljeg protoka vremena ne odražavaju realno činjenično stanje, a tim prije što se najveća stavka vrijednosti imovine iskazuje kao zaliha robe u vrijednosti 1.606.880,00 kn, za koju se može pretpostaviti da je u međuvremenu potrošena, odnosno unovčena jer je dužnik obavljalo registriranu djelatnost prodaje robe, dok u odnosu na iskazana potraživanja od 730.601,00 kn, za pretpostaviti je da su nenaplativa zbog nastupanja zastare.</w:t>
      </w:r>
    </w:p>
    <w:p w:rsidRDefault="0071346D" w:rsidP="0071346D" w:rsidR="0071346D">
      <w:pPr>
        <w:ind w:firstLine="720"/>
        <w:jc w:val="both"/>
        <w:rPr>
          <w:sz w:val="24"/>
        </w:rPr>
      </w:pPr>
    </w:p>
    <w:p w:rsidRDefault="0071346D" w:rsidP="0071346D" w:rsidR="0071346D">
      <w:pPr>
        <w:ind w:firstLine="720"/>
        <w:jc w:val="both"/>
        <w:rPr>
          <w:sz w:val="24"/>
        </w:rPr>
      </w:pPr>
      <w:r>
        <w:rPr>
          <w:sz w:val="24"/>
        </w:rPr>
        <w:t>Nadalje navodi da je službenim putem pribavio podatke o vlasništvu vozila i nekretnina te je prema dostavljenom uvjerenju CVH STP Croatia od 02.10.2018. utvrdio da se dužnik ne vodi vlasnikom motornih vozila, a prema potvrdi Općinskog građanskog suda u Zagrebu od 03.10.2018. utvrđeno je da se ne vodi niti vlasnikom nekretnina na području nadležnosti tog suda te je slijedom izloženog zaključio da dužnik nema imovine koja bi mogla ući u stečajnu masu te je predložio sudu postupiti u skladu s odredbom čl. 132 st 1 SZ-a.</w:t>
      </w:r>
    </w:p>
    <w:p w:rsidRDefault="00086B1D" w:rsidP="00086B1D" w:rsidR="00086B1D">
      <w:pPr>
        <w:ind w:firstLine="720"/>
        <w:jc w:val="both"/>
        <w:rPr>
          <w:sz w:val="24"/>
        </w:rPr>
      </w:pPr>
    </w:p>
    <w:p w:rsidRDefault="00FE7AAF" w:rsidP="007A54D3" w:rsidR="00504282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izveo dokaz uvidom u spis i sljedeće priložene isprave:</w:t>
      </w:r>
      <w:r w:rsidR="00504282">
        <w:rPr>
          <w:sz w:val="24"/>
        </w:rPr>
        <w:t xml:space="preserve"> </w:t>
      </w:r>
      <w:r w:rsidR="008177C2">
        <w:rPr>
          <w:sz w:val="24"/>
        </w:rPr>
        <w:t>potvrdu</w:t>
      </w:r>
      <w:r w:rsidR="00115D65">
        <w:rPr>
          <w:sz w:val="24"/>
        </w:rPr>
        <w:t xml:space="preserve"> FINE </w:t>
      </w:r>
      <w:r w:rsidR="00B8358A">
        <w:rPr>
          <w:sz w:val="24"/>
        </w:rPr>
        <w:t>od 08.08</w:t>
      </w:r>
      <w:r w:rsidR="008177C2">
        <w:rPr>
          <w:sz w:val="24"/>
        </w:rPr>
        <w:t>.</w:t>
      </w:r>
      <w:r w:rsidR="00DB1CD1">
        <w:rPr>
          <w:sz w:val="24"/>
        </w:rPr>
        <w:t>2018</w:t>
      </w:r>
      <w:r w:rsidR="00B8358A">
        <w:rPr>
          <w:sz w:val="24"/>
        </w:rPr>
        <w:t>.</w:t>
      </w:r>
      <w:r w:rsidR="00115D65">
        <w:rPr>
          <w:sz w:val="24"/>
        </w:rPr>
        <w:t xml:space="preserve">, </w:t>
      </w:r>
      <w:r w:rsidR="00B8358A">
        <w:rPr>
          <w:sz w:val="24"/>
        </w:rPr>
        <w:t>bilancu sa stanjem na dan 31.12.2013.,</w:t>
      </w:r>
      <w:r w:rsidR="00B8358A" w:rsidRPr="00B8358A">
        <w:rPr>
          <w:sz w:val="24"/>
        </w:rPr>
        <w:t xml:space="preserve"> </w:t>
      </w:r>
      <w:r w:rsidR="00B8358A">
        <w:rPr>
          <w:sz w:val="24"/>
        </w:rPr>
        <w:t xml:space="preserve">potvrdu Općinskog građanskog suda u Zagrebu </w:t>
      </w:r>
      <w:proofErr w:type="spellStart"/>
      <w:r w:rsidR="00B8358A">
        <w:rPr>
          <w:sz w:val="24"/>
        </w:rPr>
        <w:t>zk</w:t>
      </w:r>
      <w:proofErr w:type="spellEnd"/>
      <w:r w:rsidR="00B8358A">
        <w:rPr>
          <w:sz w:val="24"/>
        </w:rPr>
        <w:t xml:space="preserve"> odjela od 03.10.2018., </w:t>
      </w:r>
      <w:r w:rsidR="00C1177D">
        <w:rPr>
          <w:sz w:val="24"/>
        </w:rPr>
        <w:t xml:space="preserve">uvjerenje </w:t>
      </w:r>
      <w:r w:rsidR="00DB1CD1">
        <w:rPr>
          <w:sz w:val="24"/>
        </w:rPr>
        <w:t>Centra za vozila Hrvatske d.d.</w:t>
      </w:r>
      <w:r w:rsidR="00C1177D">
        <w:rPr>
          <w:sz w:val="24"/>
        </w:rPr>
        <w:t xml:space="preserve"> br. </w:t>
      </w:r>
      <w:r w:rsidR="00B8358A">
        <w:rPr>
          <w:sz w:val="24"/>
        </w:rPr>
        <w:t>H151-U-00365-18</w:t>
      </w:r>
      <w:r w:rsidR="00C1177D">
        <w:rPr>
          <w:sz w:val="24"/>
        </w:rPr>
        <w:t xml:space="preserve"> od </w:t>
      </w:r>
      <w:r w:rsidR="00B8358A">
        <w:rPr>
          <w:sz w:val="24"/>
        </w:rPr>
        <w:t>02</w:t>
      </w:r>
      <w:r w:rsidR="00AF44BF">
        <w:rPr>
          <w:sz w:val="24"/>
        </w:rPr>
        <w:t>.10</w:t>
      </w:r>
      <w:r w:rsidR="00C1177D">
        <w:rPr>
          <w:sz w:val="24"/>
        </w:rPr>
        <w:t>.2018.</w:t>
      </w:r>
      <w:r w:rsidR="00DC44E9">
        <w:rPr>
          <w:sz w:val="24"/>
        </w:rPr>
        <w:t>,</w:t>
      </w:r>
      <w:r w:rsidR="00682289">
        <w:rPr>
          <w:sz w:val="24"/>
        </w:rPr>
        <w:t xml:space="preserve"> financijski izvještaj i bilješke uz financijske izvještaje za 2013.</w:t>
      </w:r>
      <w:r w:rsidR="007A54D3">
        <w:rPr>
          <w:sz w:val="24"/>
        </w:rPr>
        <w:t xml:space="preserve"> </w:t>
      </w:r>
      <w:r w:rsidR="00A147BD">
        <w:rPr>
          <w:sz w:val="24"/>
        </w:rPr>
        <w:t xml:space="preserve">te podatke </w:t>
      </w:r>
      <w:r w:rsidR="00AD47E6">
        <w:rPr>
          <w:sz w:val="24"/>
        </w:rPr>
        <w:t xml:space="preserve">o nekretninama </w:t>
      </w:r>
      <w:r w:rsidR="00A147BD">
        <w:rPr>
          <w:sz w:val="24"/>
        </w:rPr>
        <w:t>koje je sud pribavio po službenoj dužnosti putem aplikacije Zajednički informacijski sustav zemljišnih knjiga.</w:t>
      </w:r>
    </w:p>
    <w:p w:rsidRDefault="00A147BD" w:rsidP="00E03372" w:rsidR="00A147BD">
      <w:pPr>
        <w:ind w:firstLine="720"/>
        <w:jc w:val="both"/>
        <w:rPr>
          <w:sz w:val="24"/>
        </w:rPr>
      </w:pPr>
    </w:p>
    <w:p w:rsidRDefault="009A57AE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Odredbom</w:t>
      </w:r>
      <w:r w:rsidR="00B3545D">
        <w:rPr>
          <w:sz w:val="24"/>
        </w:rPr>
        <w:t xml:space="preserve"> čl.</w:t>
      </w:r>
      <w:r w:rsidR="002A5C0F">
        <w:rPr>
          <w:sz w:val="24"/>
        </w:rPr>
        <w:t xml:space="preserve"> </w:t>
      </w:r>
      <w:r w:rsidR="00B3545D">
        <w:rPr>
          <w:sz w:val="24"/>
        </w:rPr>
        <w:t xml:space="preserve">5 </w:t>
      </w:r>
      <w:r w:rsidR="002A5C0F">
        <w:rPr>
          <w:sz w:val="24"/>
        </w:rPr>
        <w:t>SZ-a</w:t>
      </w:r>
      <w:r w:rsidR="00B3545D">
        <w:rPr>
          <w:sz w:val="24"/>
        </w:rPr>
        <w:t xml:space="preserve"> </w:t>
      </w:r>
      <w:r>
        <w:rPr>
          <w:sz w:val="24"/>
        </w:rPr>
        <w:t xml:space="preserve">propisano je da se </w:t>
      </w:r>
      <w:r w:rsidR="00B3545D">
        <w:rPr>
          <w:sz w:val="24"/>
        </w:rPr>
        <w:t>stečajni postupak može otvoriti ako sud utvrdi postojanje kojeg od zakonom predviđenih stečajnih razloga</w:t>
      </w:r>
      <w:r w:rsidR="004A4B40">
        <w:rPr>
          <w:sz w:val="24"/>
        </w:rPr>
        <w:t>,</w:t>
      </w:r>
      <w:r w:rsidR="00B3545D">
        <w:rPr>
          <w:sz w:val="24"/>
        </w:rPr>
        <w:t xml:space="preserve">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7E4D93" w:rsidP="00B3545D" w:rsidR="007E4D93">
      <w:pPr>
        <w:jc w:val="both"/>
        <w:rPr>
          <w:sz w:val="24"/>
        </w:rPr>
      </w:pPr>
    </w:p>
    <w:p w:rsidRDefault="007E4D93" w:rsidP="00B3545D" w:rsidR="007E4D93">
      <w:pPr>
        <w:jc w:val="both"/>
        <w:rPr>
          <w:sz w:val="24"/>
        </w:rPr>
      </w:pPr>
    </w:p>
    <w:p w:rsidRDefault="007E4D93" w:rsidP="00B3545D" w:rsidR="007E4D93">
      <w:pPr>
        <w:jc w:val="both"/>
        <w:rPr>
          <w:sz w:val="24"/>
        </w:rPr>
      </w:pPr>
    </w:p>
    <w:p w:rsidRDefault="007E4D93" w:rsidP="00B3545D" w:rsidR="007E4D93">
      <w:pPr>
        <w:jc w:val="both"/>
        <w:rPr>
          <w:sz w:val="24"/>
        </w:rPr>
      </w:pPr>
    </w:p>
    <w:p w:rsidRDefault="007E4D93" w:rsidP="007E4D93" w:rsidR="007E4D93">
      <w:pPr>
        <w:ind w:firstLine="720"/>
        <w:jc w:val="both"/>
        <w:rPr>
          <w:b/>
          <w:sz w:val="24"/>
        </w:rPr>
      </w:pPr>
    </w:p>
    <w:p w:rsidRDefault="007E4D93" w:rsidP="007E4D93" w:rsidR="007E4D93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 w:rsidR="00BD6A6B">
        <w:rPr>
          <w:b/>
          <w:sz w:val="24"/>
        </w:rPr>
        <w:t>760/2018-19</w:t>
      </w:r>
    </w:p>
    <w:p w:rsidRDefault="007E4D93" w:rsidP="00B3545D" w:rsidR="007E4D93">
      <w:pPr>
        <w:jc w:val="both"/>
        <w:rPr>
          <w:sz w:val="24"/>
        </w:rPr>
      </w:pPr>
    </w:p>
    <w:p w:rsidRDefault="00B3545D" w:rsidP="0094774C" w:rsidR="0081753E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81753E" w:rsidP="0094774C" w:rsidR="0081753E">
      <w:pPr>
        <w:ind w:firstLine="720"/>
        <w:jc w:val="both"/>
        <w:rPr>
          <w:sz w:val="24"/>
        </w:rPr>
      </w:pPr>
    </w:p>
    <w:p w:rsidRDefault="007E4D93" w:rsidP="0081753E" w:rsidR="0081753E">
      <w:pPr>
        <w:ind w:firstLine="720"/>
        <w:jc w:val="both"/>
        <w:rPr>
          <w:sz w:val="24"/>
        </w:rPr>
      </w:pPr>
      <w:r>
        <w:rPr>
          <w:sz w:val="24"/>
        </w:rPr>
        <w:t>Iz priložene potvrde</w:t>
      </w:r>
      <w:r w:rsidR="0081753E">
        <w:rPr>
          <w:sz w:val="24"/>
        </w:rPr>
        <w:t xml:space="preserve"> FINE od </w:t>
      </w:r>
      <w:r w:rsidR="00BD6A6B">
        <w:rPr>
          <w:sz w:val="24"/>
        </w:rPr>
        <w:t>08.08.</w:t>
      </w:r>
      <w:r w:rsidR="0081753E">
        <w:rPr>
          <w:sz w:val="24"/>
        </w:rPr>
        <w:t xml:space="preserve">2018. proizlazi da dužnik ima neizvršene osnove za plaćanje u neprekinutom razdoblju duljem od </w:t>
      </w:r>
      <w:r w:rsidR="003F67FB">
        <w:rPr>
          <w:sz w:val="24"/>
        </w:rPr>
        <w:t>771</w:t>
      </w:r>
      <w:r w:rsidR="0081753E">
        <w:rPr>
          <w:sz w:val="24"/>
        </w:rPr>
        <w:t xml:space="preserve"> dana u iznosu </w:t>
      </w:r>
      <w:r w:rsidR="006F2518">
        <w:rPr>
          <w:sz w:val="24"/>
        </w:rPr>
        <w:t>286.069,56</w:t>
      </w:r>
      <w:r w:rsidR="0081753E">
        <w:rPr>
          <w:sz w:val="24"/>
        </w:rPr>
        <w:t xml:space="preserve"> kn</w:t>
      </w:r>
      <w:r w:rsidR="006F2518">
        <w:rPr>
          <w:sz w:val="24"/>
        </w:rPr>
        <w:t>, a koje stanje je identično stanju na dan donošenja ovog rješenja, što je sud utvrdio službenim putem uvidom u aplikaciju e-blokade</w:t>
      </w:r>
      <w:r w:rsidR="0081753E">
        <w:rPr>
          <w:sz w:val="24"/>
        </w:rPr>
        <w:t xml:space="preserve"> pa je neprijeporno da kod dužnika postoji nesposobnost za plaćanje kao stečajni razlog predviđen odredbom čl. 6 st 2 SZ-a.</w:t>
      </w:r>
    </w:p>
    <w:p w:rsidRDefault="0081753E" w:rsidP="00B3545D" w:rsidR="007B3CF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4458FB" w:rsidP="00191D4F" w:rsidR="00AE7346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81753E" w:rsidP="0081753E" w:rsidR="0081753E">
      <w:pPr>
        <w:ind w:firstLine="720"/>
        <w:jc w:val="both"/>
        <w:rPr>
          <w:sz w:val="24"/>
        </w:rPr>
      </w:pPr>
      <w:r>
        <w:rPr>
          <w:sz w:val="24"/>
        </w:rPr>
        <w:t>Kako iz izvješća privremenog stečajnog upravitelja, te podataka o imovini koje je sud pribavio po službenoj dužnosti putem e-aplikacije uređena zemlja, proizlazi da dužnik nije evidentiran vlasnikom nekretnina i pokretnina, da se registrirana djelatnost ne obavlja</w:t>
      </w:r>
      <w:r w:rsidR="00D66A13">
        <w:rPr>
          <w:sz w:val="24"/>
        </w:rPr>
        <w:t xml:space="preserve"> duže vrijeme i da je zadnje financijs</w:t>
      </w:r>
      <w:r w:rsidR="008A4767">
        <w:rPr>
          <w:sz w:val="24"/>
        </w:rPr>
        <w:t xml:space="preserve">ko izvješće objavljeno za 2013., a </w:t>
      </w:r>
      <w:r w:rsidR="00D66A13">
        <w:rPr>
          <w:sz w:val="24"/>
        </w:rPr>
        <w:t>vrijednost evidentirana u tom izvješću zbog duljeg protoka vremena ne odražava realno činjenično stanje</w:t>
      </w:r>
      <w:r>
        <w:rPr>
          <w:sz w:val="24"/>
        </w:rPr>
        <w:t>,</w:t>
      </w:r>
      <w:r w:rsidR="00D66A13">
        <w:rPr>
          <w:sz w:val="24"/>
        </w:rPr>
        <w:t xml:space="preserve"> tim prije što se najveća stavka vrijednosti imovine iskazuje kao zaliha robe od 1.606.880,00 kn, za koju se može pretpostaviti da je u međuvremenu potrošena</w:t>
      </w:r>
      <w:r w:rsidR="003606DA">
        <w:rPr>
          <w:sz w:val="24"/>
        </w:rPr>
        <w:t>, dok u odnosu na iskazan</w:t>
      </w:r>
      <w:r w:rsidR="008A4767">
        <w:rPr>
          <w:sz w:val="24"/>
        </w:rPr>
        <w:t>a</w:t>
      </w:r>
      <w:r w:rsidR="003606DA">
        <w:rPr>
          <w:sz w:val="24"/>
        </w:rPr>
        <w:t xml:space="preserve"> potraživanja od 730.601,00 kn da nisu naplativa zbog nastupanja zastare, </w:t>
      </w:r>
      <w:r>
        <w:rPr>
          <w:sz w:val="24"/>
        </w:rPr>
        <w:t xml:space="preserve"> to sud zaključuje da dužnik nema imovine kojom bi se financirali troškovi, kako prethodnog, tako i otvorenog stečajnog postupka koji po ocjeni ovog suda mogu iznositi minimalno </w:t>
      </w:r>
      <w:r w:rsidR="008A4767">
        <w:rPr>
          <w:sz w:val="24"/>
        </w:rPr>
        <w:t>13.000</w:t>
      </w:r>
      <w:r>
        <w:rPr>
          <w:sz w:val="24"/>
        </w:rPr>
        <w:t>,00 kn.</w:t>
      </w:r>
    </w:p>
    <w:p w:rsidRDefault="0081753E" w:rsidP="0081753E" w:rsidR="0081753E">
      <w:pPr>
        <w:ind w:firstLine="720"/>
        <w:jc w:val="both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F87BD5">
        <w:rPr>
          <w:sz w:val="24"/>
        </w:rPr>
        <w:t>760/</w:t>
      </w:r>
      <w:r w:rsidR="00751D05">
        <w:rPr>
          <w:sz w:val="24"/>
        </w:rPr>
        <w:t>2018-</w:t>
      </w:r>
      <w:r w:rsidR="00F87BD5">
        <w:rPr>
          <w:sz w:val="24"/>
        </w:rPr>
        <w:t>17</w:t>
      </w:r>
      <w:r w:rsidR="002C09E1">
        <w:rPr>
          <w:sz w:val="24"/>
        </w:rPr>
        <w:t xml:space="preserve"> od </w:t>
      </w:r>
      <w:r w:rsidR="00F87BD5">
        <w:rPr>
          <w:sz w:val="24"/>
        </w:rPr>
        <w:t>29</w:t>
      </w:r>
      <w:r w:rsidR="0094774C">
        <w:rPr>
          <w:sz w:val="24"/>
        </w:rPr>
        <w:t>. studenog</w:t>
      </w:r>
      <w:r w:rsidR="00514195">
        <w:rPr>
          <w:sz w:val="24"/>
        </w:rPr>
        <w:t xml:space="preserve">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F87BD5">
        <w:rPr>
          <w:sz w:val="24"/>
        </w:rPr>
        <w:t>13.000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F87BD5">
        <w:rPr>
          <w:sz w:val="24"/>
        </w:rPr>
        <w:t>29</w:t>
      </w:r>
      <w:r w:rsidR="0094774C">
        <w:rPr>
          <w:sz w:val="24"/>
        </w:rPr>
        <w:t>. studenog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</w:t>
      </w:r>
    </w:p>
    <w:p w:rsidRDefault="002C09E1" w:rsidP="002C09E1" w:rsidR="00745D49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7E4D93" w:rsidP="005C220E" w:rsidR="007E4D93">
      <w:pPr>
        <w:ind w:firstLine="720"/>
        <w:jc w:val="both"/>
        <w:rPr>
          <w:sz w:val="24"/>
        </w:rPr>
      </w:pPr>
    </w:p>
    <w:p w:rsidRDefault="007E4D93" w:rsidP="005C220E" w:rsidR="007E4D93">
      <w:pPr>
        <w:ind w:firstLine="720"/>
        <w:jc w:val="both"/>
        <w:rPr>
          <w:sz w:val="24"/>
        </w:rPr>
      </w:pPr>
    </w:p>
    <w:p w:rsidRDefault="007E4D93" w:rsidP="005C220E" w:rsidR="007E4D93">
      <w:pPr>
        <w:ind w:firstLine="720"/>
        <w:jc w:val="both"/>
        <w:rPr>
          <w:sz w:val="24"/>
        </w:rPr>
      </w:pPr>
    </w:p>
    <w:p w:rsidRDefault="007E4D93" w:rsidP="005C220E" w:rsidR="007E4D93">
      <w:pPr>
        <w:ind w:firstLine="720"/>
        <w:jc w:val="both"/>
        <w:rPr>
          <w:sz w:val="24"/>
        </w:rPr>
      </w:pPr>
    </w:p>
    <w:p w:rsidRDefault="007E4D93" w:rsidP="007E4D93" w:rsidR="007E4D93">
      <w:pPr>
        <w:jc w:val="right"/>
        <w:rPr>
          <w:b/>
          <w:sz w:val="24"/>
        </w:rPr>
      </w:pPr>
    </w:p>
    <w:p w:rsidRDefault="007E4D93" w:rsidP="007E4D93" w:rsidR="007E4D93">
      <w:pPr>
        <w:jc w:val="right"/>
        <w:rPr>
          <w:b/>
          <w:sz w:val="24"/>
        </w:rPr>
      </w:pPr>
    </w:p>
    <w:p w:rsidRDefault="007E4D93" w:rsidP="007E4D93" w:rsidR="007E4D93">
      <w:pPr>
        <w:jc w:val="right"/>
        <w:rPr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76</w:t>
      </w:r>
      <w:r w:rsidR="00F87BD5">
        <w:rPr>
          <w:b/>
          <w:sz w:val="24"/>
        </w:rPr>
        <w:t>0</w:t>
      </w:r>
      <w:r>
        <w:rPr>
          <w:b/>
          <w:sz w:val="24"/>
        </w:rPr>
        <w:t>/2018-1</w:t>
      </w:r>
      <w:r w:rsidR="00F87BD5">
        <w:rPr>
          <w:b/>
          <w:sz w:val="24"/>
        </w:rPr>
        <w:t>9</w:t>
      </w:r>
    </w:p>
    <w:p w:rsidRDefault="007E4D93" w:rsidP="005C220E" w:rsidR="007E4D93">
      <w:pPr>
        <w:ind w:firstLine="720"/>
        <w:jc w:val="both"/>
        <w:rPr>
          <w:sz w:val="24"/>
        </w:rPr>
      </w:pPr>
    </w:p>
    <w:p w:rsidRDefault="007E4D93" w:rsidP="005C220E" w:rsidR="007E4D93">
      <w:pPr>
        <w:ind w:firstLine="720"/>
        <w:jc w:val="both"/>
        <w:rPr>
          <w:sz w:val="24"/>
        </w:rPr>
      </w:pPr>
    </w:p>
    <w:p w:rsidRDefault="00AB3F6C" w:rsidP="00654447" w:rsidR="00654447">
      <w:pPr>
        <w:jc w:val="both"/>
        <w:rPr>
          <w:sz w:val="24"/>
        </w:rPr>
      </w:pPr>
      <w:r>
        <w:rPr>
          <w:sz w:val="24"/>
        </w:rPr>
        <w:tab/>
      </w:r>
      <w:r w:rsidR="00654447">
        <w:rPr>
          <w:sz w:val="24"/>
        </w:rPr>
        <w:t xml:space="preserve">Izbor stečajnog upravitelja obavljen je promjenom uloge u skladu s odredbom čl. 85 st 2 SZ-a, s obzirom da je </w:t>
      </w:r>
      <w:r w:rsidR="00F87BD5">
        <w:rPr>
          <w:sz w:val="24"/>
        </w:rPr>
        <w:t>Predrag Filajdić</w:t>
      </w:r>
      <w:r w:rsidR="00F76901">
        <w:rPr>
          <w:sz w:val="24"/>
        </w:rPr>
        <w:t xml:space="preserve"> u prethodnom postupku imao ulogu privremenog stečajnog upravitelja</w:t>
      </w:r>
      <w:r w:rsidR="00654447">
        <w:rPr>
          <w:sz w:val="24"/>
        </w:rPr>
        <w:t>.</w:t>
      </w:r>
      <w:r w:rsidR="00654447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AE7346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 </w:t>
      </w:r>
      <w:r w:rsidR="00F87BD5">
        <w:rPr>
          <w:sz w:val="24"/>
        </w:rPr>
        <w:t>05. veljače 2019</w:t>
      </w:r>
      <w:r w:rsidR="00514195">
        <w:rPr>
          <w:sz w:val="24"/>
        </w:rPr>
        <w:t>.</w:t>
      </w:r>
    </w:p>
    <w:p w:rsidRDefault="00745D49" w:rsidP="00F24546" w:rsidR="00745D49">
      <w:pPr>
        <w:jc w:val="center"/>
        <w:rPr>
          <w:sz w:val="24"/>
        </w:rPr>
      </w:pPr>
    </w:p>
    <w:p w:rsidRDefault="00745D49" w:rsidP="00F24546" w:rsidR="00745D49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3B6717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9F606F">
        <w:rPr>
          <w:sz w:val="24"/>
        </w:rPr>
        <w:t xml:space="preserve"> </w:t>
      </w:r>
    </w:p>
    <w:p w:rsidRDefault="00745D49" w:rsidP="00AE7346" w:rsidR="00745D49">
      <w:pPr>
        <w:ind w:firstLine="720" w:left="5760"/>
      </w:pP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  <w:r w:rsidR="00B3060B">
        <w:rPr>
          <w:b/>
        </w:rPr>
        <w:t>: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1743D3" w:rsidR="001743D3"/>
    <w:p w:rsidRDefault="001743D3" w:rsidR="001743D3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24546">
        <w:rPr>
          <w:sz w:val="24"/>
        </w:rPr>
        <w:t>eč.upravi</w:t>
      </w:r>
      <w:r w:rsidR="00F76901">
        <w:rPr>
          <w:sz w:val="24"/>
        </w:rPr>
        <w:t>telju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R="00C4554F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 Porezna uprava </w:t>
      </w:r>
    </w:p>
    <w:p w:rsidRDefault="00AE7346" w:rsidR="00B95CC9">
      <w:pPr>
        <w:rPr>
          <w:sz w:val="24"/>
        </w:rPr>
      </w:pPr>
      <w:r>
        <w:rPr>
          <w:sz w:val="24"/>
        </w:rPr>
        <w:t>5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444AFB">
        <w:rPr>
          <w:sz w:val="24"/>
        </w:rPr>
        <w:t>i po pravomoćnosti</w:t>
      </w:r>
      <w:r w:rsidR="009F606F">
        <w:rPr>
          <w:sz w:val="24"/>
        </w:rPr>
        <w:t xml:space="preserve"> putem pošte</w:t>
      </w:r>
    </w:p>
    <w:p w:rsidRDefault="00745D49" w:rsidR="00745D49">
      <w:pPr>
        <w:rPr>
          <w:sz w:val="24"/>
        </w:rPr>
      </w:pPr>
      <w:r>
        <w:rPr>
          <w:sz w:val="24"/>
        </w:rPr>
        <w:t>6. poslovna banka, po pravomoćnosti putem pošte</w:t>
      </w:r>
    </w:p>
    <w:sectPr w:rsidR="00745D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378A7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80F0B"/>
    <w:rsid w:val="00082A0C"/>
    <w:rsid w:val="00086B1D"/>
    <w:rsid w:val="00092805"/>
    <w:rsid w:val="0009358D"/>
    <w:rsid w:val="00096D9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15E2"/>
    <w:rsid w:val="00102349"/>
    <w:rsid w:val="00102AD1"/>
    <w:rsid w:val="001135D1"/>
    <w:rsid w:val="0011514D"/>
    <w:rsid w:val="0011521E"/>
    <w:rsid w:val="0011558D"/>
    <w:rsid w:val="00115D65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67AAF"/>
    <w:rsid w:val="0017163B"/>
    <w:rsid w:val="00172D75"/>
    <w:rsid w:val="001743D3"/>
    <w:rsid w:val="00174AC2"/>
    <w:rsid w:val="001826DD"/>
    <w:rsid w:val="001846B3"/>
    <w:rsid w:val="0018562A"/>
    <w:rsid w:val="00191D4F"/>
    <w:rsid w:val="0019504D"/>
    <w:rsid w:val="001A6BED"/>
    <w:rsid w:val="001A767C"/>
    <w:rsid w:val="001B7B9B"/>
    <w:rsid w:val="001C19DC"/>
    <w:rsid w:val="001D47E7"/>
    <w:rsid w:val="001E02CD"/>
    <w:rsid w:val="001E3DA3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1C4"/>
    <w:rsid w:val="002508D4"/>
    <w:rsid w:val="00250D57"/>
    <w:rsid w:val="00251F5F"/>
    <w:rsid w:val="002532F0"/>
    <w:rsid w:val="00255B9D"/>
    <w:rsid w:val="00261B2D"/>
    <w:rsid w:val="002635B6"/>
    <w:rsid w:val="0026585E"/>
    <w:rsid w:val="00266A9B"/>
    <w:rsid w:val="00270CD4"/>
    <w:rsid w:val="0027225E"/>
    <w:rsid w:val="00275BAB"/>
    <w:rsid w:val="00282A48"/>
    <w:rsid w:val="00286A2F"/>
    <w:rsid w:val="002959F1"/>
    <w:rsid w:val="00297333"/>
    <w:rsid w:val="002A12FC"/>
    <w:rsid w:val="002A1841"/>
    <w:rsid w:val="002A1954"/>
    <w:rsid w:val="002A5C0F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26EB8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57A25"/>
    <w:rsid w:val="003606DA"/>
    <w:rsid w:val="00367382"/>
    <w:rsid w:val="00367CCF"/>
    <w:rsid w:val="00372E17"/>
    <w:rsid w:val="00373E91"/>
    <w:rsid w:val="00384359"/>
    <w:rsid w:val="003912DD"/>
    <w:rsid w:val="00391412"/>
    <w:rsid w:val="0039170A"/>
    <w:rsid w:val="00393485"/>
    <w:rsid w:val="0039491D"/>
    <w:rsid w:val="003975AF"/>
    <w:rsid w:val="003A00F7"/>
    <w:rsid w:val="003A1B1A"/>
    <w:rsid w:val="003A265F"/>
    <w:rsid w:val="003A2CAB"/>
    <w:rsid w:val="003A4CAA"/>
    <w:rsid w:val="003A6189"/>
    <w:rsid w:val="003A6DB0"/>
    <w:rsid w:val="003B6717"/>
    <w:rsid w:val="003B6DB7"/>
    <w:rsid w:val="003C05FD"/>
    <w:rsid w:val="003D3B63"/>
    <w:rsid w:val="003D71D0"/>
    <w:rsid w:val="003D756A"/>
    <w:rsid w:val="003E02BE"/>
    <w:rsid w:val="003E3D48"/>
    <w:rsid w:val="003E517A"/>
    <w:rsid w:val="003E5587"/>
    <w:rsid w:val="003E642D"/>
    <w:rsid w:val="003F1F93"/>
    <w:rsid w:val="003F1FEF"/>
    <w:rsid w:val="003F67FB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4AFB"/>
    <w:rsid w:val="004458FB"/>
    <w:rsid w:val="00446C85"/>
    <w:rsid w:val="00447133"/>
    <w:rsid w:val="00457482"/>
    <w:rsid w:val="00464479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35CA"/>
    <w:rsid w:val="004B4F3B"/>
    <w:rsid w:val="004C2154"/>
    <w:rsid w:val="004C533F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4282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46CB6"/>
    <w:rsid w:val="00550063"/>
    <w:rsid w:val="005565D9"/>
    <w:rsid w:val="00564639"/>
    <w:rsid w:val="005662EB"/>
    <w:rsid w:val="0056712E"/>
    <w:rsid w:val="005721E4"/>
    <w:rsid w:val="00574E85"/>
    <w:rsid w:val="00577F52"/>
    <w:rsid w:val="00582280"/>
    <w:rsid w:val="00585805"/>
    <w:rsid w:val="005861B2"/>
    <w:rsid w:val="00586CA8"/>
    <w:rsid w:val="00586F5B"/>
    <w:rsid w:val="005907D7"/>
    <w:rsid w:val="00591C1A"/>
    <w:rsid w:val="00595317"/>
    <w:rsid w:val="00595E8E"/>
    <w:rsid w:val="005A601C"/>
    <w:rsid w:val="005A63CB"/>
    <w:rsid w:val="005B757B"/>
    <w:rsid w:val="005C1D59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5E55A1"/>
    <w:rsid w:val="00602DCB"/>
    <w:rsid w:val="00604954"/>
    <w:rsid w:val="00610778"/>
    <w:rsid w:val="0061083F"/>
    <w:rsid w:val="006133C0"/>
    <w:rsid w:val="0062079E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2289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4539"/>
    <w:rsid w:val="006A6DE9"/>
    <w:rsid w:val="006A7285"/>
    <w:rsid w:val="006B270F"/>
    <w:rsid w:val="006C0618"/>
    <w:rsid w:val="006C4354"/>
    <w:rsid w:val="006C6C04"/>
    <w:rsid w:val="006D5CEF"/>
    <w:rsid w:val="006E4467"/>
    <w:rsid w:val="006E459C"/>
    <w:rsid w:val="006E4E22"/>
    <w:rsid w:val="006E68B5"/>
    <w:rsid w:val="006E7503"/>
    <w:rsid w:val="006F2157"/>
    <w:rsid w:val="006F2518"/>
    <w:rsid w:val="006F34E6"/>
    <w:rsid w:val="006F5FB3"/>
    <w:rsid w:val="00701BAE"/>
    <w:rsid w:val="00702AD0"/>
    <w:rsid w:val="0071346D"/>
    <w:rsid w:val="00714C4B"/>
    <w:rsid w:val="00715CC7"/>
    <w:rsid w:val="00724210"/>
    <w:rsid w:val="007314A3"/>
    <w:rsid w:val="007324CA"/>
    <w:rsid w:val="00733E34"/>
    <w:rsid w:val="00740D3B"/>
    <w:rsid w:val="007450FD"/>
    <w:rsid w:val="00745BA2"/>
    <w:rsid w:val="00745D49"/>
    <w:rsid w:val="00751D05"/>
    <w:rsid w:val="0076081A"/>
    <w:rsid w:val="007701D9"/>
    <w:rsid w:val="0077054F"/>
    <w:rsid w:val="00770ACD"/>
    <w:rsid w:val="00771360"/>
    <w:rsid w:val="007727D9"/>
    <w:rsid w:val="007768AB"/>
    <w:rsid w:val="0077706D"/>
    <w:rsid w:val="00777AB0"/>
    <w:rsid w:val="007804CF"/>
    <w:rsid w:val="00783623"/>
    <w:rsid w:val="007838DA"/>
    <w:rsid w:val="00784797"/>
    <w:rsid w:val="007847A3"/>
    <w:rsid w:val="00790EC5"/>
    <w:rsid w:val="00795203"/>
    <w:rsid w:val="00796CBE"/>
    <w:rsid w:val="007A1A0F"/>
    <w:rsid w:val="007A1CCA"/>
    <w:rsid w:val="007A54D3"/>
    <w:rsid w:val="007B3CF8"/>
    <w:rsid w:val="007B6119"/>
    <w:rsid w:val="007C0A16"/>
    <w:rsid w:val="007C1CCB"/>
    <w:rsid w:val="007C1D50"/>
    <w:rsid w:val="007C6748"/>
    <w:rsid w:val="007D305F"/>
    <w:rsid w:val="007D6C7A"/>
    <w:rsid w:val="007D7DC3"/>
    <w:rsid w:val="007E013A"/>
    <w:rsid w:val="007E0234"/>
    <w:rsid w:val="007E02F6"/>
    <w:rsid w:val="007E1AE2"/>
    <w:rsid w:val="007E4D93"/>
    <w:rsid w:val="007E6C97"/>
    <w:rsid w:val="007E73CA"/>
    <w:rsid w:val="00802F5D"/>
    <w:rsid w:val="00813B45"/>
    <w:rsid w:val="00816A47"/>
    <w:rsid w:val="0081753E"/>
    <w:rsid w:val="008177C2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8465B"/>
    <w:rsid w:val="00891E5F"/>
    <w:rsid w:val="008A4767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B5A"/>
    <w:rsid w:val="008D5FC6"/>
    <w:rsid w:val="008E476F"/>
    <w:rsid w:val="008F154B"/>
    <w:rsid w:val="008F1DFC"/>
    <w:rsid w:val="008F6001"/>
    <w:rsid w:val="0090175B"/>
    <w:rsid w:val="00901A5A"/>
    <w:rsid w:val="00903C3E"/>
    <w:rsid w:val="00906896"/>
    <w:rsid w:val="00907D46"/>
    <w:rsid w:val="009103EE"/>
    <w:rsid w:val="00914158"/>
    <w:rsid w:val="00915282"/>
    <w:rsid w:val="00917104"/>
    <w:rsid w:val="009174B2"/>
    <w:rsid w:val="00921DD7"/>
    <w:rsid w:val="00925665"/>
    <w:rsid w:val="00926E0B"/>
    <w:rsid w:val="009373D4"/>
    <w:rsid w:val="00940269"/>
    <w:rsid w:val="00941882"/>
    <w:rsid w:val="00945BC4"/>
    <w:rsid w:val="0094774C"/>
    <w:rsid w:val="00951F4D"/>
    <w:rsid w:val="00951FD0"/>
    <w:rsid w:val="00961EA6"/>
    <w:rsid w:val="0097182A"/>
    <w:rsid w:val="00975BCA"/>
    <w:rsid w:val="00975C87"/>
    <w:rsid w:val="00977630"/>
    <w:rsid w:val="00977F4A"/>
    <w:rsid w:val="0098535B"/>
    <w:rsid w:val="00985EDA"/>
    <w:rsid w:val="009866A6"/>
    <w:rsid w:val="00990AFE"/>
    <w:rsid w:val="00992526"/>
    <w:rsid w:val="009A2EE9"/>
    <w:rsid w:val="009A3158"/>
    <w:rsid w:val="009A57AE"/>
    <w:rsid w:val="009A6663"/>
    <w:rsid w:val="009A7B7A"/>
    <w:rsid w:val="009B44B0"/>
    <w:rsid w:val="009B5092"/>
    <w:rsid w:val="009B548D"/>
    <w:rsid w:val="009B7329"/>
    <w:rsid w:val="009B75A6"/>
    <w:rsid w:val="009B7782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3DCC"/>
    <w:rsid w:val="00A04011"/>
    <w:rsid w:val="00A05F4B"/>
    <w:rsid w:val="00A11E40"/>
    <w:rsid w:val="00A147BD"/>
    <w:rsid w:val="00A16CD4"/>
    <w:rsid w:val="00A21FF8"/>
    <w:rsid w:val="00A2271A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0DE4"/>
    <w:rsid w:val="00AB3F6C"/>
    <w:rsid w:val="00AB7BB4"/>
    <w:rsid w:val="00AC3F1D"/>
    <w:rsid w:val="00AC4020"/>
    <w:rsid w:val="00AD3074"/>
    <w:rsid w:val="00AD47E6"/>
    <w:rsid w:val="00AE2256"/>
    <w:rsid w:val="00AE7346"/>
    <w:rsid w:val="00AE7B09"/>
    <w:rsid w:val="00AF44BF"/>
    <w:rsid w:val="00AF70DC"/>
    <w:rsid w:val="00B04D7D"/>
    <w:rsid w:val="00B27D4F"/>
    <w:rsid w:val="00B3060B"/>
    <w:rsid w:val="00B30874"/>
    <w:rsid w:val="00B31CE9"/>
    <w:rsid w:val="00B329D2"/>
    <w:rsid w:val="00B33DFD"/>
    <w:rsid w:val="00B3545D"/>
    <w:rsid w:val="00B425FC"/>
    <w:rsid w:val="00B50E56"/>
    <w:rsid w:val="00B52226"/>
    <w:rsid w:val="00B57046"/>
    <w:rsid w:val="00B62690"/>
    <w:rsid w:val="00B63A8A"/>
    <w:rsid w:val="00B65D39"/>
    <w:rsid w:val="00B70571"/>
    <w:rsid w:val="00B70C9C"/>
    <w:rsid w:val="00B70FD0"/>
    <w:rsid w:val="00B72939"/>
    <w:rsid w:val="00B8358A"/>
    <w:rsid w:val="00B87F2D"/>
    <w:rsid w:val="00B87F43"/>
    <w:rsid w:val="00B92FF8"/>
    <w:rsid w:val="00B934CF"/>
    <w:rsid w:val="00B94512"/>
    <w:rsid w:val="00B95CC9"/>
    <w:rsid w:val="00BA4D67"/>
    <w:rsid w:val="00BA5BF9"/>
    <w:rsid w:val="00BB6921"/>
    <w:rsid w:val="00BB6B8D"/>
    <w:rsid w:val="00BC6052"/>
    <w:rsid w:val="00BC7B3A"/>
    <w:rsid w:val="00BD1D70"/>
    <w:rsid w:val="00BD255D"/>
    <w:rsid w:val="00BD6A6B"/>
    <w:rsid w:val="00BE2389"/>
    <w:rsid w:val="00BE250A"/>
    <w:rsid w:val="00BE3015"/>
    <w:rsid w:val="00BE3E9C"/>
    <w:rsid w:val="00BE4B29"/>
    <w:rsid w:val="00BE59A3"/>
    <w:rsid w:val="00BE6738"/>
    <w:rsid w:val="00BF4CBB"/>
    <w:rsid w:val="00C0232D"/>
    <w:rsid w:val="00C023ED"/>
    <w:rsid w:val="00C0600D"/>
    <w:rsid w:val="00C1177D"/>
    <w:rsid w:val="00C1451A"/>
    <w:rsid w:val="00C205D3"/>
    <w:rsid w:val="00C232CC"/>
    <w:rsid w:val="00C254A1"/>
    <w:rsid w:val="00C3309D"/>
    <w:rsid w:val="00C33A0B"/>
    <w:rsid w:val="00C344B8"/>
    <w:rsid w:val="00C35F8D"/>
    <w:rsid w:val="00C4554F"/>
    <w:rsid w:val="00C45E50"/>
    <w:rsid w:val="00C529E0"/>
    <w:rsid w:val="00C55FDB"/>
    <w:rsid w:val="00C60AB2"/>
    <w:rsid w:val="00C7095F"/>
    <w:rsid w:val="00C75100"/>
    <w:rsid w:val="00C81BDF"/>
    <w:rsid w:val="00C85840"/>
    <w:rsid w:val="00C97171"/>
    <w:rsid w:val="00CA16E5"/>
    <w:rsid w:val="00CA44EC"/>
    <w:rsid w:val="00CA7791"/>
    <w:rsid w:val="00CB071E"/>
    <w:rsid w:val="00CB3C69"/>
    <w:rsid w:val="00CB4563"/>
    <w:rsid w:val="00CB5D58"/>
    <w:rsid w:val="00CC2195"/>
    <w:rsid w:val="00CC30C4"/>
    <w:rsid w:val="00CC378C"/>
    <w:rsid w:val="00CC797E"/>
    <w:rsid w:val="00CD7649"/>
    <w:rsid w:val="00CE3E86"/>
    <w:rsid w:val="00CE423C"/>
    <w:rsid w:val="00CE77B9"/>
    <w:rsid w:val="00CF1B1D"/>
    <w:rsid w:val="00CF28B2"/>
    <w:rsid w:val="00CF5870"/>
    <w:rsid w:val="00D01A38"/>
    <w:rsid w:val="00D03A85"/>
    <w:rsid w:val="00D0495A"/>
    <w:rsid w:val="00D13339"/>
    <w:rsid w:val="00D136BE"/>
    <w:rsid w:val="00D149D9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66A13"/>
    <w:rsid w:val="00D77F3A"/>
    <w:rsid w:val="00D82370"/>
    <w:rsid w:val="00D82701"/>
    <w:rsid w:val="00D8363D"/>
    <w:rsid w:val="00D8705E"/>
    <w:rsid w:val="00D93C9E"/>
    <w:rsid w:val="00DA12DE"/>
    <w:rsid w:val="00DB0FF9"/>
    <w:rsid w:val="00DB1CD1"/>
    <w:rsid w:val="00DB6959"/>
    <w:rsid w:val="00DC1BF3"/>
    <w:rsid w:val="00DC33A1"/>
    <w:rsid w:val="00DC44E9"/>
    <w:rsid w:val="00DC7C2C"/>
    <w:rsid w:val="00DD0F03"/>
    <w:rsid w:val="00DD35EA"/>
    <w:rsid w:val="00DD3D25"/>
    <w:rsid w:val="00DD4B2E"/>
    <w:rsid w:val="00DE08F3"/>
    <w:rsid w:val="00DE280E"/>
    <w:rsid w:val="00DF256C"/>
    <w:rsid w:val="00DF4D0B"/>
    <w:rsid w:val="00DF502E"/>
    <w:rsid w:val="00E03372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63533"/>
    <w:rsid w:val="00E70A3C"/>
    <w:rsid w:val="00E72359"/>
    <w:rsid w:val="00E76251"/>
    <w:rsid w:val="00E82692"/>
    <w:rsid w:val="00E835A1"/>
    <w:rsid w:val="00E96835"/>
    <w:rsid w:val="00E96E3D"/>
    <w:rsid w:val="00E97C73"/>
    <w:rsid w:val="00EA3E4A"/>
    <w:rsid w:val="00EA3FEE"/>
    <w:rsid w:val="00EA4CB1"/>
    <w:rsid w:val="00EA676B"/>
    <w:rsid w:val="00EC2038"/>
    <w:rsid w:val="00EC4CAE"/>
    <w:rsid w:val="00ED048D"/>
    <w:rsid w:val="00EE0897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378A5"/>
    <w:rsid w:val="00F40C62"/>
    <w:rsid w:val="00F4228C"/>
    <w:rsid w:val="00F45C44"/>
    <w:rsid w:val="00F5532E"/>
    <w:rsid w:val="00F5570A"/>
    <w:rsid w:val="00F574D5"/>
    <w:rsid w:val="00F600F0"/>
    <w:rsid w:val="00F61629"/>
    <w:rsid w:val="00F62A9B"/>
    <w:rsid w:val="00F66DCC"/>
    <w:rsid w:val="00F70195"/>
    <w:rsid w:val="00F72758"/>
    <w:rsid w:val="00F74EF3"/>
    <w:rsid w:val="00F76901"/>
    <w:rsid w:val="00F77DC3"/>
    <w:rsid w:val="00F823FF"/>
    <w:rsid w:val="00F82A1D"/>
    <w:rsid w:val="00F836C4"/>
    <w:rsid w:val="00F8441A"/>
    <w:rsid w:val="00F847A1"/>
    <w:rsid w:val="00F8588C"/>
    <w:rsid w:val="00F87BD5"/>
    <w:rsid w:val="00F90CC7"/>
    <w:rsid w:val="00F92B5F"/>
    <w:rsid w:val="00F93D3B"/>
    <w:rsid w:val="00F9667C"/>
    <w:rsid w:val="00F977E0"/>
    <w:rsid w:val="00FA36EA"/>
    <w:rsid w:val="00FA66F1"/>
    <w:rsid w:val="00FB122D"/>
    <w:rsid w:val="00FC1A41"/>
    <w:rsid w:val="00FC2A83"/>
    <w:rsid w:val="00FC3E86"/>
    <w:rsid w:val="00FC5029"/>
    <w:rsid w:val="00FC64E4"/>
    <w:rsid w:val="00FD3882"/>
    <w:rsid w:val="00FD696F"/>
    <w:rsid w:val="00FD71EB"/>
    <w:rsid w:val="00FD7573"/>
    <w:rsid w:val="00FE1F33"/>
    <w:rsid w:val="00FE733B"/>
    <w:rsid w:val="00FE7AAF"/>
    <w:rsid w:val="00FF400D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57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22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40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35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7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AESTIMO 1d.o.o.</izvorni_sadrzaj>
    <derivirana_varijabla naziv="DomainObject.Predmet.ProtustrankaFormated_1">  AESTIMO 1d.o.o.</derivirana_varijabla>
  </DomainObject.Predmet.ProtustrankaFormated>
  <DomainObject.Predmet.ProtustrankaFormatedOIB>
    <izvorni_sadrzaj>  AESTIMO 1d.o.o., OIB 00070806254</izvorni_sadrzaj>
    <derivirana_varijabla naziv="DomainObject.Predmet.ProtustrankaFormatedOIB_1">  AESTIMO 1d.o.o., OIB 00070806254</derivirana_varijabla>
  </DomainObject.Predmet.ProtustrankaFormatedOIB>
  <DomainObject.Predmet.ProtustrankaFormatedWithAdress>
    <izvorni_sadrzaj> AESTIMO 1d.o.o., Jaruščica 9 D, 10000 Zagreb</izvorni_sadrzaj>
    <derivirana_varijabla naziv="DomainObject.Predmet.ProtustrankaFormatedWithAdress_1"> AESTIMO 1d.o.o., Jaruščica 9 D, 10000 Zagreb</derivirana_varijabla>
  </DomainObject.Predmet.ProtustrankaFormatedWithAdress>
  <DomainObject.Predmet.ProtustrankaFormatedWithAdressOIB>
    <izvorni_sadrzaj> AESTIMO 1d.o.o., OIB 00070806254, Jaruščica 9 D, 10000 Zagreb</izvorni_sadrzaj>
    <derivirana_varijabla naziv="DomainObject.Predmet.ProtustrankaFormatedWithAdressOIB_1"> AESTIMO 1d.o.o., OIB 00070806254, Jaruščica 9 D, 10000 Zagreb</derivirana_varijabla>
  </DomainObject.Predmet.ProtustrankaFormatedWithAdressOIB>
  <DomainObject.Predmet.ProtustrankaWithAdress>
    <izvorni_sadrzaj>AESTIMO 1d.o.o. Jaruščica 9 D, 10000 Zagreb</izvorni_sadrzaj>
    <derivirana_varijabla naziv="DomainObject.Predmet.ProtustrankaWithAdress_1">AESTIMO 1d.o.o. Jaruščica 9 D, 10000 Zagreb</derivirana_varijabla>
  </DomainObject.Predmet.ProtustrankaWithAdress>
  <DomainObject.Predmet.ProtustrankaWithAdressOIB>
    <izvorni_sadrzaj>AESTIMO 1d.o.o., OIB 00070806254, Jaruščica 9 D, 10000 Zagreb</izvorni_sadrzaj>
    <derivirana_varijabla naziv="DomainObject.Predmet.ProtustrankaWithAdressOIB_1">AESTIMO 1d.o.o., OIB 00070806254, Jaruščica 9 D, 10000 Zagreb</derivirana_varijabla>
  </DomainObject.Predmet.ProtustrankaWithAdressOIB>
  <DomainObject.Predmet.ProtustrankaNazivFormated>
    <izvorni_sadrzaj>AESTIMO 1d.o.o.</izvorni_sadrzaj>
    <derivirana_varijabla naziv="DomainObject.Predmet.ProtustrankaNazivFormated_1">AESTIMO 1d.o.o.</derivirana_varijabla>
  </DomainObject.Predmet.ProtustrankaNazivFormated>
  <DomainObject.Predmet.ProtustrankaNazivFormatedOIB>
    <izvorni_sadrzaj>AESTIMO 1d.o.o., OIB 00070806254</izvorni_sadrzaj>
    <derivirana_varijabla naziv="DomainObject.Predmet.ProtustrankaNazivFormatedOIB_1">AESTIMO 1d.o.o., OIB 00070806254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AESTIMO 1d.o.o.</item>
    </izvorni_sadrzaj>
    <derivirana_varijabla naziv="DomainObject.Predmet.ProtuStrankaListFormated_1">
      <item>AESTIMO 1d.o.o.</item>
    </derivirana_varijabla>
  </DomainObject.Predmet.ProtuStrankaListFormated>
  <DomainObject.Predmet.ProtuStrankaListFormatedOIB>
    <izvorni_sadrzaj>
      <item>AESTIMO 1d.o.o., OIB 00070806254</item>
    </izvorni_sadrzaj>
    <derivirana_varijabla naziv="DomainObject.Predmet.ProtuStrankaListFormatedOIB_1">
      <item>AESTIMO 1d.o.o., OIB 00070806254</item>
    </derivirana_varijabla>
  </DomainObject.Predmet.ProtuStrankaListFormatedOIB>
  <DomainObject.Predmet.ProtuStrankaListFormatedWithAdress>
    <izvorni_sadrzaj>
      <item>AESTIMO 1d.o.o., Jaruščica 9 D, 10000 Zagreb</item>
    </izvorni_sadrzaj>
    <derivirana_varijabla naziv="DomainObject.Predmet.ProtuStrankaListFormatedWithAdress_1">
      <item>AESTIMO 1d.o.o., Jaruščica 9 D, 10000 Zagreb</item>
    </derivirana_varijabla>
  </DomainObject.Predmet.ProtuStrankaListFormatedWithAdress>
  <DomainObject.Predmet.ProtuStrankaListFormatedWithAdressOIB>
    <izvorni_sadrzaj>
      <item>AESTIMO 1d.o.o., OIB 00070806254, Jaruščica 9 D, 10000 Zagreb</item>
    </izvorni_sadrzaj>
    <derivirana_varijabla naziv="DomainObject.Predmet.ProtuStrankaListFormatedWithAdressOIB_1">
      <item>AESTIMO 1d.o.o., OIB 00070806254, Jaruščica 9 D, 10000 Zagreb</item>
    </derivirana_varijabla>
  </DomainObject.Predmet.ProtuStrankaListFormatedWithAdressOIB>
  <DomainObject.Predmet.ProtuStrankaListNazivFormated>
    <izvorni_sadrzaj>
      <item>AESTIMO 1d.o.o.</item>
    </izvorni_sadrzaj>
    <derivirana_varijabla naziv="DomainObject.Predmet.ProtuStrankaListNazivFormated_1">
      <item>AESTIMO 1d.o.o.</item>
    </derivirana_varijabla>
  </DomainObject.Predmet.ProtuStrankaListNazivFormated>
  <DomainObject.Predmet.ProtuStrankaListNazivFormatedOIB>
    <izvorni_sadrzaj>
      <item>AESTIMO 1d.o.o., OIB 00070806254</item>
    </izvorni_sadrzaj>
    <derivirana_varijabla naziv="DomainObject.Predmet.ProtuStrankaListNazivFormatedOIB_1">
      <item>AESTIMO 1d.o.o., OIB 00070806254</item>
    </derivirana_varijabla>
  </DomainObject.Predmet.ProtuStrankaListNazivFormatedOIB>
  <DomainObject.Predmet.OstaliListFormated>
    <izvorni_sadrzaj>
      <item>Vedran Kapur</item>
      <item>Predrag Filajdić</item>
    </izvorni_sadrzaj>
    <derivirana_varijabla naziv="DomainObject.Predmet.OstaliListFormated_1">
      <item>Vedran Kapur</item>
      <item>Predrag Filajdić</item>
    </derivirana_varijabla>
  </DomainObject.Predmet.OstaliListFormated>
  <DomainObject.Predmet.OstaliListFormatedOIB>
    <izvorni_sadrzaj>
      <item>Vedran Kapur, OIB 56052149901</item>
      <item>Predrag Filajdić</item>
    </izvorni_sadrzaj>
    <derivirana_varijabla naziv="DomainObject.Predmet.OstaliListFormatedOIB_1">
      <item>Vedran Kapur, OIB 56052149901</item>
      <item>Predrag Filajdić</item>
    </derivirana_varijabla>
  </DomainObject.Predmet.OstaliListFormatedOIB>
  <DomainObject.Predmet.OstaliListFormatedWithAdress>
    <izvorni_sadrzaj>
      <item>Vedran Kapur, Ulica Drage Ivaniševića 12, 10000 Zagreb</item>
      <item>Predrag Filajdić</item>
    </izvorni_sadrzaj>
    <derivirana_varijabla naziv="DomainObject.Predmet.OstaliListFormatedWithAdress_1">
      <item>Vedran Kapur, Ulica Drage Ivaniševića 12, 10000 Zagreb</item>
      <item>Predrag Filajdić</item>
    </derivirana_varijabla>
  </DomainObject.Predmet.OstaliListFormatedWithAdress>
  <DomainObject.Predmet.OstaliListFormatedWithAdressOIB>
    <izvorni_sadrzaj>
      <item>Vedran Kapur, OIB 56052149901, Ulica Drage Ivaniševića 12, 10000 Zagreb</item>
      <item>Predrag Filajdić</item>
    </izvorni_sadrzaj>
    <derivirana_varijabla naziv="DomainObject.Predmet.OstaliListFormatedWithAdressOIB_1">
      <item>Vedran Kapur, OIB 56052149901, Ulica Drage Ivaniševića 12, 10000 Zagreb</item>
      <item>Predrag Filajdić</item>
    </derivirana_varijabla>
  </DomainObject.Predmet.OstaliListFormatedWithAdressOIB>
  <DomainObject.Predmet.OstaliListNazivFormated>
    <izvorni_sadrzaj>
      <item>Vedran Kapur</item>
      <item>Predrag Filajdić</item>
    </izvorni_sadrzaj>
    <derivirana_varijabla naziv="DomainObject.Predmet.OstaliListNazivFormated_1">
      <item>Vedran Kapur</item>
      <item>Predrag Filajdić</item>
    </derivirana_varijabla>
  </DomainObject.Predmet.OstaliListNazivFormated>
  <DomainObject.Predmet.OstaliListNazivFormatedOIB>
    <izvorni_sadrzaj>
      <item>Vedran Kapur, OIB 56052149901</item>
      <item>Predrag Filajdić</item>
    </izvorni_sadrzaj>
    <derivirana_varijabla naziv="DomainObject.Predmet.OstaliListNazivFormatedOIB_1">
      <item>Vedran Kapur, OIB 56052149901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AESTIMO 1d.o.o.</izvorni_sadrzaj>
    <derivirana_varijabla naziv="DomainObject.Predmet.ProtustrankaIDrugi_1">AESTIMO 1d.o.o.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AESTIMO 1d.o.o., OIB 00070806254, Jaruščica 9 D, 10000 Zagreb</izvorni_sadrzaj>
    <derivirana_varijabla naziv="DomainObject.Predmet.ProtustrankaIDrugiAdressOIB_1">AESTIMO 1d.o.o., OIB 00070806254,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AESTIMO 1d.o.o.</item>
      <item>FINA Regionalni centar Zagreb</item>
      <item>Vedran Kapur</item>
      <item>Predrag Filajdić</item>
    </izvorni_sadrzaj>
    <derivirana_varijabla naziv="DomainObject.Predmet.SudioniciListNaziv_1">
      <item>AESTIMO 1d.o.o.</item>
      <item>FINA Regionalni centar Zagreb</item>
      <item>Vedran Kapur</item>
      <item>Predrag Filajdić</item>
    </derivirana_varijabla>
  </DomainObject.Predmet.SudioniciListNaziv>
  <DomainObject.Predmet.SudioniciListAdressOIB>
    <izvorni_sadrzaj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  <item>Predrag Filajdić</item>
    </izvorni_sadrzaj>
    <derivirana_varijabla naziv="DomainObject.Predmet.SudioniciListAdressOIB_1"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  <item>Predrag Filajdić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00070806254</item>
      <item>, OIB 85821130368</item>
      <item>, OIB 56052149901</item>
      <item>, OIB null</item>
    </izvorni_sadrzaj>
    <derivirana_varijabla naziv="DomainObject.Predmet.SudioniciListNazivOIB_1">
      <item>, OIB 00070806254</item>
      <item>, OIB 85821130368</item>
      <item>, OIB 56052149901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St-760/2018-14</izvorni_sadrzaj>
    <derivirana_varijabla naziv="DomainObject.PredzadnjaOdlukaIzPredmeta.Oznaka_1">St-760/2018-14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28EB8-8441-4E0D-B54B-0B79CD274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1647</properties:Words>
  <properties:Characters>9251</properties:Characters>
  <properties:Lines>232</properties:Lines>
  <properties:Paragraphs>63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2019-02-05T11:40:00Z</dcterms:created>
  <dc:creator>Trgovacki sud</dc:creator>
  <cp:lastModifiedBy>wsadmin</cp:lastModifiedBy>
  <cp:lastPrinted>2019-02-05T13:06:00Z</cp:lastPrinted>
  <dcterms:modified xmlns:xsi="http://www.w3.org/2001/XMLSchema-instance" xsi:type="dcterms:W3CDTF">2019-02-05T13:11:00Z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ST-760-2018.docx)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