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2b03" w14:paraId="2702b03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0041B6">
        <w:t>548</w:t>
      </w:r>
      <w:r w:rsidR="00BD3312">
        <w:t>/</w:t>
      </w:r>
      <w:r w:rsidR="002B57F2">
        <w:t>1</w:t>
      </w:r>
      <w:r w:rsidR="00812AF0">
        <w:t>6</w:t>
      </w:r>
      <w:r w:rsidR="00BD3312">
        <w:t>-</w:t>
      </w:r>
      <w:r w:rsidR="00084EA5">
        <w:t>20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A019FD" w:rsidR="00A019FD">
      <w:pPr>
        <w:jc w:val="both"/>
      </w:pPr>
      <w:r w:rsidRPr="000C04BF">
        <w:tab/>
      </w:r>
      <w:r w:rsidR="00A019FD" w:rsidRPr="000C04BF">
        <w:t xml:space="preserve">Trgovački sud u Zadru po sucu tog suda Ardeni Bajlo u stečajnom predmetu nad </w:t>
      </w:r>
      <w:r w:rsidR="00B270DC">
        <w:t>stečajnim dužnikom</w:t>
      </w:r>
      <w:r w:rsidR="00A019FD">
        <w:t xml:space="preserve"> </w:t>
      </w:r>
      <w:r w:rsidR="000041B6">
        <w:t>VELIĆ METALI j.d.o.o., Buković, Buković 70, OIB: 94121584255</w:t>
      </w:r>
      <w:r w:rsidR="00A019FD">
        <w:t>,</w:t>
      </w:r>
      <w:r w:rsidR="00A019FD" w:rsidRPr="00FB0FAF">
        <w:t xml:space="preserve"> zastupanom po </w:t>
      </w:r>
      <w:r w:rsidR="00812AF0">
        <w:t xml:space="preserve">privremenom </w:t>
      </w:r>
      <w:r w:rsidR="00A019FD" w:rsidRPr="00FB0FAF">
        <w:t>stečajno</w:t>
      </w:r>
      <w:r w:rsidR="00B270DC">
        <w:t>m</w:t>
      </w:r>
      <w:r w:rsidR="00A019FD" w:rsidRPr="00FB0FAF">
        <w:t xml:space="preserve"> upravitelj</w:t>
      </w:r>
      <w:r w:rsidR="00B270DC">
        <w:t>u</w:t>
      </w:r>
      <w:r w:rsidR="00A019FD">
        <w:t xml:space="preserve"> </w:t>
      </w:r>
      <w:r w:rsidR="00812AF0">
        <w:t>Antunu Kovačeviću</w:t>
      </w:r>
      <w:r w:rsidR="00A019FD">
        <w:t>,</w:t>
      </w:r>
      <w:r w:rsidR="00A019FD" w:rsidRPr="00D2556F">
        <w:t xml:space="preserve"> </w:t>
      </w:r>
      <w:r w:rsidR="00A019FD">
        <w:t xml:space="preserve">dana </w:t>
      </w:r>
      <w:r w:rsidR="00B9070A">
        <w:t>7. listopada</w:t>
      </w:r>
      <w:r w:rsidR="00A019FD">
        <w:t xml:space="preserve"> 2016.</w:t>
      </w:r>
      <w:r w:rsidR="00A019FD" w:rsidRPr="00ED7F6E">
        <w:t xml:space="preserve"> </w:t>
      </w:r>
    </w:p>
    <w:p w:rsidRDefault="00A019FD" w:rsidP="00A019FD" w:rsidR="00A019FD">
      <w:pPr>
        <w:jc w:val="both"/>
      </w:pPr>
    </w:p>
    <w:p w:rsidRDefault="00A019FD" w:rsidP="00A019FD" w:rsidR="00A019FD" w:rsidRPr="000C04BF">
      <w:pPr>
        <w:jc w:val="center"/>
      </w:pPr>
      <w:r w:rsidRPr="000C04BF">
        <w:t>r i j e š i o  j e</w:t>
      </w:r>
    </w:p>
    <w:p w:rsidRDefault="00A019FD" w:rsidP="00A019FD" w:rsidR="00A019FD" w:rsidRPr="000C04BF">
      <w:pPr>
        <w:jc w:val="both"/>
      </w:pPr>
    </w:p>
    <w:p w:rsidRDefault="00812AF0" w:rsidP="00A019FD" w:rsidR="00A019FD" w:rsidRPr="00C71F83">
      <w:pPr>
        <w:pStyle w:val="Odlomakpopisa"/>
        <w:numPr>
          <w:ilvl w:val="0"/>
          <w:numId w:val="2"/>
        </w:numPr>
        <w:jc w:val="both"/>
      </w:pPr>
      <w:r>
        <w:t>Privremenom s</w:t>
      </w:r>
      <w:r w:rsidR="00B270DC">
        <w:t xml:space="preserve">tečajnom </w:t>
      </w:r>
      <w:r w:rsidR="00B270DC" w:rsidRPr="00812AF0">
        <w:t xml:space="preserve">upravitelju </w:t>
      </w:r>
      <w:r w:rsidRPr="00812AF0">
        <w:t>Antunu Kovačeviću</w:t>
      </w:r>
      <w:r w:rsidR="00B270DC" w:rsidRPr="00812AF0">
        <w:t xml:space="preserve"> iz </w:t>
      </w:r>
      <w:r w:rsidRPr="00812AF0">
        <w:t>Zadra, P.D.G.Krambergera 13, OIB: 77489220307</w:t>
      </w:r>
      <w:r w:rsidR="00A019FD">
        <w:t>,</w:t>
      </w:r>
      <w:r w:rsidR="00A019FD" w:rsidRPr="00FC45F0">
        <w:t xml:space="preserve"> </w:t>
      </w:r>
      <w:r w:rsidR="00A019FD" w:rsidRPr="000C04BF">
        <w:t xml:space="preserve">izriče se novčana kazna u iznosu od </w:t>
      </w:r>
      <w:r>
        <w:t>2</w:t>
      </w:r>
      <w:r w:rsidR="00A019FD" w:rsidRPr="0027030A">
        <w:t>.000,00 kuna (</w:t>
      </w:r>
      <w:r w:rsidR="00B9070A">
        <w:t>dvije</w:t>
      </w:r>
      <w:r w:rsidR="00A019FD" w:rsidRPr="0027030A">
        <w:t xml:space="preserve"> tisuća kuna).</w:t>
      </w:r>
      <w:r w:rsidR="00A019FD" w:rsidRPr="00533943">
        <w:rPr>
          <w:b/>
        </w:rPr>
        <w:t xml:space="preserve"> </w:t>
      </w:r>
    </w:p>
    <w:p w:rsidRDefault="002E1968" w:rsidP="00A019FD" w:rsidR="002E1968" w:rsidRPr="000C04BF">
      <w:pPr>
        <w:jc w:val="both"/>
      </w:pPr>
    </w:p>
    <w:p w:rsidRDefault="00812AF0" w:rsidP="002E1968" w:rsidR="00D7365E" w:rsidRPr="00B951E5">
      <w:pPr>
        <w:numPr>
          <w:ilvl w:val="0"/>
          <w:numId w:val="2"/>
        </w:numPr>
        <w:jc w:val="both"/>
      </w:pPr>
      <w:r>
        <w:t>Privremenom s</w:t>
      </w:r>
      <w:r w:rsidR="003D1980">
        <w:t xml:space="preserve">tečajnom upravitelju </w:t>
      </w:r>
      <w:r>
        <w:t xml:space="preserve">Antunu Kovačeviću iz Zadra, </w:t>
      </w:r>
      <w:r w:rsidRPr="00812AF0">
        <w:t>P.D.G.Krambergera 13, OIB: 77489220307</w:t>
      </w:r>
      <w:r w:rsidR="003D1980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 xml:space="preserve">00160, </w:t>
      </w:r>
      <w:r w:rsidR="00A019FD">
        <w:t xml:space="preserve">model HR 63 s </w:t>
      </w:r>
      <w:r w:rsidR="008E0DC4">
        <w:t>pozivom na broj</w:t>
      </w:r>
      <w:r w:rsidR="00321510">
        <w:t xml:space="preserve">: </w:t>
      </w:r>
      <w:r w:rsidR="009C0EEC">
        <w:t>60</w:t>
      </w:r>
      <w:r w:rsidR="00A019FD">
        <w:t>7</w:t>
      </w:r>
      <w:r w:rsidR="00B9070A">
        <w:t>6</w:t>
      </w:r>
      <w:r w:rsidR="009C0EEC">
        <w:t>-23405-</w:t>
      </w:r>
      <w:r w:rsidR="00B9070A">
        <w:t>548162</w:t>
      </w:r>
      <w:r w:rsidR="00D7365E" w:rsidRPr="00B951E5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3D1980">
        <w:t>stečajni</w:t>
      </w:r>
      <w:r w:rsidR="008E0DC4">
        <w:t xml:space="preserve">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812AF0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</w:t>
      </w:r>
      <w:r w:rsidR="00A019FD">
        <w:t xml:space="preserve"> 1</w:t>
      </w:r>
      <w:r w:rsidRPr="000C04BF">
        <w:t xml:space="preserve"> St-</w:t>
      </w:r>
      <w:r w:rsidR="000041B6">
        <w:t>548</w:t>
      </w:r>
      <w:r w:rsidR="00812AF0">
        <w:t>/16-</w:t>
      </w:r>
      <w:r w:rsidR="000041B6">
        <w:t>16</w:t>
      </w:r>
      <w:r w:rsidRPr="000C04BF">
        <w:t xml:space="preserve"> od dana </w:t>
      </w:r>
      <w:r w:rsidR="00084EA5">
        <w:t xml:space="preserve">19. srpnja </w:t>
      </w:r>
      <w:r w:rsidR="003D1980">
        <w:t xml:space="preserve">2016. </w:t>
      </w:r>
      <w:r w:rsidR="00812AF0">
        <w:t xml:space="preserve">privremenom </w:t>
      </w:r>
      <w:r w:rsidR="003D1980">
        <w:t>stečajnom upravitelju</w:t>
      </w:r>
      <w:r w:rsidRPr="000C04BF">
        <w:t xml:space="preserve"> naloženo je da u roku od </w:t>
      </w:r>
      <w:r w:rsidR="00812AF0">
        <w:t>8</w:t>
      </w:r>
      <w:r w:rsidRPr="000C04BF">
        <w:t xml:space="preserve"> dana </w:t>
      </w:r>
      <w:r w:rsidR="00084EA5">
        <w:t>dopuni</w:t>
      </w:r>
      <w:r w:rsidR="003D1980">
        <w:t xml:space="preserve"> svoje izvješće</w:t>
      </w:r>
      <w:r w:rsidR="00084EA5">
        <w:t xml:space="preserve"> na način da specificira troškove koji bi nastali vođenjem stečajnog postupka nad ovim stečajnim dužnikom u smislu odredbe čl. 132. st. 1. Stečajnog zakona (Narodne novine 71/15). Privremeni stečajni upravitelj je podneskom od 21. srpnja 2016. od suda zatražio da mu se plate troškovi koje je imao u obavljanju dužnosti privremenog stečajnog upravitelja smatrajući da takvim podneskom udovoljava citiranom zaključku suda. Kako nije postupio po zaključku suda to je novim zaključkom 1St-548/16-19 od 13. rujna 2016. istome naloženo </w:t>
      </w:r>
      <w:r w:rsidR="00084EA5">
        <w:lastRenderedPageBreak/>
        <w:t>postupanje</w:t>
      </w:r>
      <w:r w:rsidR="00B9070A">
        <w:t xml:space="preserve"> po zaključku uz obrazloženje naloga</w:t>
      </w:r>
      <w:r w:rsidR="00084EA5">
        <w:t xml:space="preserve"> iz zaključka.</w:t>
      </w:r>
      <w:r w:rsidR="00812AF0">
        <w:t xml:space="preserve"> Istim zaključkom određeno je da će se </w:t>
      </w:r>
      <w:r w:rsidR="00084EA5">
        <w:t>privremeni stečajni upravitelj kazniti novčanom kaznom</w:t>
      </w:r>
      <w:r w:rsidR="00812AF0">
        <w:t xml:space="preserve"> u iznosu od 2.000,00 kuna ukoliko</w:t>
      </w:r>
      <w:r w:rsidR="00084EA5">
        <w:t xml:space="preserve"> u roku od 8 dana </w:t>
      </w:r>
      <w:r w:rsidR="00812AF0">
        <w:t xml:space="preserve"> ne postupi po nalogu suda. </w:t>
      </w:r>
    </w:p>
    <w:p w:rsidRDefault="00812AF0" w:rsidP="00084EA5" w:rsidR="00812AF0">
      <w:pPr>
        <w:ind w:firstLine="708"/>
        <w:jc w:val="both"/>
      </w:pPr>
      <w:r>
        <w:t xml:space="preserve">Privremeni stečajni upravitelj je zaključak </w:t>
      </w:r>
      <w:r w:rsidR="00084EA5">
        <w:t>zaprimio 15</w:t>
      </w:r>
      <w:r>
        <w:t>. rujna 2016.</w:t>
      </w:r>
      <w:r w:rsidR="00084EA5">
        <w:t xml:space="preserve">, </w:t>
      </w:r>
      <w:r w:rsidR="00B9070A">
        <w:t>slijedom</w:t>
      </w:r>
      <w:r w:rsidR="00084EA5">
        <w:t xml:space="preserve"> čega je zadnji dan roka bio 23. rujna 2016. godine.  Kako dakle u određenom roku stečajni upravitelj nije postupio po zaključku suda niti je sudu dostavio razloge o nemogućnosti postupanja, to je istome izrečena prethodno zaprijećena novčana kazna. </w:t>
      </w:r>
    </w:p>
    <w:p w:rsidRDefault="00084EA5" w:rsidP="00911DFD" w:rsidR="00911DFD" w:rsidRPr="000C04BF">
      <w:pPr>
        <w:ind w:firstLine="708"/>
        <w:jc w:val="both"/>
      </w:pPr>
      <w:r>
        <w:t xml:space="preserve">Dakle, sud je </w:t>
      </w:r>
      <w:r w:rsidR="00911DFD">
        <w:t>primjenom odredbe čl. 90. st. 2. Stečajnog zakona, te temeljem odredbe čl. 10. Stečajnog zakona na odgovarajući način primjenjujući odredbe čl. 10. Zakon</w:t>
      </w:r>
      <w:r w:rsidR="003D1980">
        <w:t>a o parničnom postupku</w:t>
      </w:r>
      <w:r>
        <w:t xml:space="preserve"> privremenom</w:t>
      </w:r>
      <w:r w:rsidR="003D1980">
        <w:t xml:space="preserve"> stečajnom upravitelju</w:t>
      </w:r>
      <w:r w:rsidR="00911DFD">
        <w:t xml:space="preserve"> </w:t>
      </w:r>
      <w:r>
        <w:t>izrekao kaznu</w:t>
      </w:r>
      <w:r w:rsidR="00911DFD">
        <w:t>. Nadalje je temeljem odredbe čl. 10. st. 7. Stečajnog zakona određen</w:t>
      </w:r>
      <w:r w:rsidR="003D1980">
        <w:t xml:space="preserve">o da će se u slučaju da </w:t>
      </w:r>
      <w:r w:rsidR="00812AF0">
        <w:t xml:space="preserve">privremeni </w:t>
      </w:r>
      <w:r w:rsidR="003D1980">
        <w:t>stečajni</w:t>
      </w:r>
      <w:r w:rsidR="00911DFD">
        <w:t xml:space="preserve"> upravitelj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r w:rsidRPr="000C04BF">
        <w:t xml:space="preserve">U Zadru, </w:t>
      </w:r>
      <w:r w:rsidR="00B9070A">
        <w:t>7. listopada</w:t>
      </w:r>
      <w:r w:rsidR="00BD3312">
        <w:t xml:space="preserve"> 2016.</w:t>
      </w:r>
    </w:p>
    <w:p w:rsidRDefault="002E1968" w:rsidP="002E1968" w:rsidR="002E1968" w:rsidRPr="000C04BF">
      <w:pPr>
        <w:ind w:left="705"/>
        <w:jc w:val="both"/>
      </w:pPr>
    </w:p>
    <w:p w:rsidRDefault="00A81AF1" w:rsidP="00A81AF1" w:rsidR="00A81AF1">
      <w:r>
        <w:t>Za točnost otpravka-ovlašteni službenik:                                                     Sudac</w:t>
      </w:r>
    </w:p>
    <w:p w:rsidRDefault="00A81AF1" w:rsidP="00A81AF1" w:rsidR="00A81AF1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A81AF1" w:rsidP="00A81AF1" w:rsidR="00A81AF1"/>
    <w:p w:rsidRDefault="0001697B" w:rsidP="00812AF0" w:rsidR="0001697B">
      <w:pPr>
        <w:jc w:val="right"/>
      </w:pPr>
    </w:p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3D1980" w:rsidP="002E1968" w:rsidR="003D1980">
      <w:pPr>
        <w:numPr>
          <w:ilvl w:val="0"/>
          <w:numId w:val="1"/>
        </w:numPr>
      </w:pPr>
      <w:r>
        <w:t xml:space="preserve">stečajnom upravitelju </w:t>
      </w:r>
      <w:r w:rsidR="00812AF0">
        <w:t>Antunu Kovačeviću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1B6" w:rsidP="00EE6188" w:rsidR="000041B6">
      <w:r>
        <w:separator/>
      </w:r>
    </w:p>
  </w:endnote>
  <w:endnote w:id="0" w:type="continuationSeparator">
    <w:p w:rsidRDefault="000041B6" w:rsidP="00EE6188" w:rsidR="0000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1B6" w:rsidP="00EE6188" w:rsidR="000041B6">
      <w:r>
        <w:separator/>
      </w:r>
    </w:p>
  </w:footnote>
  <w:footnote w:id="0" w:type="continuationSeparator">
    <w:p w:rsidRDefault="000041B6" w:rsidP="00EE6188" w:rsidR="000041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0041B6" w:rsidP="00EE6188" w:rsidR="000041B6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3E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>
          <w:t>548/16-</w:t>
        </w:r>
        <w:r w:rsidR="00084EA5">
          <w:t>20</w:t>
        </w:r>
      </w:p>
      <w:p w:rsidRDefault="004D13E3" w:rsidR="000041B6">
        <w:pPr>
          <w:pStyle w:val="Zaglavlje"/>
          <w:jc w:val="center"/>
        </w:pPr>
      </w:p>
    </w:sdtContent>
  </w:sdt>
  <w:p w:rsidRDefault="000041B6" w:rsidR="000041B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041B6"/>
    <w:rsid w:val="0001697B"/>
    <w:rsid w:val="00084EA5"/>
    <w:rsid w:val="000B706D"/>
    <w:rsid w:val="000C04BF"/>
    <w:rsid w:val="0027030A"/>
    <w:rsid w:val="002B29BD"/>
    <w:rsid w:val="002B57F2"/>
    <w:rsid w:val="002B5F2E"/>
    <w:rsid w:val="002E1968"/>
    <w:rsid w:val="00321510"/>
    <w:rsid w:val="003650BC"/>
    <w:rsid w:val="0036547F"/>
    <w:rsid w:val="003D1980"/>
    <w:rsid w:val="00471249"/>
    <w:rsid w:val="004D13E3"/>
    <w:rsid w:val="005A750A"/>
    <w:rsid w:val="007D424D"/>
    <w:rsid w:val="00812AF0"/>
    <w:rsid w:val="008E0DC4"/>
    <w:rsid w:val="00911DFD"/>
    <w:rsid w:val="0096048A"/>
    <w:rsid w:val="00966E79"/>
    <w:rsid w:val="009C0EEC"/>
    <w:rsid w:val="00A019FD"/>
    <w:rsid w:val="00A81AF1"/>
    <w:rsid w:val="00B270DC"/>
    <w:rsid w:val="00B9070A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4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balonia" w:type="paragraph">
    <w:name w:val="Balloon Text"/>
    <w:basedOn w:val="Normal"/>
    <w:link w:val="TekstbaloniaChar"/>
    <w:rsid w:val="009604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4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56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408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29745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VELIĆ METALI j.d.o.o. za trgovinu i prijevoz</izvorni_sadrzaj>
    <derivirana_varijabla naziv="DomainObject.Predmet.ProtustrankaFormated_1">  VELIĆ METALI j.d.o.o. za trgovinu i prijevoz</derivirana_varijabla>
  </DomainObject.Predmet.ProtustrankaFormated>
  <DomainObject.Predmet.ProtustrankaFormatedOIB>
    <izvorni_sadrzaj>  VELIĆ METALI j.d.o.o. za trgovinu i prijevoz, OIB 94121584255</izvorni_sadrzaj>
    <derivirana_varijabla naziv="DomainObject.Predmet.ProtustrankaFormatedOIB_1">  VELIĆ METALI j.d.o.o. za trgovinu i prijevoz, OIB 94121584255</derivirana_varijabla>
  </DomainObject.Predmet.ProtustrankaFormatedOIB>
  <DomainObject.Predmet.ProtustrankaFormatedWithAdress>
    <izvorni_sadrzaj> VELIĆ METALI j.d.o.o. za trgovinu i prijevoz, Buković 70, 23420 Buković</izvorni_sadrzaj>
    <derivirana_varijabla naziv="DomainObject.Predmet.ProtustrankaFormatedWithAdress_1"> VELIĆ METALI j.d.o.o. za trgovinu i prijevoz, Buković 70, 23420 Buković</derivirana_varijabla>
  </DomainObject.Predmet.ProtustrankaFormatedWithAdress>
  <DomainObject.Predmet.ProtustrankaFormatedWithAdressOIB>
    <izvorni_sadrzaj> VELIĆ METALI j.d.o.o. za trgovinu i prijevoz, OIB 94121584255, Buković 70, 23420 Buković</izvorni_sadrzaj>
    <derivirana_varijabla naziv="DomainObject.Predmet.ProtustrankaFormatedWithAdressOIB_1"> VELIĆ METALI j.d.o.o. za trgovinu i prijevoz, OIB 94121584255, Buković 70, 23420 Buković</derivirana_varijabla>
  </DomainObject.Predmet.ProtustrankaFormatedWithAdressOIB>
  <DomainObject.Predmet.ProtustrankaWithAdress>
    <izvorni_sadrzaj>VELIĆ METALI j.d.o.o. za trgovinu i prijevoz Buković 70, 23420 Buković</izvorni_sadrzaj>
    <derivirana_varijabla naziv="DomainObject.Predmet.ProtustrankaWithAdress_1">VELIĆ METALI j.d.o.o. za trgovinu i prijevoz Buković 70, 23420 Buković</derivirana_varijabla>
  </DomainObject.Predmet.ProtustrankaWithAdress>
  <DomainObject.Predmet.ProtustrankaWithAdressOIB>
    <izvorni_sadrzaj>VELIĆ METALI j.d.o.o. za trgovinu i prijevoz, OIB 94121584255, Buković 70, 23420 Buković</izvorni_sadrzaj>
    <derivirana_varijabla naziv="DomainObject.Predmet.ProtustrankaWithAdressOIB_1">VELIĆ METALI j.d.o.o. za trgovinu i prijevoz, OIB 94121584255, Buković 70, 23420 Buković</derivirana_varijabla>
  </DomainObject.Predmet.ProtustrankaWithAdressOIB>
  <DomainObject.Predmet.ProtustrankaNazivFormated>
    <izvorni_sadrzaj>VELIĆ METALI j.d.o.o. za trgovinu i prijevoz</izvorni_sadrzaj>
    <derivirana_varijabla naziv="DomainObject.Predmet.ProtustrankaNazivFormated_1">VELIĆ METALI j.d.o.o. za trgovinu i prijevoz</derivirana_varijabla>
  </DomainObject.Predmet.ProtustrankaNazivFormated>
  <DomainObject.Predmet.ProtustrankaNazivFormatedOIB>
    <izvorni_sadrzaj>VELIĆ METALI j.d.o.o. za trgovinu i prijevoz, OIB 94121584255</izvorni_sadrzaj>
    <derivirana_varijabla naziv="DomainObject.Predmet.ProtustrankaNazivFormatedOIB_1">VELIĆ METALI j.d.o.o. za trgovinu i prijevoz, OIB 94121584255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731038.14</izvorni_sadrzaj>
    <derivirana_varijabla naziv="DomainObject.Predmet.TrenutnaVrijednost_1">731038.14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VELIĆ METALI j.d.o.o. za trgovinu i prijevoz</item>
    </izvorni_sadrzaj>
    <derivirana_varijabla naziv="DomainObject.Predmet.ProtuStrankaListFormated_1">
      <item>VELIĆ METALI j.d.o.o. za trgovinu i prijevoz</item>
    </derivirana_varijabla>
  </DomainObject.Predmet.ProtuStrankaListFormated>
  <DomainObject.Predmet.ProtuStrankaListFormatedOIB>
    <izvorni_sadrzaj>
      <item>VELIĆ METALI j.d.o.o. za trgovinu i prijevoz, OIB 94121584255</item>
    </izvorni_sadrzaj>
    <derivirana_varijabla naziv="DomainObject.Predmet.ProtuStrankaListFormatedOIB_1">
      <item>VELIĆ METALI j.d.o.o. za trgovinu i prijevoz, OIB 94121584255</item>
    </derivirana_varijabla>
  </DomainObject.Predmet.ProtuStrankaListFormatedOIB>
  <DomainObject.Predmet.ProtuStrankaListFormatedWithAdress>
    <izvorni_sadrzaj>
      <item>VELIĆ METALI j.d.o.o. za trgovinu i prijevoz, Buković 70, 23420 Buković</item>
    </izvorni_sadrzaj>
    <derivirana_varijabla naziv="DomainObject.Predmet.ProtuStrankaListFormatedWithAdress_1">
      <item>VELIĆ METALI j.d.o.o. za trgovinu i prijevoz, Buković 70, 23420 Buković</item>
    </derivirana_varijabla>
  </DomainObject.Predmet.ProtuStrankaListFormatedWithAdress>
  <DomainObject.Predmet.ProtuStrankaListFormatedWithAdressOIB>
    <izvorni_sadrzaj>
      <item>VELIĆ METALI j.d.o.o. za trgovinu i prijevoz, OIB 94121584255, Buković 70, 23420 Buković</item>
    </izvorni_sadrzaj>
    <derivirana_varijabla naziv="DomainObject.Predmet.ProtuStrankaListFormatedWithAdressOIB_1">
      <item>VELIĆ METALI j.d.o.o. za trgovinu i prijevoz, OIB 94121584255, Buković 70, 23420 Buković</item>
    </derivirana_varijabla>
  </DomainObject.Predmet.ProtuStrankaListFormatedWithAdressOIB>
  <DomainObject.Predmet.ProtuStrankaListNazivFormated>
    <izvorni_sadrzaj>
      <item>VELIĆ METALI j.d.o.o. za trgovinu i prijevoz</item>
    </izvorni_sadrzaj>
    <derivirana_varijabla naziv="DomainObject.Predmet.ProtuStrankaListNazivFormated_1">
      <item>VELIĆ METALI j.d.o.o. za trgovinu i prijevoz</item>
    </derivirana_varijabla>
  </DomainObject.Predmet.ProtuStrankaListNazivFormated>
  <DomainObject.Predmet.ProtuStrankaListNazivFormatedOIB>
    <izvorni_sadrzaj>
      <item>VELIĆ METALI j.d.o.o. za trgovinu i prijevoz, OIB 94121584255</item>
    </izvorni_sadrzaj>
    <derivirana_varijabla naziv="DomainObject.Predmet.ProtuStrankaListNazivFormatedOIB_1">
      <item>VELIĆ METALI j.d.o.o. za trgovinu i prijevoz, OIB 94121584255</item>
    </derivirana_varijabla>
  </DomainObject.Predmet.ProtuStrankaListNazivFormatedOIB>
  <DomainObject.Predmet.OstaliListFormated>
    <izvorni_sadrzaj>
      <item>Bernard Velić</item>
    </izvorni_sadrzaj>
    <derivirana_varijabla naziv="DomainObject.Predmet.OstaliListFormated_1">
      <item>Bernard Velić</item>
    </derivirana_varijabla>
  </DomainObject.Predmet.OstaliListFormated>
  <DomainObject.Predmet.OstaliListFormatedOIB>
    <izvorni_sadrzaj>
      <item>Bernard Velić, OIB 20035295489</item>
    </izvorni_sadrzaj>
    <derivirana_varijabla naziv="DomainObject.Predmet.OstaliListFormatedOIB_1">
      <item>Bernard Velić, OIB 20035295489</item>
    </derivirana_varijabla>
  </DomainObject.Predmet.OstaliListFormatedOIB>
  <DomainObject.Predmet.OstaliListFormatedWithAdress>
    <izvorni_sadrzaj>
      <item>Bernard Velić, Ulička 14, 48350 Kloštar Podravski</item>
    </izvorni_sadrzaj>
    <derivirana_varijabla naziv="DomainObject.Predmet.OstaliListFormatedWithAdress_1">
      <item>Bernard Velić, Ulička 14, 48350 Kloštar Podravski</item>
    </derivirana_varijabla>
  </DomainObject.Predmet.OstaliListFormatedWithAdress>
  <DomainObject.Predmet.OstaliListFormatedWithAdressOIB>
    <izvorni_sadrzaj>
      <item>Bernard Velić, OIB 20035295489, Ulička 14, 48350 Kloštar Podravski</item>
    </izvorni_sadrzaj>
    <derivirana_varijabla naziv="DomainObject.Predmet.OstaliListFormatedWithAdressOIB_1">
      <item>Bernard Velić, OIB 20035295489, Ulička 14, 48350 Kloštar Podravski</item>
    </derivirana_varijabla>
  </DomainObject.Predmet.OstaliListFormatedWithAdressOIB>
  <DomainObject.Predmet.OstaliListNazivFormated>
    <izvorni_sadrzaj>
      <item>Bernard Velić</item>
    </izvorni_sadrzaj>
    <derivirana_varijabla naziv="DomainObject.Predmet.OstaliListNazivFormated_1">
      <item>Bernard Velić</item>
    </derivirana_varijabla>
  </DomainObject.Predmet.OstaliListNazivFormated>
  <DomainObject.Predmet.OstaliListNazivFormatedOIB>
    <izvorni_sadrzaj>
      <item>Bernard Velić, OIB 20035295489</item>
    </izvorni_sadrzaj>
    <derivirana_varijabla naziv="DomainObject.Predmet.OstaliListNazivFormatedOIB_1">
      <item>Bernard Velić, OIB 20035295489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VELIĆ METALI j.d.o.o. za trgovinu i prijevoz</izvorni_sadrzaj>
    <derivirana_varijabla naziv="DomainObject.Predmet.ProtustrankaIDrugi_1">VELIĆ METALI j.d.o.o. za trgovinu i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VELIĆ METALI j.d.o.o. za trgovinu i prijevoz, OIB 94121584255, Buković 70, 23420 Buković</izvorni_sadrzaj>
    <derivirana_varijabla naziv="DomainObject.Predmet.ProtustrankaIDrugiAdressOIB_1">VELIĆ METALI j.d.o.o. za trgovinu i prijevoz, OIB 94121584255, Buković 70, 23420 Buković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VELIĆ METALI j.d.o.o. za trgovinu i prijevoz</item>
      <item>Bernard Velić</item>
    </izvorni_sadrzaj>
    <derivirana_varijabla naziv="DomainObject.Predmet.SudioniciListNaziv_1">
      <item>Financijska agencija</item>
      <item>VELIĆ METALI j.d.o.o. za trgovinu i prijevoz</item>
      <item>Bernard Velić</item>
    </derivirana_varijabla>
  </DomainObject.Predmet.SudioniciListNaziv>
  <DomainObject.Predmet.SudioniciListAdressOIB>
    <izvorni_sadrzaj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izvorni_sadrzaj>
    <derivirana_varijabla naziv="DomainObject.Predmet.SudioniciListAdressOIB_1">
      <item>Financijska agencija, OIB 85821130368, Ivana Danila 4,23000 Zadar</item>
      <item>VELIĆ METALI j.d.o.o. za trgovinu i prijevoz, OIB 94121584255, Buković 70,23420 Buković</item>
      <item>Bernard Velić, OIB 20035295489, Ulička 14,48350 Kloštar Podravski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94121584255</item>
      <item>, OIB 20035295489</item>
    </izvorni_sadrzaj>
    <derivirana_varijabla naziv="DomainObject.Predmet.SudioniciListNazivOIB_1">
      <item>, OIB 85821130368</item>
      <item>, OIB 94121584255</item>
      <item>, OIB 20035295489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0FD43C-61D5-4FA3-A80B-7D9F85EBE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550</properties:Words>
  <properties:Characters>2963</properties:Characters>
  <properties:Lines>91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2016-09-26T08:18:00Z</dcterms:created>
  <dc:creator>Korisnik</dc:creator>
  <cp:lastModifiedBy>wsadmin</cp:lastModifiedBy>
  <cp:lastPrinted>2016-10-07T10:19:00Z</cp:lastPrinted>
  <dcterms:modified xmlns:xsi="http://www.w3.org/2001/XMLSchema-instance" xsi:type="dcterms:W3CDTF">2016-10-11T09:42:00Z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