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5d77" w14:paraId="52e5d77" w:rsidRDefault="00071633" w:rsidP="005568C5" w:rsidR="00071633" w:rsidRPr="000462E0">
      <w:pPr>
        <w15:collapsed w:val="false"/>
        <w:rPr>
          <w:bCs/>
          <w:sz w:val="24"/>
          <w:szCs w:val="24"/>
        </w:rPr>
      </w:pPr>
      <w:bookmarkStart w:name="_GoBack" w:id="0"/>
      <w:bookmarkEnd w:id="0"/>
    </w:p>
    <w:p w:rsidRDefault="00071633" w:rsidP="005568C5" w:rsidR="00071633" w:rsidRPr="000462E0">
      <w:pPr>
        <w:rPr>
          <w:bCs/>
          <w:sz w:val="24"/>
          <w:szCs w:val="24"/>
        </w:rPr>
      </w:pPr>
    </w:p>
    <w:p w:rsidRDefault="00895E2C" w:rsidP="00071633" w:rsidR="00071633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 xml:space="preserve">        </w:t>
      </w:r>
      <w:r w:rsidR="00071633" w:rsidRPr="000462E0">
        <w:rPr>
          <w:bCs/>
          <w:sz w:val="24"/>
          <w:szCs w:val="24"/>
        </w:rPr>
        <w:t xml:space="preserve">    </w:t>
      </w:r>
    </w:p>
    <w:p w:rsidRDefault="00071633" w:rsidP="00071633" w:rsidR="000D6BA8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 xml:space="preserve">  </w:t>
      </w:r>
      <w:r w:rsidR="000D6BA8" w:rsidRPr="000462E0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462E0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071633" w:rsidR="00071633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 xml:space="preserve">REPUBLIKA HRVATSKA </w:t>
      </w:r>
    </w:p>
    <w:p w:rsidRDefault="00071633" w:rsidP="00071633" w:rsidR="00071633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TRGOVAČKI SUD U ZAGREBU</w:t>
      </w:r>
    </w:p>
    <w:p w:rsidRDefault="00071633" w:rsidP="00895E2C" w:rsidR="00853FF6" w:rsidRPr="000462E0">
      <w:pPr>
        <w:jc w:val="right"/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Zagreb, Amruševa 2/II</w:t>
      </w:r>
      <w:r w:rsidR="005568C5" w:rsidRPr="000462E0">
        <w:rPr>
          <w:bCs/>
          <w:sz w:val="24"/>
          <w:szCs w:val="24"/>
        </w:rPr>
        <w:tab/>
      </w:r>
      <w:r w:rsidR="005568C5" w:rsidRPr="000462E0">
        <w:rPr>
          <w:bCs/>
          <w:sz w:val="24"/>
          <w:szCs w:val="24"/>
        </w:rPr>
        <w:tab/>
      </w:r>
      <w:r w:rsidR="005568C5" w:rsidRPr="000462E0">
        <w:rPr>
          <w:bCs/>
          <w:sz w:val="24"/>
          <w:szCs w:val="24"/>
        </w:rPr>
        <w:tab/>
      </w:r>
      <w:r w:rsidR="005568C5" w:rsidRPr="000462E0">
        <w:rPr>
          <w:bCs/>
          <w:sz w:val="24"/>
          <w:szCs w:val="24"/>
        </w:rPr>
        <w:tab/>
        <w:t xml:space="preserve">        </w:t>
      </w:r>
      <w:r w:rsidR="0089076F" w:rsidRPr="000462E0">
        <w:rPr>
          <w:bCs/>
          <w:sz w:val="24"/>
          <w:szCs w:val="24"/>
        </w:rPr>
        <w:tab/>
      </w:r>
      <w:r w:rsidR="0089076F" w:rsidRPr="000462E0">
        <w:rPr>
          <w:bCs/>
          <w:sz w:val="24"/>
          <w:szCs w:val="24"/>
        </w:rPr>
        <w:tab/>
      </w:r>
      <w:r w:rsidR="0089076F" w:rsidRPr="000462E0">
        <w:rPr>
          <w:bCs/>
          <w:sz w:val="24"/>
          <w:szCs w:val="24"/>
        </w:rPr>
        <w:tab/>
      </w:r>
      <w:r w:rsidR="0089076F" w:rsidRPr="000462E0">
        <w:rPr>
          <w:bCs/>
          <w:sz w:val="24"/>
          <w:szCs w:val="24"/>
        </w:rPr>
        <w:tab/>
      </w:r>
      <w:r w:rsidR="0089076F" w:rsidRPr="000462E0">
        <w:rPr>
          <w:bCs/>
          <w:sz w:val="24"/>
          <w:szCs w:val="24"/>
        </w:rPr>
        <w:tab/>
      </w:r>
      <w:r w:rsidR="0089076F" w:rsidRPr="000462E0">
        <w:rPr>
          <w:bCs/>
          <w:sz w:val="24"/>
          <w:szCs w:val="24"/>
        </w:rPr>
        <w:tab/>
      </w:r>
      <w:r w:rsidR="0089076F" w:rsidRPr="000462E0">
        <w:rPr>
          <w:bCs/>
          <w:sz w:val="24"/>
          <w:szCs w:val="24"/>
        </w:rPr>
        <w:tab/>
      </w:r>
      <w:r w:rsidRPr="000462E0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0462E0">
        <w:rPr>
          <w:bCs/>
          <w:sz w:val="24"/>
          <w:szCs w:val="24"/>
        </w:rPr>
        <w:t>.</w:t>
      </w:r>
      <w:r w:rsidR="00A721A3" w:rsidRPr="000462E0">
        <w:rPr>
          <w:bCs/>
          <w:sz w:val="24"/>
          <w:szCs w:val="24"/>
        </w:rPr>
        <w:t xml:space="preserve"> St-</w:t>
      </w:r>
      <w:r w:rsidR="0065336A">
        <w:rPr>
          <w:bCs/>
          <w:sz w:val="24"/>
          <w:szCs w:val="24"/>
        </w:rPr>
        <w:t>5027</w:t>
      </w:r>
      <w:r w:rsidR="000462E0" w:rsidRPr="000462E0">
        <w:rPr>
          <w:bCs/>
          <w:sz w:val="24"/>
          <w:szCs w:val="24"/>
        </w:rPr>
        <w:t>/16</w:t>
      </w:r>
    </w:p>
    <w:p w:rsidRDefault="00853FF6" w:rsidP="00853FF6" w:rsidR="00853FF6" w:rsidRPr="000462E0">
      <w:pPr>
        <w:rPr>
          <w:bCs/>
          <w:sz w:val="24"/>
          <w:szCs w:val="24"/>
        </w:rPr>
      </w:pPr>
    </w:p>
    <w:p w:rsidRDefault="00853FF6" w:rsidP="00FE3415" w:rsidR="00853FF6" w:rsidRPr="000462E0">
      <w:pPr>
        <w:pStyle w:val="Naslov3"/>
        <w:rPr>
          <w:b w:val="false"/>
          <w:bCs/>
          <w:szCs w:val="24"/>
        </w:rPr>
      </w:pPr>
      <w:r w:rsidRPr="000462E0">
        <w:rPr>
          <w:b w:val="false"/>
          <w:bCs/>
          <w:szCs w:val="24"/>
        </w:rPr>
        <w:t>Z A P I S N I K</w:t>
      </w:r>
    </w:p>
    <w:p w:rsidRDefault="00071633" w:rsidP="00FE3415" w:rsidR="00853FF6" w:rsidRPr="000462E0">
      <w:pPr>
        <w:pStyle w:val="Naslov1"/>
        <w:jc w:val="center"/>
        <w:rPr>
          <w:b w:val="false"/>
          <w:bCs/>
          <w:szCs w:val="24"/>
        </w:rPr>
      </w:pPr>
      <w:r w:rsidRPr="000462E0">
        <w:rPr>
          <w:b w:val="false"/>
          <w:bCs/>
          <w:szCs w:val="24"/>
        </w:rPr>
        <w:t>S</w:t>
      </w:r>
      <w:r w:rsidR="00853FF6" w:rsidRPr="000462E0">
        <w:rPr>
          <w:b w:val="false"/>
          <w:bCs/>
          <w:szCs w:val="24"/>
        </w:rPr>
        <w:t xml:space="preserve"> ISPITNOG ROČIŠTA</w:t>
      </w:r>
    </w:p>
    <w:p w:rsidRDefault="00BF5E8F" w:rsidP="00BF5E8F" w:rsidR="00BF5E8F" w:rsidRPr="000462E0">
      <w:pPr>
        <w:rPr>
          <w:sz w:val="24"/>
          <w:szCs w:val="24"/>
        </w:rPr>
      </w:pPr>
    </w:p>
    <w:p w:rsidRDefault="00853FF6" w:rsidP="00685C62" w:rsidR="00D473DB" w:rsidRPr="00685C62">
      <w:pPr>
        <w:pStyle w:val="Bezproreda"/>
        <w:jc w:val="both"/>
        <w:rPr>
          <w:rFonts w:eastAsiaTheme="minorEastAsia" w:hAnsi="Times New Roman" w:ascii="Times New Roman"/>
          <w:sz w:val="24"/>
          <w:szCs w:val="24"/>
        </w:rPr>
      </w:pPr>
      <w:r w:rsidRPr="000462E0">
        <w:rPr>
          <w:rFonts w:hAnsi="Times New Roman" w:ascii="Times New Roman"/>
          <w:bCs/>
          <w:sz w:val="24"/>
          <w:szCs w:val="24"/>
        </w:rPr>
        <w:t xml:space="preserve">održanog dana </w:t>
      </w:r>
      <w:r w:rsidR="000462E0" w:rsidRPr="000462E0">
        <w:rPr>
          <w:rFonts w:hAnsi="Times New Roman" w:ascii="Times New Roman"/>
          <w:bCs/>
          <w:sz w:val="24"/>
          <w:szCs w:val="24"/>
        </w:rPr>
        <w:t>5</w:t>
      </w:r>
      <w:r w:rsidR="00C92264" w:rsidRPr="000462E0">
        <w:rPr>
          <w:rFonts w:hAnsi="Times New Roman" w:ascii="Times New Roman"/>
          <w:bCs/>
          <w:sz w:val="24"/>
          <w:szCs w:val="24"/>
        </w:rPr>
        <w:t>. ožujka 2018</w:t>
      </w:r>
      <w:r w:rsidRPr="000462E0">
        <w:rPr>
          <w:rFonts w:hAnsi="Times New Roman" w:ascii="Times New Roman"/>
          <w:bCs/>
          <w:sz w:val="24"/>
          <w:szCs w:val="24"/>
        </w:rPr>
        <w:t>.</w:t>
      </w:r>
      <w:r w:rsidR="00A05409" w:rsidRPr="000462E0">
        <w:rPr>
          <w:rFonts w:hAnsi="Times New Roman" w:ascii="Times New Roman"/>
          <w:bCs/>
          <w:sz w:val="24"/>
          <w:szCs w:val="24"/>
        </w:rPr>
        <w:t xml:space="preserve"> na</w:t>
      </w:r>
      <w:r w:rsidRPr="000462E0">
        <w:rPr>
          <w:rFonts w:hAnsi="Times New Roman" w:ascii="Times New Roman"/>
          <w:bCs/>
          <w:sz w:val="24"/>
          <w:szCs w:val="24"/>
        </w:rPr>
        <w:t xml:space="preserve"> Trgovačkom sudu u Z</w:t>
      </w:r>
      <w:r w:rsidR="00456F28" w:rsidRPr="000462E0">
        <w:rPr>
          <w:rFonts w:hAnsi="Times New Roman" w:ascii="Times New Roman"/>
          <w:bCs/>
          <w:sz w:val="24"/>
          <w:szCs w:val="24"/>
        </w:rPr>
        <w:t xml:space="preserve">agrebu, </w:t>
      </w:r>
      <w:r w:rsidR="00BB724E" w:rsidRPr="000462E0">
        <w:rPr>
          <w:rFonts w:hAnsi="Times New Roman" w:ascii="Times New Roman"/>
          <w:bCs/>
          <w:sz w:val="24"/>
          <w:szCs w:val="24"/>
        </w:rPr>
        <w:t>Amruševa 2/II</w:t>
      </w:r>
      <w:r w:rsidR="00456F28" w:rsidRPr="000462E0">
        <w:rPr>
          <w:rFonts w:hAnsi="Times New Roman" w:ascii="Times New Roman"/>
          <w:bCs/>
          <w:sz w:val="24"/>
          <w:szCs w:val="24"/>
        </w:rPr>
        <w:t>, soba</w:t>
      </w:r>
      <w:r w:rsidR="008D6A10" w:rsidRPr="000462E0">
        <w:rPr>
          <w:rFonts w:hAnsi="Times New Roman" w:ascii="Times New Roman"/>
          <w:bCs/>
          <w:sz w:val="24"/>
          <w:szCs w:val="24"/>
        </w:rPr>
        <w:t xml:space="preserve"> </w:t>
      </w:r>
      <w:r w:rsidR="00C92264" w:rsidRPr="000462E0">
        <w:rPr>
          <w:rFonts w:hAnsi="Times New Roman" w:ascii="Times New Roman"/>
          <w:bCs/>
          <w:sz w:val="24"/>
          <w:szCs w:val="24"/>
        </w:rPr>
        <w:t>55/III</w:t>
      </w:r>
      <w:r w:rsidR="00BF5E8F" w:rsidRPr="000462E0">
        <w:rPr>
          <w:rFonts w:hAnsi="Times New Roman" w:ascii="Times New Roman"/>
          <w:bCs/>
          <w:sz w:val="24"/>
          <w:szCs w:val="24"/>
        </w:rPr>
        <w:t xml:space="preserve"> </w:t>
      </w:r>
      <w:r w:rsidR="00C92264" w:rsidRPr="000462E0">
        <w:rPr>
          <w:rFonts w:hAnsi="Times New Roman" w:ascii="Times New Roman"/>
          <w:bCs/>
          <w:sz w:val="24"/>
          <w:szCs w:val="24"/>
        </w:rPr>
        <w:t xml:space="preserve">kat, </w:t>
      </w:r>
      <w:r w:rsidR="00C92264" w:rsidRPr="00685C62">
        <w:rPr>
          <w:rFonts w:hAnsi="Times New Roman" w:ascii="Times New Roman"/>
          <w:bCs/>
          <w:sz w:val="24"/>
          <w:szCs w:val="24"/>
        </w:rPr>
        <w:t>DZ</w:t>
      </w:r>
      <w:r w:rsidRPr="00685C62">
        <w:rPr>
          <w:rFonts w:hAnsi="Times New Roman" w:ascii="Times New Roman"/>
          <w:bCs/>
          <w:sz w:val="24"/>
          <w:szCs w:val="24"/>
        </w:rPr>
        <w:t xml:space="preserve"> u stečajnom predmetu nad stečajnim </w:t>
      </w:r>
      <w:r w:rsidR="00320681" w:rsidRPr="00685C62">
        <w:rPr>
          <w:rFonts w:hAnsi="Times New Roman" w:ascii="Times New Roman"/>
          <w:sz w:val="24"/>
          <w:szCs w:val="24"/>
          <w:lang w:val="pt-BR"/>
        </w:rPr>
        <w:t xml:space="preserve">dužnikom  </w:t>
      </w:r>
      <w:r w:rsidR="00685C62" w:rsidRPr="00685C62">
        <w:rPr>
          <w:rFonts w:eastAsiaTheme="minorEastAsia" w:hAnsi="Times New Roman" w:ascii="Times New Roman"/>
          <w:sz w:val="24"/>
          <w:szCs w:val="24"/>
        </w:rPr>
        <w:t>LINAG d.o.o., Zagreb, Odranska 89, OIB: 86167485887</w:t>
      </w:r>
    </w:p>
    <w:p w:rsidRDefault="00685C62" w:rsidP="00685C62" w:rsidR="00685C62" w:rsidRPr="000462E0">
      <w:pPr>
        <w:pStyle w:val="Bezproreda"/>
        <w:jc w:val="both"/>
        <w:rPr>
          <w:bCs/>
          <w:sz w:val="24"/>
          <w:szCs w:val="24"/>
        </w:rPr>
      </w:pPr>
    </w:p>
    <w:p w:rsidRDefault="00853FF6" w:rsidP="00853FF6" w:rsidR="00853FF6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Nazočni od suda:</w:t>
      </w:r>
    </w:p>
    <w:p w:rsidRDefault="00071633" w:rsidP="00853FF6" w:rsidR="00853FF6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Vesna Sremac Šoštar</w:t>
      </w:r>
      <w:r w:rsidR="004642DE" w:rsidRPr="000462E0">
        <w:rPr>
          <w:bCs/>
          <w:sz w:val="24"/>
          <w:szCs w:val="24"/>
        </w:rPr>
        <w:t xml:space="preserve">, </w:t>
      </w:r>
      <w:r w:rsidR="00853FF6" w:rsidRPr="000462E0">
        <w:rPr>
          <w:bCs/>
          <w:sz w:val="24"/>
          <w:szCs w:val="24"/>
        </w:rPr>
        <w:t>sudac</w:t>
      </w:r>
    </w:p>
    <w:p w:rsidRDefault="00071633" w:rsidP="00AE3986" w:rsidR="00853FF6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Matea Bizjak</w:t>
      </w:r>
      <w:r w:rsidR="00853FF6" w:rsidRPr="000462E0">
        <w:rPr>
          <w:bCs/>
          <w:sz w:val="24"/>
          <w:szCs w:val="24"/>
        </w:rPr>
        <w:t>, zapisničar</w:t>
      </w:r>
    </w:p>
    <w:p w:rsidRDefault="00853FF6" w:rsidP="00853FF6" w:rsidR="00853FF6" w:rsidRPr="000462E0">
      <w:pPr>
        <w:rPr>
          <w:bCs/>
          <w:sz w:val="24"/>
          <w:szCs w:val="24"/>
        </w:rPr>
      </w:pPr>
    </w:p>
    <w:p w:rsidRDefault="00853FF6" w:rsidP="00853FF6" w:rsidR="00853FF6" w:rsidRPr="000462E0">
      <w:pPr>
        <w:rPr>
          <w:sz w:val="24"/>
          <w:szCs w:val="24"/>
        </w:rPr>
      </w:pPr>
      <w:r w:rsidRPr="000462E0">
        <w:rPr>
          <w:sz w:val="24"/>
          <w:szCs w:val="24"/>
        </w:rPr>
        <w:t>Utvrđuje se da je pristu</w:t>
      </w:r>
      <w:r w:rsidR="002A3A8D" w:rsidRPr="000462E0">
        <w:rPr>
          <w:sz w:val="24"/>
          <w:szCs w:val="24"/>
        </w:rPr>
        <w:t>pio</w:t>
      </w:r>
      <w:r w:rsidRPr="000462E0">
        <w:rPr>
          <w:sz w:val="24"/>
          <w:szCs w:val="24"/>
        </w:rPr>
        <w:t xml:space="preserve"> stečajn</w:t>
      </w:r>
      <w:r w:rsidR="002A3A8D" w:rsidRPr="000462E0">
        <w:rPr>
          <w:sz w:val="24"/>
          <w:szCs w:val="24"/>
        </w:rPr>
        <w:t>i</w:t>
      </w:r>
      <w:r w:rsidR="00DC6824" w:rsidRPr="000462E0">
        <w:rPr>
          <w:sz w:val="24"/>
          <w:szCs w:val="24"/>
        </w:rPr>
        <w:t xml:space="preserve"> upravitelj</w:t>
      </w:r>
      <w:r w:rsidRPr="000462E0">
        <w:rPr>
          <w:sz w:val="24"/>
          <w:szCs w:val="24"/>
        </w:rPr>
        <w:t xml:space="preserve"> </w:t>
      </w:r>
      <w:r w:rsidR="00685C62" w:rsidRPr="00685C62">
        <w:rPr>
          <w:sz w:val="24"/>
          <w:szCs w:val="24"/>
        </w:rPr>
        <w:t>Davor Ivančić</w:t>
      </w:r>
    </w:p>
    <w:p w:rsidRDefault="00954230" w:rsidP="00853FF6" w:rsidR="00954230" w:rsidRPr="000462E0">
      <w:pPr>
        <w:rPr>
          <w:bCs/>
          <w:sz w:val="24"/>
          <w:szCs w:val="24"/>
        </w:rPr>
      </w:pPr>
    </w:p>
    <w:p w:rsidRDefault="00071633" w:rsidP="00853FF6" w:rsidR="00D4581C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 xml:space="preserve">Započeto u </w:t>
      </w:r>
      <w:r w:rsidR="0065336A">
        <w:rPr>
          <w:bCs/>
          <w:sz w:val="24"/>
          <w:szCs w:val="24"/>
        </w:rPr>
        <w:t>10,3</w:t>
      </w:r>
      <w:r w:rsidR="000C7FFA">
        <w:rPr>
          <w:bCs/>
          <w:sz w:val="24"/>
          <w:szCs w:val="24"/>
        </w:rPr>
        <w:t>0</w:t>
      </w:r>
      <w:r w:rsidR="00853FF6" w:rsidRPr="000462E0">
        <w:rPr>
          <w:bCs/>
          <w:sz w:val="24"/>
          <w:szCs w:val="24"/>
        </w:rPr>
        <w:t xml:space="preserve"> sati.</w:t>
      </w:r>
    </w:p>
    <w:p w:rsidRDefault="00D4581C" w:rsidP="00853FF6" w:rsidR="00D4581C" w:rsidRPr="000462E0">
      <w:pPr>
        <w:rPr>
          <w:bCs/>
          <w:sz w:val="24"/>
          <w:szCs w:val="24"/>
        </w:rPr>
      </w:pPr>
    </w:p>
    <w:p w:rsidRDefault="00853FF6" w:rsidP="00853FF6" w:rsidR="00071633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Ročište je javno.</w:t>
      </w:r>
    </w:p>
    <w:p w:rsidRDefault="00071633" w:rsidP="00853FF6" w:rsidR="00071633" w:rsidRPr="000462E0">
      <w:pPr>
        <w:rPr>
          <w:bCs/>
          <w:sz w:val="24"/>
          <w:szCs w:val="24"/>
        </w:rPr>
      </w:pPr>
    </w:p>
    <w:p w:rsidRDefault="00853FF6" w:rsidP="00853FF6" w:rsidR="00853FF6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Utvrđuje se da su p</w:t>
      </w:r>
      <w:r w:rsidR="009E0988" w:rsidRPr="000462E0">
        <w:rPr>
          <w:bCs/>
          <w:sz w:val="24"/>
          <w:szCs w:val="24"/>
        </w:rPr>
        <w:t>ristupili sl</w:t>
      </w:r>
      <w:r w:rsidRPr="000462E0">
        <w:rPr>
          <w:bCs/>
          <w:sz w:val="24"/>
          <w:szCs w:val="24"/>
        </w:rPr>
        <w:t>jedeći vjerovnici:</w:t>
      </w:r>
    </w:p>
    <w:p w:rsidRDefault="007E6827" w:rsidP="007E6827" w:rsidR="007E6827">
      <w:pPr>
        <w:rPr>
          <w:bCs/>
          <w:sz w:val="24"/>
          <w:szCs w:val="24"/>
        </w:rPr>
      </w:pPr>
    </w:p>
    <w:p w:rsidRDefault="00685C62" w:rsidP="00685C62" w:rsidR="00685C62" w:rsidRPr="00685C62">
      <w:pPr>
        <w:pStyle w:val="Naslov1"/>
        <w:rPr>
          <w:b w:val="false"/>
          <w:szCs w:val="24"/>
        </w:rPr>
      </w:pPr>
      <w:r w:rsidRPr="00685C62">
        <w:rPr>
          <w:b w:val="false"/>
          <w:szCs w:val="24"/>
        </w:rPr>
        <w:t>VIPNET d.o.o.</w:t>
      </w:r>
      <w:r w:rsidR="003E00FF">
        <w:rPr>
          <w:b w:val="false"/>
          <w:szCs w:val="24"/>
        </w:rPr>
        <w:t xml:space="preserve"> – nitko </w:t>
      </w:r>
    </w:p>
    <w:p w:rsidRDefault="00685C62" w:rsidP="00685C62" w:rsidR="00685C62" w:rsidRPr="00685C62">
      <w:pPr>
        <w:pStyle w:val="Naslov1"/>
        <w:rPr>
          <w:b w:val="false"/>
          <w:szCs w:val="24"/>
        </w:rPr>
      </w:pPr>
      <w:r w:rsidRPr="00685C62">
        <w:rPr>
          <w:b w:val="false"/>
          <w:szCs w:val="24"/>
        </w:rPr>
        <w:t>Zagrebački</w:t>
      </w:r>
      <w:r>
        <w:rPr>
          <w:b w:val="false"/>
          <w:szCs w:val="24"/>
        </w:rPr>
        <w:t xml:space="preserve"> </w:t>
      </w:r>
      <w:r w:rsidRPr="00685C62">
        <w:rPr>
          <w:b w:val="false"/>
          <w:szCs w:val="24"/>
        </w:rPr>
        <w:t>holding d.o.o.</w:t>
      </w:r>
      <w:r w:rsidR="003E00FF">
        <w:rPr>
          <w:b w:val="false"/>
          <w:szCs w:val="24"/>
        </w:rPr>
        <w:t xml:space="preserve"> Dijana Smailbegović,  prema generalnoj punomoći Su-179/13, </w:t>
      </w:r>
    </w:p>
    <w:p w:rsidRDefault="00685C62" w:rsidP="00685C62" w:rsidR="000462E0">
      <w:pPr>
        <w:pStyle w:val="Naslov1"/>
        <w:rPr>
          <w:b w:val="false"/>
          <w:szCs w:val="24"/>
        </w:rPr>
      </w:pPr>
      <w:r w:rsidRPr="00685C62">
        <w:rPr>
          <w:b w:val="false"/>
          <w:szCs w:val="24"/>
        </w:rPr>
        <w:t>Republika Hrvatska</w:t>
      </w:r>
      <w:r>
        <w:rPr>
          <w:b w:val="false"/>
          <w:szCs w:val="24"/>
        </w:rPr>
        <w:t xml:space="preserve">, </w:t>
      </w:r>
      <w:r w:rsidRPr="00685C62">
        <w:rPr>
          <w:b w:val="false"/>
          <w:szCs w:val="24"/>
        </w:rPr>
        <w:t>Ministarstvo financija, Porezna uprava, Područni ured Zagreb</w:t>
      </w:r>
      <w:r>
        <w:rPr>
          <w:b w:val="false"/>
          <w:szCs w:val="24"/>
        </w:rPr>
        <w:t xml:space="preserve">, zastupano po </w:t>
      </w:r>
      <w:r w:rsidR="003E00FF">
        <w:rPr>
          <w:b w:val="false"/>
          <w:szCs w:val="24"/>
        </w:rPr>
        <w:t>Tanja Šušak, zamjenica ŽDO Zagreb</w:t>
      </w:r>
    </w:p>
    <w:p w:rsidRDefault="003E00FF" w:rsidP="003E00FF" w:rsidR="003E00FF">
      <w:pPr>
        <w:rPr>
          <w:sz w:val="24"/>
          <w:szCs w:val="24"/>
        </w:rPr>
      </w:pPr>
      <w:r w:rsidRPr="003E00FF">
        <w:rPr>
          <w:sz w:val="24"/>
          <w:szCs w:val="24"/>
        </w:rPr>
        <w:t>Davor Linar</w:t>
      </w:r>
      <w:r>
        <w:rPr>
          <w:sz w:val="24"/>
          <w:szCs w:val="24"/>
        </w:rPr>
        <w:t>i</w:t>
      </w:r>
      <w:r w:rsidRPr="003E00FF">
        <w:rPr>
          <w:sz w:val="24"/>
          <w:szCs w:val="24"/>
        </w:rPr>
        <w:t xml:space="preserve">ć, </w:t>
      </w:r>
      <w:r>
        <w:rPr>
          <w:sz w:val="24"/>
          <w:szCs w:val="24"/>
        </w:rPr>
        <w:t>osobno</w:t>
      </w:r>
    </w:p>
    <w:p w:rsidRDefault="003E00FF" w:rsidP="003E00FF" w:rsidR="003E00FF" w:rsidRPr="003E00FF">
      <w:pPr>
        <w:rPr>
          <w:sz w:val="24"/>
          <w:szCs w:val="24"/>
        </w:rPr>
      </w:pPr>
      <w:r>
        <w:rPr>
          <w:sz w:val="24"/>
          <w:szCs w:val="24"/>
        </w:rPr>
        <w:t>Roko Linarić, osobno</w:t>
      </w:r>
    </w:p>
    <w:p w:rsidRDefault="008B28EF" w:rsidP="00A57D3D" w:rsidR="008B28EF" w:rsidRPr="000462E0">
      <w:pPr>
        <w:pStyle w:val="Naslov1"/>
        <w:rPr>
          <w:b w:val="false"/>
          <w:szCs w:val="24"/>
        </w:rPr>
      </w:pPr>
    </w:p>
    <w:p w:rsidRDefault="008B28EF" w:rsidP="007C6B1D" w:rsidR="006A4FAF" w:rsidRPr="000462E0">
      <w:pPr>
        <w:pStyle w:val="Naslov1"/>
        <w:jc w:val="both"/>
        <w:rPr>
          <w:b w:val="false"/>
          <w:szCs w:val="24"/>
        </w:rPr>
      </w:pPr>
      <w:r w:rsidRPr="000462E0">
        <w:rPr>
          <w:b w:val="false"/>
          <w:szCs w:val="24"/>
        </w:rPr>
        <w:t xml:space="preserve">     </w:t>
      </w:r>
      <w:r w:rsidR="00407F8C" w:rsidRPr="000462E0">
        <w:rPr>
          <w:b w:val="false"/>
          <w:szCs w:val="24"/>
        </w:rPr>
        <w:t xml:space="preserve">Utvrđuje </w:t>
      </w:r>
      <w:r w:rsidR="006A4FAF" w:rsidRPr="000462E0">
        <w:rPr>
          <w:b w:val="false"/>
          <w:szCs w:val="24"/>
        </w:rPr>
        <w:t xml:space="preserve">se da je </w:t>
      </w:r>
      <w:r w:rsidR="0064196D" w:rsidRPr="000462E0">
        <w:rPr>
          <w:b w:val="false"/>
          <w:szCs w:val="24"/>
        </w:rPr>
        <w:t>rješenje o otvaranju steča</w:t>
      </w:r>
      <w:r w:rsidR="00A57D3D" w:rsidRPr="000462E0">
        <w:rPr>
          <w:b w:val="false"/>
          <w:szCs w:val="24"/>
        </w:rPr>
        <w:t xml:space="preserve">jnog postupka nad dužnikom od </w:t>
      </w:r>
      <w:r w:rsidR="000462E0">
        <w:rPr>
          <w:b w:val="false"/>
          <w:szCs w:val="24"/>
        </w:rPr>
        <w:t>21. prosinca</w:t>
      </w:r>
      <w:r w:rsidR="007C6B1D" w:rsidRPr="000462E0">
        <w:rPr>
          <w:b w:val="false"/>
          <w:szCs w:val="24"/>
        </w:rPr>
        <w:t xml:space="preserve"> 2017</w:t>
      </w:r>
      <w:r w:rsidR="0064196D" w:rsidRPr="000462E0">
        <w:rPr>
          <w:b w:val="false"/>
          <w:szCs w:val="24"/>
        </w:rPr>
        <w:t xml:space="preserve">., </w:t>
      </w:r>
      <w:r w:rsidR="00A57D3D" w:rsidRPr="000462E0">
        <w:rPr>
          <w:b w:val="false"/>
          <w:szCs w:val="24"/>
        </w:rPr>
        <w:t xml:space="preserve">broj gornji, </w:t>
      </w:r>
      <w:r w:rsidR="0064196D" w:rsidRPr="000462E0">
        <w:rPr>
          <w:b w:val="false"/>
          <w:szCs w:val="24"/>
        </w:rPr>
        <w:t>kojim je određeno današnje ispitno i izvještajno ročište</w:t>
      </w:r>
      <w:r w:rsidR="006A4FAF" w:rsidRPr="000462E0">
        <w:rPr>
          <w:b w:val="false"/>
          <w:szCs w:val="24"/>
        </w:rPr>
        <w:t xml:space="preserve"> objavlj</w:t>
      </w:r>
      <w:r w:rsidR="00B97A43" w:rsidRPr="000462E0">
        <w:rPr>
          <w:b w:val="false"/>
          <w:szCs w:val="24"/>
        </w:rPr>
        <w:t>en</w:t>
      </w:r>
      <w:r w:rsidR="0064196D" w:rsidRPr="000462E0">
        <w:rPr>
          <w:b w:val="false"/>
          <w:szCs w:val="24"/>
        </w:rPr>
        <w:t>o</w:t>
      </w:r>
      <w:r w:rsidR="00B97A43" w:rsidRPr="000462E0">
        <w:rPr>
          <w:b w:val="false"/>
          <w:szCs w:val="24"/>
        </w:rPr>
        <w:t xml:space="preserve"> </w:t>
      </w:r>
      <w:r w:rsidR="004642DE" w:rsidRPr="000462E0">
        <w:rPr>
          <w:b w:val="false"/>
          <w:szCs w:val="24"/>
        </w:rPr>
        <w:t xml:space="preserve">na mrežnoj stranici e-oglasna ploča Trgovačkog suda u Zagrebu </w:t>
      </w:r>
      <w:r w:rsidR="00F972B8" w:rsidRPr="000462E0">
        <w:rPr>
          <w:b w:val="false"/>
          <w:szCs w:val="24"/>
        </w:rPr>
        <w:t xml:space="preserve">istog dana, tj. </w:t>
      </w:r>
      <w:r w:rsidR="000462E0">
        <w:rPr>
          <w:b w:val="false"/>
          <w:szCs w:val="24"/>
        </w:rPr>
        <w:t>21. prosinca 2017</w:t>
      </w:r>
      <w:r w:rsidR="007C6B1D" w:rsidRPr="000462E0">
        <w:rPr>
          <w:b w:val="false"/>
          <w:szCs w:val="24"/>
        </w:rPr>
        <w:t xml:space="preserve">., </w:t>
      </w:r>
    </w:p>
    <w:p w:rsidRDefault="006A4FAF" w:rsidP="006A4FAF" w:rsidR="006A4FAF" w:rsidRPr="000462E0">
      <w:pPr>
        <w:rPr>
          <w:bCs/>
          <w:sz w:val="24"/>
          <w:szCs w:val="24"/>
        </w:rPr>
      </w:pPr>
    </w:p>
    <w:p w:rsidRDefault="000F4ADA" w:rsidP="006A4FAF" w:rsidR="006A4FAF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>S</w:t>
      </w:r>
      <w:r w:rsidR="00320681" w:rsidRPr="000462E0">
        <w:rPr>
          <w:sz w:val="24"/>
          <w:szCs w:val="24"/>
        </w:rPr>
        <w:t>ud</w:t>
      </w:r>
      <w:r w:rsidR="006A4FAF" w:rsidRPr="000462E0">
        <w:rPr>
          <w:sz w:val="24"/>
          <w:szCs w:val="24"/>
        </w:rPr>
        <w:t xml:space="preserve"> otvara r</w:t>
      </w:r>
      <w:r w:rsidR="009045A8" w:rsidRPr="000462E0">
        <w:rPr>
          <w:sz w:val="24"/>
          <w:szCs w:val="24"/>
        </w:rPr>
        <w:t>očište</w:t>
      </w:r>
      <w:r w:rsidR="006A4FAF" w:rsidRPr="000462E0">
        <w:rPr>
          <w:sz w:val="24"/>
          <w:szCs w:val="24"/>
        </w:rPr>
        <w:t xml:space="preserve"> i objavljuje da je predmet današnjeg ročišta ispitivanje prijavljenih tražbina prema iznosima i isplatnom redu kako su uneseni u tablice koje je sastavio stečajni upravitelj i koje tab</w:t>
      </w:r>
      <w:r w:rsidR="00150D16" w:rsidRPr="000462E0">
        <w:rPr>
          <w:sz w:val="24"/>
          <w:szCs w:val="24"/>
        </w:rPr>
        <w:t>lice su sukladno odredbi čl. 259</w:t>
      </w:r>
      <w:r w:rsidR="00E47FFC" w:rsidRPr="000462E0">
        <w:rPr>
          <w:sz w:val="24"/>
          <w:szCs w:val="24"/>
        </w:rPr>
        <w:t>. Stečajnog zakona (</w:t>
      </w:r>
      <w:r w:rsidR="006A4FAF" w:rsidRPr="000462E0">
        <w:rPr>
          <w:sz w:val="24"/>
          <w:szCs w:val="24"/>
        </w:rPr>
        <w:t xml:space="preserve"> </w:t>
      </w:r>
      <w:r w:rsidR="00E47FFC" w:rsidRPr="000462E0">
        <w:rPr>
          <w:sz w:val="24"/>
          <w:szCs w:val="24"/>
        </w:rPr>
        <w:t xml:space="preserve">u daljnjem tekstu SZ-a, NN 71/15) </w:t>
      </w:r>
      <w:r w:rsidR="006A4FAF" w:rsidRPr="000462E0">
        <w:rPr>
          <w:sz w:val="24"/>
          <w:szCs w:val="24"/>
        </w:rPr>
        <w:t xml:space="preserve">bile objavljene </w:t>
      </w:r>
      <w:r w:rsidR="000D28B2" w:rsidRPr="000462E0">
        <w:rPr>
          <w:sz w:val="24"/>
          <w:szCs w:val="24"/>
        </w:rPr>
        <w:t xml:space="preserve">na mrežnoj stranici e-oglasna ploča Trgovačkog suda u Zagrebu </w:t>
      </w:r>
      <w:r w:rsidR="006A4FAF" w:rsidRPr="000462E0">
        <w:rPr>
          <w:sz w:val="24"/>
          <w:szCs w:val="24"/>
        </w:rPr>
        <w:t xml:space="preserve">i nalazile su se na uvidu u sobi </w:t>
      </w:r>
      <w:r w:rsidR="00F972B8" w:rsidRPr="000462E0">
        <w:rPr>
          <w:sz w:val="24"/>
          <w:szCs w:val="24"/>
        </w:rPr>
        <w:t>55</w:t>
      </w:r>
      <w:r w:rsidR="00BB6FEA" w:rsidRPr="000462E0">
        <w:rPr>
          <w:bCs/>
          <w:sz w:val="24"/>
          <w:szCs w:val="24"/>
        </w:rPr>
        <w:t>/II</w:t>
      </w:r>
      <w:r w:rsidR="00F972B8" w:rsidRPr="000462E0">
        <w:rPr>
          <w:bCs/>
          <w:sz w:val="24"/>
          <w:szCs w:val="24"/>
        </w:rPr>
        <w:t>I</w:t>
      </w:r>
      <w:r w:rsidR="00BB6FEA" w:rsidRPr="000462E0">
        <w:rPr>
          <w:bCs/>
          <w:sz w:val="24"/>
          <w:szCs w:val="24"/>
        </w:rPr>
        <w:t xml:space="preserve"> (</w:t>
      </w:r>
      <w:r w:rsidR="00BF5E8F" w:rsidRPr="000462E0">
        <w:rPr>
          <w:bCs/>
          <w:sz w:val="24"/>
          <w:szCs w:val="24"/>
        </w:rPr>
        <w:t>dvorišna</w:t>
      </w:r>
      <w:r w:rsidR="00BB6FEA" w:rsidRPr="000462E0">
        <w:rPr>
          <w:bCs/>
          <w:sz w:val="24"/>
          <w:szCs w:val="24"/>
        </w:rPr>
        <w:t xml:space="preserve"> zgrada) </w:t>
      </w:r>
      <w:r w:rsidR="006A4FAF" w:rsidRPr="000462E0">
        <w:rPr>
          <w:sz w:val="24"/>
          <w:szCs w:val="24"/>
        </w:rPr>
        <w:t xml:space="preserve">u Trgovačkom sudu u Zagrebu.                                        </w:t>
      </w:r>
    </w:p>
    <w:p w:rsidRDefault="006A4FAF" w:rsidP="006A4FAF" w:rsidR="006A4FAF" w:rsidRPr="000462E0">
      <w:pPr>
        <w:jc w:val="both"/>
        <w:rPr>
          <w:sz w:val="24"/>
          <w:szCs w:val="24"/>
        </w:rPr>
      </w:pPr>
      <w:r w:rsidRPr="000462E0">
        <w:rPr>
          <w:sz w:val="24"/>
          <w:szCs w:val="24"/>
        </w:rPr>
        <w:t xml:space="preserve">             </w:t>
      </w:r>
    </w:p>
    <w:p w:rsidRDefault="006A4FAF" w:rsidP="007657B8" w:rsidR="006A4FAF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 xml:space="preserve">Uz tablice su bile izložene i prijave svih vjerovnika koje su stigle u roku objave </w:t>
      </w:r>
      <w:r w:rsidR="0064196D" w:rsidRPr="000462E0">
        <w:rPr>
          <w:sz w:val="24"/>
          <w:szCs w:val="24"/>
        </w:rPr>
        <w:t>koji je određen rješenjem o otvaranju steč</w:t>
      </w:r>
      <w:r w:rsidR="000D28B2" w:rsidRPr="000462E0">
        <w:rPr>
          <w:sz w:val="24"/>
          <w:szCs w:val="24"/>
        </w:rPr>
        <w:t xml:space="preserve">ajnog postupka nad dužnikom od </w:t>
      </w:r>
      <w:r w:rsidR="000462E0">
        <w:rPr>
          <w:sz w:val="24"/>
          <w:szCs w:val="24"/>
        </w:rPr>
        <w:t>21. prosinca 2017</w:t>
      </w:r>
      <w:r w:rsidR="000F0EBC" w:rsidRPr="000462E0">
        <w:rPr>
          <w:bCs/>
          <w:sz w:val="24"/>
          <w:szCs w:val="24"/>
        </w:rPr>
        <w:t>.</w:t>
      </w:r>
    </w:p>
    <w:p w:rsidRDefault="007657B8" w:rsidP="00C76C38" w:rsidR="007657B8" w:rsidRPr="000462E0">
      <w:pPr>
        <w:jc w:val="both"/>
        <w:rPr>
          <w:sz w:val="24"/>
          <w:szCs w:val="24"/>
        </w:rPr>
      </w:pPr>
    </w:p>
    <w:p w:rsidRDefault="001B7518" w:rsidP="000D28B2" w:rsidR="000D28B2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>Sud</w:t>
      </w:r>
      <w:r w:rsidR="006A4FAF" w:rsidRPr="000462E0">
        <w:rPr>
          <w:sz w:val="24"/>
          <w:szCs w:val="24"/>
        </w:rPr>
        <w:t xml:space="preserve"> obavještava vjerovnike da sukladno čl. </w:t>
      </w:r>
      <w:r w:rsidR="00150D16" w:rsidRPr="000462E0">
        <w:rPr>
          <w:sz w:val="24"/>
          <w:szCs w:val="24"/>
        </w:rPr>
        <w:t>265</w:t>
      </w:r>
      <w:r w:rsidR="006A4FAF" w:rsidRPr="000462E0">
        <w:rPr>
          <w:sz w:val="24"/>
          <w:szCs w:val="24"/>
        </w:rPr>
        <w:t xml:space="preserve">. SZ-a oni vjerovnici kojima je </w:t>
      </w:r>
      <w:r w:rsidR="00AB50AD" w:rsidRPr="000462E0">
        <w:rPr>
          <w:sz w:val="24"/>
          <w:szCs w:val="24"/>
        </w:rPr>
        <w:t>tražbina priznata</w:t>
      </w:r>
      <w:r w:rsidR="006A4FAF" w:rsidRPr="000462E0">
        <w:rPr>
          <w:sz w:val="24"/>
          <w:szCs w:val="24"/>
        </w:rPr>
        <w:t xml:space="preserve"> neće dob</w:t>
      </w:r>
      <w:r w:rsidR="007657B8" w:rsidRPr="000462E0">
        <w:rPr>
          <w:sz w:val="24"/>
          <w:szCs w:val="24"/>
        </w:rPr>
        <w:t xml:space="preserve">iti poseban otpravak rješenja o </w:t>
      </w:r>
      <w:r w:rsidR="006A4FAF" w:rsidRPr="000462E0">
        <w:rPr>
          <w:sz w:val="24"/>
          <w:szCs w:val="24"/>
        </w:rPr>
        <w:t>utvrđenoj tražbini, osim ako to posebno ne zatraže i plate trošak rješenja.</w:t>
      </w:r>
    </w:p>
    <w:p w:rsidRDefault="000D28B2" w:rsidP="000D28B2" w:rsidR="000D28B2" w:rsidRPr="000462E0">
      <w:pPr>
        <w:ind w:firstLine="360"/>
        <w:jc w:val="both"/>
        <w:rPr>
          <w:sz w:val="24"/>
          <w:szCs w:val="24"/>
        </w:rPr>
      </w:pPr>
    </w:p>
    <w:p w:rsidRDefault="000D28B2" w:rsidP="009045A8" w:rsidR="000D28B2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>Rješenje o utvrđenim</w:t>
      </w:r>
      <w:r w:rsidR="009045A8" w:rsidRPr="000462E0">
        <w:rPr>
          <w:sz w:val="24"/>
          <w:szCs w:val="24"/>
        </w:rPr>
        <w:t xml:space="preserve"> i osporenim tražbinama objavit</w:t>
      </w:r>
      <w:r w:rsidRPr="000462E0">
        <w:rPr>
          <w:sz w:val="24"/>
          <w:szCs w:val="24"/>
        </w:rPr>
        <w:t xml:space="preserve"> će se na mrežnoj stranici e-oglasna pl</w:t>
      </w:r>
      <w:r w:rsidR="009045A8" w:rsidRPr="000462E0">
        <w:rPr>
          <w:sz w:val="24"/>
          <w:szCs w:val="24"/>
        </w:rPr>
        <w:t>oča sudova (čl. 265. st. 2. SZ</w:t>
      </w:r>
      <w:r w:rsidRPr="000462E0">
        <w:rPr>
          <w:sz w:val="24"/>
          <w:szCs w:val="24"/>
        </w:rPr>
        <w:t xml:space="preserve">). </w:t>
      </w:r>
    </w:p>
    <w:p w:rsidRDefault="000D28B2" w:rsidP="000D28B2" w:rsidR="000D28B2" w:rsidRPr="000462E0">
      <w:pPr>
        <w:ind w:firstLine="360"/>
        <w:jc w:val="both"/>
        <w:rPr>
          <w:sz w:val="24"/>
          <w:szCs w:val="24"/>
        </w:rPr>
      </w:pPr>
    </w:p>
    <w:p w:rsidRDefault="000D28B2" w:rsidP="000D28B2" w:rsidR="000D28B2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>Vjerovnici čije tražbine budu osporene (čl. 266. SZ</w:t>
      </w:r>
      <w:r w:rsidR="009045A8" w:rsidRPr="000462E0">
        <w:rPr>
          <w:sz w:val="24"/>
          <w:szCs w:val="24"/>
        </w:rPr>
        <w:t xml:space="preserve">) bit </w:t>
      </w:r>
      <w:r w:rsidRPr="000462E0">
        <w:rPr>
          <w:sz w:val="24"/>
          <w:szCs w:val="24"/>
        </w:rPr>
        <w:t>će upućeni na parnicu u roku od 8 dana od dana pravomoćnosti rješenja o upućivanju u parnicu, odnosno primitka drugostupanjs</w:t>
      </w:r>
      <w:r w:rsidR="009045A8" w:rsidRPr="000462E0">
        <w:rPr>
          <w:sz w:val="24"/>
          <w:szCs w:val="24"/>
        </w:rPr>
        <w:t>ke odluke (čl. 267. st. 1. SZ.</w:t>
      </w:r>
      <w:r w:rsidRPr="000462E0">
        <w:rPr>
          <w:sz w:val="24"/>
          <w:szCs w:val="24"/>
        </w:rPr>
        <w:t xml:space="preserve">). </w:t>
      </w:r>
    </w:p>
    <w:p w:rsidRDefault="00DF1CEC" w:rsidP="005B000E" w:rsidR="00DF1CEC" w:rsidRPr="000462E0">
      <w:pPr>
        <w:jc w:val="both"/>
        <w:rPr>
          <w:sz w:val="24"/>
          <w:szCs w:val="24"/>
        </w:rPr>
      </w:pPr>
    </w:p>
    <w:p w:rsidRDefault="000D28B2" w:rsidP="000D28B2" w:rsidR="00BA2A64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>Poziva se stečajni upravitelj određeno očitovati osporava li ili priznaje svaku prijavljenu tražbinu</w:t>
      </w:r>
      <w:r w:rsidR="002A3A8D" w:rsidRPr="000462E0">
        <w:rPr>
          <w:sz w:val="24"/>
          <w:szCs w:val="24"/>
        </w:rPr>
        <w:t xml:space="preserve"> </w:t>
      </w:r>
      <w:r w:rsidR="009045A8" w:rsidRPr="000462E0">
        <w:rPr>
          <w:sz w:val="24"/>
          <w:szCs w:val="24"/>
        </w:rPr>
        <w:t>(čl. 260. st. 2. SZ</w:t>
      </w:r>
      <w:r w:rsidRPr="000462E0">
        <w:rPr>
          <w:sz w:val="24"/>
          <w:szCs w:val="24"/>
        </w:rPr>
        <w:t>).</w:t>
      </w:r>
      <w:r w:rsidR="00BA2A64" w:rsidRPr="000462E0">
        <w:rPr>
          <w:sz w:val="24"/>
          <w:szCs w:val="24"/>
        </w:rPr>
        <w:t xml:space="preserve"> </w:t>
      </w:r>
    </w:p>
    <w:p w:rsidRDefault="00C76C38" w:rsidP="000D28B2" w:rsidR="00C76C38" w:rsidRPr="000462E0">
      <w:pPr>
        <w:jc w:val="both"/>
        <w:rPr>
          <w:sz w:val="24"/>
          <w:szCs w:val="24"/>
        </w:rPr>
      </w:pPr>
    </w:p>
    <w:p w:rsidRDefault="007657B8" w:rsidP="007657B8" w:rsidR="007657B8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>Prelazi se na ispitivanje svake pojedine tražbine.</w:t>
      </w:r>
    </w:p>
    <w:p w:rsidRDefault="007657B8" w:rsidP="007657B8" w:rsidR="007657B8" w:rsidRPr="000462E0">
      <w:pPr>
        <w:jc w:val="both"/>
        <w:rPr>
          <w:color w:val="FF0000"/>
          <w:sz w:val="24"/>
          <w:szCs w:val="24"/>
        </w:rPr>
      </w:pPr>
    </w:p>
    <w:p w:rsidRDefault="0064196D" w:rsidP="00632F42" w:rsidR="00C76C38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>Stečajni</w:t>
      </w:r>
      <w:r w:rsidR="00C76C38" w:rsidRPr="000462E0">
        <w:rPr>
          <w:sz w:val="24"/>
          <w:szCs w:val="24"/>
        </w:rPr>
        <w:t xml:space="preserve"> upravitelj izjavljuje da </w:t>
      </w:r>
      <w:r w:rsidR="0089076F" w:rsidRPr="000462E0">
        <w:rPr>
          <w:sz w:val="24"/>
          <w:szCs w:val="24"/>
        </w:rPr>
        <w:t xml:space="preserve">u ovom stečajnom postupku </w:t>
      </w:r>
      <w:r w:rsidR="00320681" w:rsidRPr="000462E0">
        <w:rPr>
          <w:sz w:val="24"/>
          <w:szCs w:val="24"/>
        </w:rPr>
        <w:t xml:space="preserve">ima </w:t>
      </w:r>
      <w:r w:rsidR="0089076F" w:rsidRPr="000462E0">
        <w:rPr>
          <w:sz w:val="24"/>
          <w:szCs w:val="24"/>
        </w:rPr>
        <w:t xml:space="preserve">vjerovnika I. </w:t>
      </w:r>
      <w:r w:rsidR="00320681" w:rsidRPr="000462E0">
        <w:rPr>
          <w:sz w:val="24"/>
          <w:szCs w:val="24"/>
        </w:rPr>
        <w:t xml:space="preserve">i II </w:t>
      </w:r>
      <w:r w:rsidR="0089076F" w:rsidRPr="000462E0">
        <w:rPr>
          <w:sz w:val="24"/>
          <w:szCs w:val="24"/>
        </w:rPr>
        <w:t>višeg isplatnog reda</w:t>
      </w:r>
      <w:r w:rsidR="007762AC" w:rsidRPr="000462E0">
        <w:rPr>
          <w:sz w:val="24"/>
          <w:szCs w:val="24"/>
        </w:rPr>
        <w:t>.</w:t>
      </w:r>
      <w:r w:rsidR="0089076F" w:rsidRPr="000462E0">
        <w:rPr>
          <w:sz w:val="24"/>
          <w:szCs w:val="24"/>
        </w:rPr>
        <w:t xml:space="preserve"> </w:t>
      </w:r>
    </w:p>
    <w:p w:rsidRDefault="009857F6" w:rsidP="00DB5D14" w:rsidR="009857F6" w:rsidRPr="000462E0">
      <w:pPr>
        <w:jc w:val="both"/>
        <w:rPr>
          <w:bCs/>
          <w:sz w:val="24"/>
          <w:szCs w:val="24"/>
        </w:rPr>
      </w:pPr>
    </w:p>
    <w:p w:rsidRDefault="0064196D" w:rsidP="00F972B8" w:rsidR="00F972B8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>Stečajni</w:t>
      </w:r>
      <w:r w:rsidR="00DF0F9D" w:rsidRPr="000462E0">
        <w:rPr>
          <w:sz w:val="24"/>
          <w:szCs w:val="24"/>
        </w:rPr>
        <w:t xml:space="preserve"> upravitelj čita pr</w:t>
      </w:r>
      <w:r w:rsidRPr="000462E0">
        <w:rPr>
          <w:sz w:val="24"/>
          <w:szCs w:val="24"/>
        </w:rPr>
        <w:t>ijavljene</w:t>
      </w:r>
      <w:r w:rsidR="00150D16" w:rsidRPr="000462E0">
        <w:rPr>
          <w:sz w:val="24"/>
          <w:szCs w:val="24"/>
        </w:rPr>
        <w:t xml:space="preserve"> tražbine vjerovnika </w:t>
      </w:r>
      <w:r w:rsidR="00320681" w:rsidRPr="000462E0">
        <w:rPr>
          <w:sz w:val="24"/>
          <w:szCs w:val="24"/>
        </w:rPr>
        <w:t xml:space="preserve">I i </w:t>
      </w:r>
      <w:r w:rsidRPr="000462E0">
        <w:rPr>
          <w:sz w:val="24"/>
          <w:szCs w:val="24"/>
        </w:rPr>
        <w:t>I</w:t>
      </w:r>
      <w:r w:rsidR="0089076F" w:rsidRPr="000462E0">
        <w:rPr>
          <w:sz w:val="24"/>
          <w:szCs w:val="24"/>
        </w:rPr>
        <w:t>I</w:t>
      </w:r>
      <w:r w:rsidR="00DF0F9D" w:rsidRPr="000462E0">
        <w:rPr>
          <w:sz w:val="24"/>
          <w:szCs w:val="24"/>
        </w:rPr>
        <w:t>. višeg isplatnog reda</w:t>
      </w:r>
      <w:r w:rsidR="007762AC" w:rsidRPr="000462E0">
        <w:rPr>
          <w:sz w:val="24"/>
          <w:szCs w:val="24"/>
        </w:rPr>
        <w:t>.</w:t>
      </w:r>
    </w:p>
    <w:p w:rsidRDefault="007762AC" w:rsidP="00DF0F9D" w:rsidR="007762AC" w:rsidRPr="000462E0">
      <w:pPr>
        <w:ind w:firstLine="360"/>
        <w:jc w:val="both"/>
        <w:rPr>
          <w:sz w:val="24"/>
          <w:szCs w:val="24"/>
        </w:rPr>
      </w:pPr>
    </w:p>
    <w:p w:rsidRDefault="007762AC" w:rsidP="007762AC" w:rsidR="007762AC" w:rsidRPr="000462E0">
      <w:pPr>
        <w:ind w:firstLine="360"/>
        <w:jc w:val="both"/>
        <w:rPr>
          <w:sz w:val="24"/>
          <w:szCs w:val="24"/>
        </w:rPr>
      </w:pPr>
      <w:r w:rsidRPr="000462E0">
        <w:rPr>
          <w:sz w:val="24"/>
          <w:szCs w:val="24"/>
        </w:rPr>
        <w:t xml:space="preserve">Stečajni upravitelj priznaje sljedeće prijavljene tražbine vjerovnika </w:t>
      </w:r>
      <w:r w:rsidR="00320681" w:rsidRPr="000462E0">
        <w:rPr>
          <w:sz w:val="24"/>
          <w:szCs w:val="24"/>
        </w:rPr>
        <w:t xml:space="preserve">I i </w:t>
      </w:r>
      <w:r w:rsidRPr="000462E0">
        <w:rPr>
          <w:sz w:val="24"/>
          <w:szCs w:val="24"/>
        </w:rPr>
        <w:t>II. višeg isplatnog reda upisane u tablici :</w:t>
      </w: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0462E0">
      <w:pPr>
        <w:ind w:firstLine="360"/>
        <w:jc w:val="both"/>
        <w:rPr>
          <w:sz w:val="24"/>
          <w:szCs w:val="24"/>
        </w:rPr>
      </w:pPr>
    </w:p>
    <w:p w:rsidRDefault="001E0404" w:rsidP="00F972B8" w:rsidR="001E0404" w:rsidRPr="000462E0">
      <w:pPr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sz w:val="24"/>
          <w:szCs w:val="24"/>
          <w:lang w:eastAsia="en-US"/>
        </w:rPr>
        <w:sectPr w:rsidSect="00895E2C" w:rsidR="001E0404" w:rsidRPr="000462E0">
          <w:headerReference w:type="even" r:id="rId11"/>
          <w:headerReference w:type="default" r:id="rId12"/>
          <w:pgSz w:h="15840" w:w="12240"/>
          <w:pgMar w:gutter="0" w:footer="709" w:header="709" w:left="1418" w:bottom="958" w:right="1418" w:top="568"/>
          <w:cols w:space="708"/>
          <w:titlePg/>
          <w:docGrid w:linePitch="360"/>
        </w:sectPr>
      </w:pPr>
    </w:p>
    <w:p w:rsidRDefault="00161914" w:rsidP="00130797" w:rsidR="00161914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  <w:r>
        <w:rPr>
          <w:rFonts w:hAnsi="Book Antiqua" w:ascii="Book Antiqua"/>
          <w:b/>
          <w:sz w:val="24"/>
          <w:szCs w:val="24"/>
        </w:rPr>
        <w:t xml:space="preserve"> I. Viši isplatni red</w:t>
      </w: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tbl>
      <w:tblPr>
        <w:tblpPr w:tblpY="558" w:tblpX="553" w:horzAnchor="page" w:vertAnchor="text" w:rightFromText="180" w:leftFromText="180"/>
        <w:tblOverlap w:val="never"/>
        <w:tblW w:type="pct" w:w="45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79"/>
        <w:gridCol w:w="3313"/>
        <w:gridCol w:w="2286"/>
        <w:gridCol w:w="2267"/>
        <w:gridCol w:w="2484"/>
        <w:gridCol w:w="2069"/>
      </w:tblGrid>
      <w:tr w:rsidTr="00674544" w:rsidR="00130797" w:rsidRPr="000A3E5B">
        <w:tc>
          <w:tcPr>
            <w:tcW w:type="pct" w:w="295"/>
            <w:vAlign w:val="center"/>
          </w:tcPr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R. br. </w:t>
            </w:r>
          </w:p>
        </w:tc>
        <w:tc>
          <w:tcPr>
            <w:tcW w:type="pct" w:w="1255"/>
            <w:vAlign w:val="center"/>
          </w:tcPr>
          <w:p w:rsidRDefault="00130797" w:rsidP="00674544" w:rsidR="0013079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 xml:space="preserve">Ime i prezime 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tvrtka  </w:t>
            </w:r>
          </w:p>
          <w:p w:rsidRDefault="00130797" w:rsidP="00674544" w:rsidR="0013079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ili naziv </w:t>
            </w:r>
          </w:p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>vjerovnika</w:t>
            </w:r>
          </w:p>
        </w:tc>
        <w:tc>
          <w:tcPr>
            <w:tcW w:type="pct" w:w="866"/>
            <w:vAlign w:val="center"/>
          </w:tcPr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59"/>
            <w:vAlign w:val="center"/>
          </w:tcPr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Adresa </w:t>
            </w:r>
            <w:r>
              <w:rPr>
                <w:rFonts w:hAnsi="Book Antiqua" w:ascii="Book Antiqua"/>
                <w:sz w:val="24"/>
                <w:szCs w:val="24"/>
              </w:rPr>
              <w:t xml:space="preserve"> sjedišta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941"/>
            <w:vAlign w:val="center"/>
          </w:tcPr>
          <w:p w:rsidRDefault="00130797" w:rsidP="00674544" w:rsidR="0013079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>Iznos</w:t>
            </w:r>
          </w:p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prijavljene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tražbine</w:t>
            </w:r>
            <w:r>
              <w:rPr>
                <w:rFonts w:hAnsi="Book Antiqua" w:ascii="Book Antiqua"/>
                <w:sz w:val="24"/>
                <w:szCs w:val="24"/>
              </w:rPr>
              <w:t>/kn</w:t>
            </w:r>
          </w:p>
        </w:tc>
        <w:tc>
          <w:tcPr>
            <w:tcW w:type="pct" w:w="784"/>
            <w:vAlign w:val="center"/>
          </w:tcPr>
          <w:p w:rsidRDefault="00130797" w:rsidP="00674544" w:rsidR="0013079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Iznos </w:t>
            </w:r>
          </w:p>
          <w:p w:rsidRDefault="00130797" w:rsidP="00674544" w:rsidR="00130797" w:rsidRPr="003D6460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utvrđene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tražbine</w:t>
            </w:r>
            <w:r>
              <w:rPr>
                <w:rFonts w:hAnsi="Book Antiqua" w:ascii="Book Antiqua"/>
                <w:sz w:val="24"/>
                <w:szCs w:val="24"/>
              </w:rPr>
              <w:t>/kn</w:t>
            </w:r>
          </w:p>
        </w:tc>
      </w:tr>
      <w:tr w:rsidTr="00674544" w:rsidR="00130797" w:rsidRPr="000A3E5B">
        <w:tc>
          <w:tcPr>
            <w:tcW w:type="pct" w:w="295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55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866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59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941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153.661,96</w:t>
            </w:r>
          </w:p>
        </w:tc>
        <w:tc>
          <w:tcPr>
            <w:tcW w:type="pct" w:w="784"/>
          </w:tcPr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153.661,96</w:t>
            </w:r>
          </w:p>
        </w:tc>
      </w:tr>
    </w:tbl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 w:rsidRPr="00334346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 w:rsidRPr="00334346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>
      <w:pPr>
        <w:pStyle w:val="Bezproreda"/>
        <w:rPr>
          <w:rFonts w:hAnsi="Book Antiqua" w:ascii="Book Antiqua"/>
          <w:b/>
          <w:sz w:val="24"/>
          <w:szCs w:val="24"/>
        </w:rPr>
      </w:pPr>
    </w:p>
    <w:p w:rsidRDefault="00130797" w:rsidP="00130797" w:rsidR="00130797" w:rsidRPr="00334346">
      <w:pPr>
        <w:pStyle w:val="Bezproreda"/>
        <w:rPr>
          <w:rFonts w:hAnsi="Book Antiqua" w:ascii="Book Antiqua"/>
          <w:b/>
          <w:sz w:val="24"/>
          <w:szCs w:val="24"/>
        </w:rPr>
      </w:pPr>
      <w:r>
        <w:rPr>
          <w:rFonts w:hAnsi="Book Antiqua" w:ascii="Book Antiqua"/>
          <w:b/>
          <w:sz w:val="24"/>
          <w:szCs w:val="24"/>
        </w:rPr>
        <w:t>II .</w:t>
      </w:r>
      <w:r w:rsidRPr="00334346">
        <w:rPr>
          <w:rFonts w:hAnsi="Book Antiqua" w:ascii="Book Antiqua"/>
          <w:b/>
          <w:sz w:val="24"/>
          <w:szCs w:val="24"/>
        </w:rPr>
        <w:t>Viši isplatni red</w:t>
      </w:r>
    </w:p>
    <w:tbl>
      <w:tblPr>
        <w:tblpPr w:tblpY="558" w:tblpX="343" w:horzAnchor="page" w:vertAnchor="text" w:rightFromText="180" w:leftFromText="180"/>
        <w:tblOverlap w:val="never"/>
        <w:tblW w:type="pct" w:w="45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82"/>
        <w:gridCol w:w="2901"/>
        <w:gridCol w:w="2365"/>
        <w:gridCol w:w="2233"/>
        <w:gridCol w:w="2436"/>
        <w:gridCol w:w="2481"/>
      </w:tblGrid>
      <w:tr w:rsidTr="00674544" w:rsidR="00130797" w:rsidRPr="00B40BEB">
        <w:tc>
          <w:tcPr>
            <w:tcW w:type="pct" w:w="296"/>
            <w:vAlign w:val="center"/>
          </w:tcPr>
          <w:p w:rsidRDefault="00130797" w:rsidP="00674544" w:rsidR="00130797">
            <w:pPr>
              <w:pStyle w:val="Bezproreda"/>
              <w:jc w:val="both"/>
              <w:rPr>
                <w:rFonts w:hAnsi="Book Antiqua" w:ascii="Book Antiqua"/>
              </w:rPr>
            </w:pPr>
            <w:bookmarkStart w:name="OLE_LINK1" w:id="1"/>
            <w:r w:rsidRPr="00D46883">
              <w:rPr>
                <w:rFonts w:hAnsi="Book Antiqua" w:ascii="Book Antiqua"/>
              </w:rPr>
              <w:t>R.</w:t>
            </w:r>
          </w:p>
          <w:p w:rsidRDefault="00130797" w:rsidP="00674544" w:rsidR="00130797" w:rsidRPr="00D46883">
            <w:pPr>
              <w:pStyle w:val="Bezproreda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br.</w:t>
            </w:r>
            <w:r w:rsidRPr="00D46883">
              <w:rPr>
                <w:rFonts w:hAnsi="Book Antiqua" w:ascii="Book Antiqua"/>
              </w:rPr>
              <w:t xml:space="preserve"> </w:t>
            </w:r>
            <w:r>
              <w:rPr>
                <w:rFonts w:hAnsi="Book Antiqua" w:ascii="Book Antiqua"/>
              </w:rPr>
              <w:t xml:space="preserve">       </w:t>
            </w:r>
          </w:p>
        </w:tc>
        <w:tc>
          <w:tcPr>
            <w:tcW w:type="pct" w:w="1099"/>
            <w:vAlign w:val="center"/>
          </w:tcPr>
          <w:p w:rsidRDefault="00130797" w:rsidP="00674544" w:rsidR="0013079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 xml:space="preserve">Ime i prezime 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tvrtka  </w:t>
            </w:r>
          </w:p>
          <w:p w:rsidRDefault="00130797" w:rsidP="00674544" w:rsidR="0013079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ili naziv </w:t>
            </w:r>
          </w:p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>vjerovnika</w:t>
            </w:r>
          </w:p>
        </w:tc>
        <w:tc>
          <w:tcPr>
            <w:tcW w:type="pct" w:w="896"/>
            <w:vAlign w:val="center"/>
          </w:tcPr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46"/>
            <w:vAlign w:val="center"/>
          </w:tcPr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Adresa </w:t>
            </w:r>
            <w:r>
              <w:rPr>
                <w:rFonts w:hAnsi="Book Antiqua" w:ascii="Book Antiqua"/>
                <w:sz w:val="24"/>
                <w:szCs w:val="24"/>
              </w:rPr>
              <w:t xml:space="preserve"> sjedišta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923"/>
            <w:vAlign w:val="center"/>
          </w:tcPr>
          <w:p w:rsidRDefault="00130797" w:rsidP="00674544" w:rsidR="0013079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>Iznos</w:t>
            </w:r>
          </w:p>
          <w:p w:rsidRDefault="00130797" w:rsidP="00674544" w:rsidR="00130797" w:rsidRPr="003D6460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prijavljene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tražbine</w:t>
            </w:r>
            <w:r>
              <w:rPr>
                <w:rFonts w:hAnsi="Book Antiqua" w:ascii="Book Antiqua"/>
                <w:sz w:val="24"/>
                <w:szCs w:val="24"/>
              </w:rPr>
              <w:t>/kn</w:t>
            </w:r>
          </w:p>
        </w:tc>
        <w:tc>
          <w:tcPr>
            <w:tcW w:type="pct" w:w="940"/>
            <w:vAlign w:val="center"/>
          </w:tcPr>
          <w:p w:rsidRDefault="00130797" w:rsidP="00674544" w:rsidR="0013079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3D6460">
              <w:rPr>
                <w:rFonts w:hAnsi="Book Antiqua" w:ascii="Book Antiqua"/>
                <w:sz w:val="24"/>
                <w:szCs w:val="24"/>
              </w:rPr>
              <w:t xml:space="preserve">Iznos </w:t>
            </w:r>
          </w:p>
          <w:p w:rsidRDefault="00130797" w:rsidP="00674544" w:rsidR="00130797" w:rsidRPr="003D6460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utvrđene</w:t>
            </w:r>
            <w:r w:rsidRPr="003D6460">
              <w:rPr>
                <w:rFonts w:hAnsi="Book Antiqua" w:ascii="Book Antiqua"/>
                <w:sz w:val="24"/>
                <w:szCs w:val="24"/>
              </w:rPr>
              <w:t xml:space="preserve"> tražbine</w:t>
            </w:r>
            <w:r>
              <w:rPr>
                <w:rFonts w:hAnsi="Book Antiqua" w:ascii="Book Antiqua"/>
                <w:sz w:val="24"/>
                <w:szCs w:val="24"/>
              </w:rPr>
              <w:t>/kn</w:t>
            </w:r>
          </w:p>
        </w:tc>
      </w:tr>
      <w:tr w:rsidTr="00674544" w:rsidR="00130797" w:rsidRPr="00B40BEB">
        <w:tc>
          <w:tcPr>
            <w:tcW w:type="pct" w:w="296"/>
          </w:tcPr>
          <w:p w:rsidRDefault="00130797" w:rsidP="00674544" w:rsidR="00130797" w:rsidRPr="00526FEA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  <w:r w:rsidRPr="00526FEA">
              <w:rPr>
                <w:rFonts w:hAnsi="Book Antiqua" w:ascii="Book Antiqua"/>
                <w:sz w:val="20"/>
                <w:szCs w:val="20"/>
              </w:rPr>
              <w:t>1.</w:t>
            </w:r>
          </w:p>
          <w:p w:rsidRDefault="00130797" w:rsidP="00674544" w:rsidR="00130797" w:rsidRPr="00526FEA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099"/>
          </w:tcPr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</w:t>
            </w:r>
          </w:p>
        </w:tc>
        <w:tc>
          <w:tcPr>
            <w:tcW w:type="pct" w:w="896"/>
          </w:tcPr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846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</w:t>
            </w:r>
          </w:p>
        </w:tc>
        <w:tc>
          <w:tcPr>
            <w:tcW w:type="pct" w:w="923"/>
          </w:tcPr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4.368,31</w:t>
            </w:r>
          </w:p>
        </w:tc>
        <w:tc>
          <w:tcPr>
            <w:tcW w:type="pct" w:w="940"/>
          </w:tcPr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4.368,31</w:t>
            </w:r>
          </w:p>
        </w:tc>
      </w:tr>
      <w:tr w:rsidTr="00674544" w:rsidR="00130797" w:rsidRPr="00B40BEB">
        <w:tc>
          <w:tcPr>
            <w:tcW w:type="pct" w:w="296"/>
          </w:tcPr>
          <w:p w:rsidRDefault="00130797" w:rsidP="00674544" w:rsidR="00130797" w:rsidRPr="000A3E5B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Book Antiqua" w:ascii="Book Antiqua"/>
                <w:sz w:val="20"/>
                <w:szCs w:val="20"/>
              </w:rPr>
              <w:t>2</w:t>
            </w:r>
            <w:r w:rsidRPr="00B1346F">
              <w:rPr>
                <w:rFonts w:hAnsi="Book Antiqua" w:ascii="Book Antiqua"/>
                <w:sz w:val="20"/>
                <w:szCs w:val="20"/>
              </w:rPr>
              <w:t>.</w:t>
            </w:r>
          </w:p>
        </w:tc>
        <w:tc>
          <w:tcPr>
            <w:tcW w:type="pct" w:w="1099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</w:t>
            </w:r>
          </w:p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holding d.o.o.</w:t>
            </w:r>
          </w:p>
        </w:tc>
        <w:tc>
          <w:tcPr>
            <w:tcW w:type="pct" w:w="896"/>
          </w:tcPr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846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41</w:t>
            </w:r>
          </w:p>
        </w:tc>
        <w:tc>
          <w:tcPr>
            <w:tcW w:type="pct" w:w="923"/>
          </w:tcPr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10.156,21</w:t>
            </w:r>
          </w:p>
        </w:tc>
        <w:tc>
          <w:tcPr>
            <w:tcW w:type="pct" w:w="940"/>
          </w:tcPr>
          <w:p w:rsidRDefault="00130797" w:rsidP="00674544" w:rsidR="0013079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10.156,21</w:t>
            </w:r>
          </w:p>
        </w:tc>
      </w:tr>
      <w:tr w:rsidTr="00674544" w:rsidR="00130797" w:rsidRPr="00B40BEB">
        <w:trPr>
          <w:trHeight w:val="1344"/>
        </w:trPr>
        <w:tc>
          <w:tcPr>
            <w:tcW w:type="pct" w:w="296"/>
          </w:tcPr>
          <w:p w:rsidRDefault="00130797" w:rsidP="00674544" w:rsidR="00130797" w:rsidRPr="00B1346F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3.</w:t>
            </w:r>
          </w:p>
        </w:tc>
        <w:tc>
          <w:tcPr>
            <w:tcW w:type="pct" w:w="1099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896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46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923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97.161,28</w:t>
            </w:r>
          </w:p>
        </w:tc>
        <w:tc>
          <w:tcPr>
            <w:tcW w:type="pct" w:w="940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97.161,28</w:t>
            </w:r>
          </w:p>
        </w:tc>
      </w:tr>
      <w:tr w:rsidTr="00674544" w:rsidR="00130797" w:rsidRPr="00B40BEB">
        <w:trPr>
          <w:trHeight w:val="886"/>
        </w:trPr>
        <w:tc>
          <w:tcPr>
            <w:tcW w:type="pct" w:w="296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99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96"/>
          </w:tcPr>
          <w:p w:rsidRDefault="00130797" w:rsidP="00674544" w:rsidR="0013079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6"/>
          </w:tcPr>
          <w:p w:rsidRDefault="00130797" w:rsidP="00674544" w:rsidR="00130797" w:rsidRPr="00AF57D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AF57DA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923"/>
          </w:tcPr>
          <w:p w:rsidRDefault="00130797" w:rsidP="00674544" w:rsidR="00130797" w:rsidRPr="00AF57D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265.347,76</w:t>
            </w:r>
          </w:p>
        </w:tc>
        <w:tc>
          <w:tcPr>
            <w:tcW w:type="pct" w:w="940"/>
          </w:tcPr>
          <w:p w:rsidRDefault="00130797" w:rsidP="00674544" w:rsidR="00130797" w:rsidRPr="00AF57D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265.347,76</w:t>
            </w:r>
          </w:p>
        </w:tc>
      </w:tr>
      <w:bookmarkEnd w:id="1"/>
    </w:tbl>
    <w:p w:rsidRDefault="00130797" w:rsidP="00130797" w:rsidR="00130797">
      <w:pPr>
        <w:spacing w:lineRule="auto" w:line="276"/>
        <w:jc w:val="both"/>
        <w:rPr>
          <w:sz w:val="24"/>
          <w:szCs w:val="24"/>
        </w:rPr>
      </w:pPr>
    </w:p>
    <w:p w:rsidRDefault="00130797" w:rsidP="00130797" w:rsidR="009D4837">
      <w:pPr>
        <w:pStyle w:val="Bezproreda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9D4837" w:rsidP="00320681" w:rsidR="009D4837" w:rsidRPr="000462E0">
      <w:pPr>
        <w:ind w:firstLine="360"/>
        <w:jc w:val="both"/>
        <w:rPr>
          <w:sz w:val="24"/>
          <w:szCs w:val="24"/>
        </w:rPr>
      </w:pPr>
    </w:p>
    <w:p w:rsidRDefault="00166167" w:rsidP="001B7518" w:rsidR="009D4837">
      <w:pPr>
        <w:jc w:val="both"/>
        <w:rPr>
          <w:sz w:val="24"/>
          <w:szCs w:val="24"/>
        </w:rPr>
      </w:pPr>
      <w:r w:rsidRPr="000462E0">
        <w:rPr>
          <w:sz w:val="24"/>
          <w:szCs w:val="24"/>
        </w:rPr>
        <w:t xml:space="preserve">          </w:t>
      </w: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130797" w:rsidP="009D4837" w:rsidR="00130797">
      <w:pPr>
        <w:ind w:firstLine="720"/>
        <w:jc w:val="both"/>
        <w:rPr>
          <w:sz w:val="24"/>
          <w:szCs w:val="24"/>
        </w:rPr>
      </w:pPr>
    </w:p>
    <w:p w:rsidRDefault="007C1B1A" w:rsidP="007C1B1A" w:rsidR="007C1B1A">
      <w:pPr>
        <w:jc w:val="both"/>
        <w:rPr>
          <w:sz w:val="24"/>
          <w:szCs w:val="24"/>
        </w:rPr>
        <w:sectPr w:rsidSect="00130797" w:rsidR="007C1B1A">
          <w:pgSz w:orient="landscape" w:h="12240" w:w="15840"/>
          <w:pgMar w:gutter="0" w:footer="709" w:header="709" w:left="709" w:bottom="709" w:right="958" w:top="1418"/>
          <w:cols w:space="708"/>
          <w:titlePg/>
          <w:docGrid w:linePitch="360"/>
        </w:sectPr>
      </w:pPr>
    </w:p>
    <w:p w:rsidRDefault="00161914" w:rsidP="009D4837" w:rsidR="00E76E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Stečajni upravitelj izjavljuje</w:t>
      </w:r>
      <w:r w:rsidR="00E76E2D">
        <w:rPr>
          <w:sz w:val="24"/>
          <w:szCs w:val="24"/>
        </w:rPr>
        <w:t xml:space="preserve"> da su</w:t>
      </w:r>
      <w:r>
        <w:rPr>
          <w:sz w:val="24"/>
          <w:szCs w:val="24"/>
        </w:rPr>
        <w:t xml:space="preserve"> naknadno, a opet u roku koji je odredi sud u rješenju  o otvaranju stečajnog postupka </w:t>
      </w:r>
      <w:r w:rsidR="00E76E2D">
        <w:rPr>
          <w:sz w:val="24"/>
          <w:szCs w:val="24"/>
        </w:rPr>
        <w:t xml:space="preserve">pristigle još dvije </w:t>
      </w:r>
      <w:r>
        <w:rPr>
          <w:sz w:val="24"/>
          <w:szCs w:val="24"/>
        </w:rPr>
        <w:t>p</w:t>
      </w:r>
      <w:r w:rsidR="00E76E2D">
        <w:rPr>
          <w:sz w:val="24"/>
          <w:szCs w:val="24"/>
        </w:rPr>
        <w:t>r</w:t>
      </w:r>
      <w:r>
        <w:rPr>
          <w:sz w:val="24"/>
          <w:szCs w:val="24"/>
        </w:rPr>
        <w:t xml:space="preserve">ijave tražbina koje nisu ispitane i to ona od Roka Linarića iz Zagreba,  </w:t>
      </w:r>
      <w:r w:rsidR="00E76E2D">
        <w:rPr>
          <w:sz w:val="24"/>
          <w:szCs w:val="24"/>
        </w:rPr>
        <w:t>te od Davora Linarića, pa predlaže da se današnje ispitno izvještajno ročište odgodi.</w:t>
      </w:r>
    </w:p>
    <w:p w:rsidRDefault="00E76E2D" w:rsidP="009D4837" w:rsidR="00161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nadalje izjavljuje da do danas nije uspio dobiti poslovne knjige kako bi se utvrdilo stanje stečajne mase.  </w:t>
      </w:r>
    </w:p>
    <w:p w:rsidRDefault="007C1B1A" w:rsidP="009D4837" w:rsidR="00E76E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Ovdje</w:t>
      </w:r>
      <w:r w:rsidR="00E76E2D">
        <w:rPr>
          <w:sz w:val="24"/>
          <w:szCs w:val="24"/>
        </w:rPr>
        <w:t xml:space="preserve"> </w:t>
      </w:r>
      <w:r>
        <w:rPr>
          <w:sz w:val="24"/>
          <w:szCs w:val="24"/>
        </w:rPr>
        <w:t>prisutan</w:t>
      </w:r>
      <w:r w:rsidR="00E76E2D">
        <w:rPr>
          <w:sz w:val="24"/>
          <w:szCs w:val="24"/>
        </w:rPr>
        <w:t xml:space="preserve"> bivši član uprave Dav</w:t>
      </w:r>
      <w:r>
        <w:rPr>
          <w:sz w:val="24"/>
          <w:szCs w:val="24"/>
        </w:rPr>
        <w:t>or Linarić izjavljuje kako će dostaviti traženu dokumentaciju.</w:t>
      </w:r>
    </w:p>
    <w:p w:rsidRDefault="00E76E2D" w:rsidP="009D4837" w:rsidR="00E76E2D">
      <w:pPr>
        <w:ind w:firstLine="720"/>
        <w:jc w:val="both"/>
        <w:rPr>
          <w:sz w:val="24"/>
          <w:szCs w:val="24"/>
        </w:rPr>
      </w:pPr>
    </w:p>
    <w:p w:rsidRDefault="00E76E2D" w:rsidP="009D4837" w:rsidR="00E76E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donosi</w:t>
      </w:r>
    </w:p>
    <w:p w:rsidRDefault="00E76E2D" w:rsidP="009D4837" w:rsidR="00E76E2D">
      <w:pPr>
        <w:ind w:firstLine="720"/>
        <w:jc w:val="both"/>
        <w:rPr>
          <w:sz w:val="24"/>
          <w:szCs w:val="24"/>
        </w:rPr>
      </w:pPr>
    </w:p>
    <w:p w:rsidRDefault="00E76E2D" w:rsidP="00E76E2D" w:rsidR="00E76E2D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Rješenje</w:t>
      </w:r>
    </w:p>
    <w:p w:rsidRDefault="00E76E2D" w:rsidP="00E76E2D" w:rsidR="00E76E2D">
      <w:pPr>
        <w:ind w:firstLine="720"/>
        <w:jc w:val="center"/>
        <w:rPr>
          <w:sz w:val="24"/>
          <w:szCs w:val="24"/>
        </w:rPr>
      </w:pPr>
    </w:p>
    <w:p w:rsidRDefault="00E76E2D" w:rsidP="00E76E2D" w:rsidR="00E76E2D">
      <w:pPr>
        <w:ind w:firstLine="720"/>
        <w:rPr>
          <w:sz w:val="24"/>
          <w:szCs w:val="24"/>
        </w:rPr>
      </w:pPr>
      <w:r>
        <w:rPr>
          <w:sz w:val="24"/>
          <w:szCs w:val="24"/>
        </w:rPr>
        <w:t>Današnje ispitno izvještajno ročište se odgađa jer ne postoje uvjeti za održavanje istog.</w:t>
      </w:r>
    </w:p>
    <w:p w:rsidRDefault="00E76E2D" w:rsidP="00E76E2D" w:rsidR="00E76E2D">
      <w:pPr>
        <w:ind w:firstLine="720"/>
        <w:rPr>
          <w:sz w:val="24"/>
          <w:szCs w:val="24"/>
        </w:rPr>
      </w:pPr>
      <w:r>
        <w:rPr>
          <w:sz w:val="24"/>
          <w:szCs w:val="24"/>
        </w:rPr>
        <w:t>Nalaže se stečajnom upravitelju ispitati tražbine koje su naknadno pristigle u zakonskom roku, a nakon toga će sud odrediti novo ispitno izvještajno ročište.</w:t>
      </w:r>
    </w:p>
    <w:p w:rsidRDefault="00E76E2D" w:rsidP="00E76E2D" w:rsidR="00E76E2D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Nalaže se bivšem članu uprave Davoru Linariću u roku od 15 dana dostaviti svu knjigovodstvenu dokumentaciju </w:t>
      </w:r>
      <w:r w:rsidR="007C1B1A">
        <w:rPr>
          <w:sz w:val="24"/>
          <w:szCs w:val="24"/>
        </w:rPr>
        <w:t xml:space="preserve">stečajnom upravitelju pod prijetnjom novčane kazne. </w:t>
      </w:r>
    </w:p>
    <w:p w:rsidRDefault="009D4837" w:rsidP="007C1B1A" w:rsidR="009D4837" w:rsidRPr="007C1B1A">
      <w:pPr>
        <w:jc w:val="both"/>
        <w:rPr>
          <w:bCs/>
          <w:sz w:val="24"/>
          <w:szCs w:val="24"/>
        </w:rPr>
      </w:pPr>
    </w:p>
    <w:p w:rsidRDefault="00723D06" w:rsidP="007C1B1A" w:rsidR="007C1B1A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0462E0">
        <w:rPr>
          <w:rFonts w:hAnsi="Times New Roman" w:ascii="Times New Roman"/>
          <w:bCs/>
          <w:sz w:val="24"/>
          <w:szCs w:val="24"/>
        </w:rPr>
        <w:t xml:space="preserve">Dovršeno u </w:t>
      </w:r>
      <w:r w:rsidR="009D4837">
        <w:rPr>
          <w:rFonts w:hAnsi="Times New Roman" w:ascii="Times New Roman"/>
          <w:bCs/>
          <w:sz w:val="24"/>
          <w:szCs w:val="24"/>
        </w:rPr>
        <w:t>10,45</w:t>
      </w:r>
      <w:r w:rsidRPr="000462E0">
        <w:rPr>
          <w:rFonts w:hAnsi="Times New Roman" w:ascii="Times New Roman"/>
          <w:bCs/>
          <w:sz w:val="24"/>
          <w:szCs w:val="24"/>
        </w:rPr>
        <w:t xml:space="preserve"> sati.</w:t>
      </w:r>
    </w:p>
    <w:p w:rsidRDefault="007C1B1A" w:rsidP="007C1B1A" w:rsidR="007C1B1A" w:rsidRPr="007C1B1A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  <w:sectPr w:rsidSect="007C1B1A" w:rsidR="007C1B1A" w:rsidRPr="007C1B1A">
          <w:pgSz w:h="15840" w:w="12240"/>
          <w:pgMar w:gutter="0" w:footer="709" w:header="709" w:left="1418" w:bottom="709" w:right="709" w:top="958"/>
          <w:cols w:space="708"/>
          <w:titlePg/>
          <w:docGrid w:linePitch="360"/>
        </w:sectPr>
      </w:pPr>
    </w:p>
    <w:p w:rsidRDefault="008B28EF" w:rsidP="007C1B1A" w:rsidR="00853FF6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lastRenderedPageBreak/>
        <w:t xml:space="preserve">   </w:t>
      </w:r>
      <w:r w:rsidR="001B2756" w:rsidRPr="000462E0">
        <w:rPr>
          <w:bCs/>
          <w:sz w:val="24"/>
          <w:szCs w:val="24"/>
        </w:rPr>
        <w:t>S</w:t>
      </w:r>
      <w:r w:rsidR="00037E28" w:rsidRPr="000462E0">
        <w:rPr>
          <w:bCs/>
          <w:sz w:val="24"/>
          <w:szCs w:val="24"/>
        </w:rPr>
        <w:t>udac</w:t>
      </w:r>
      <w:r w:rsidR="00F85D7A" w:rsidRPr="000462E0">
        <w:rPr>
          <w:bCs/>
          <w:sz w:val="24"/>
          <w:szCs w:val="24"/>
        </w:rPr>
        <w:t>:</w:t>
      </w:r>
    </w:p>
    <w:p w:rsidRDefault="008B28EF" w:rsidP="00B754B4" w:rsidR="003E49B9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853FF6" w:rsidR="00853FF6" w:rsidRPr="000462E0">
      <w:pPr>
        <w:jc w:val="center"/>
        <w:rPr>
          <w:bCs/>
          <w:sz w:val="24"/>
          <w:szCs w:val="24"/>
        </w:rPr>
      </w:pPr>
    </w:p>
    <w:p w:rsidRDefault="00853FF6" w:rsidP="00853FF6" w:rsidR="00853FF6" w:rsidRPr="000462E0">
      <w:pPr>
        <w:jc w:val="center"/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Zapisničar</w:t>
      </w:r>
      <w:r w:rsidR="00F85D7A" w:rsidRPr="000462E0">
        <w:rPr>
          <w:bCs/>
          <w:sz w:val="24"/>
          <w:szCs w:val="24"/>
        </w:rPr>
        <w:t>:</w:t>
      </w:r>
    </w:p>
    <w:p w:rsidRDefault="008B28EF" w:rsidP="00853FF6" w:rsidR="008B28EF" w:rsidRPr="000462E0">
      <w:pPr>
        <w:jc w:val="center"/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Matea Bizjak</w:t>
      </w:r>
    </w:p>
    <w:p w:rsidRDefault="00853FF6" w:rsidP="00853FF6" w:rsidR="00853FF6" w:rsidRPr="000462E0">
      <w:pPr>
        <w:jc w:val="center"/>
        <w:rPr>
          <w:bCs/>
          <w:sz w:val="24"/>
          <w:szCs w:val="24"/>
        </w:rPr>
      </w:pPr>
    </w:p>
    <w:p w:rsidRDefault="003E49B9" w:rsidP="00853FF6" w:rsidR="003E49B9" w:rsidRPr="000462E0">
      <w:pPr>
        <w:jc w:val="center"/>
        <w:rPr>
          <w:bCs/>
          <w:sz w:val="24"/>
          <w:szCs w:val="24"/>
        </w:rPr>
      </w:pPr>
    </w:p>
    <w:p w:rsidRDefault="00037E28" w:rsidP="00954230" w:rsidR="003E49B9" w:rsidRPr="000462E0">
      <w:pPr>
        <w:jc w:val="both"/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Stečajni upravitelj</w:t>
      </w:r>
      <w:r w:rsidR="00F85D7A" w:rsidRPr="000462E0">
        <w:rPr>
          <w:bCs/>
          <w:sz w:val="24"/>
          <w:szCs w:val="24"/>
        </w:rPr>
        <w:t>:</w:t>
      </w:r>
      <w:r w:rsidRPr="000462E0">
        <w:rPr>
          <w:bCs/>
          <w:sz w:val="24"/>
          <w:szCs w:val="24"/>
        </w:rPr>
        <w:tab/>
      </w:r>
      <w:r w:rsidRPr="000462E0">
        <w:rPr>
          <w:bCs/>
          <w:sz w:val="24"/>
          <w:szCs w:val="24"/>
        </w:rPr>
        <w:tab/>
      </w:r>
      <w:r w:rsidRPr="000462E0">
        <w:rPr>
          <w:bCs/>
          <w:sz w:val="24"/>
          <w:szCs w:val="24"/>
        </w:rPr>
        <w:tab/>
      </w:r>
      <w:r w:rsidRPr="000462E0">
        <w:rPr>
          <w:bCs/>
          <w:sz w:val="24"/>
          <w:szCs w:val="24"/>
        </w:rPr>
        <w:tab/>
      </w:r>
      <w:r w:rsidRPr="000462E0">
        <w:rPr>
          <w:bCs/>
          <w:sz w:val="24"/>
          <w:szCs w:val="24"/>
        </w:rPr>
        <w:tab/>
      </w:r>
      <w:r w:rsidRPr="000462E0">
        <w:rPr>
          <w:bCs/>
          <w:sz w:val="24"/>
          <w:szCs w:val="24"/>
        </w:rPr>
        <w:tab/>
      </w:r>
      <w:r w:rsidRPr="000462E0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0462E0">
      <w:pPr>
        <w:jc w:val="right"/>
        <w:rPr>
          <w:bCs/>
          <w:sz w:val="24"/>
          <w:szCs w:val="24"/>
        </w:rPr>
      </w:pPr>
    </w:p>
    <w:p w:rsidRDefault="008B28EF" w:rsidP="00852B0D" w:rsidR="008B28EF" w:rsidRPr="000462E0">
      <w:pPr>
        <w:rPr>
          <w:bCs/>
          <w:sz w:val="24"/>
          <w:szCs w:val="24"/>
        </w:rPr>
      </w:pPr>
    </w:p>
    <w:p w:rsidRDefault="008B28EF" w:rsidP="00852B0D" w:rsidR="008B28EF" w:rsidRPr="000462E0">
      <w:pPr>
        <w:rPr>
          <w:bCs/>
          <w:sz w:val="24"/>
          <w:szCs w:val="24"/>
        </w:rPr>
      </w:pPr>
    </w:p>
    <w:p w:rsidRDefault="00853FF6" w:rsidP="00852B0D" w:rsidR="00853FF6" w:rsidRPr="000462E0">
      <w:pPr>
        <w:rPr>
          <w:bCs/>
          <w:sz w:val="24"/>
          <w:szCs w:val="24"/>
        </w:rPr>
      </w:pPr>
      <w:r w:rsidRPr="000462E0">
        <w:rPr>
          <w:bCs/>
          <w:sz w:val="24"/>
          <w:szCs w:val="24"/>
        </w:rPr>
        <w:t>Stečajni vjerovnici</w:t>
      </w:r>
      <w:r w:rsidR="00F85D7A" w:rsidRPr="000462E0">
        <w:rPr>
          <w:bCs/>
          <w:sz w:val="24"/>
          <w:szCs w:val="24"/>
        </w:rPr>
        <w:t>:</w:t>
      </w:r>
    </w:p>
    <w:p w:rsidRDefault="007C1B1A" w:rsidP="007C1B1A" w:rsidR="007C1B1A" w:rsidRPr="00685C62">
      <w:pPr>
        <w:pStyle w:val="Naslov1"/>
        <w:rPr>
          <w:b w:val="false"/>
          <w:szCs w:val="24"/>
        </w:rPr>
      </w:pPr>
      <w:r w:rsidRPr="00685C62">
        <w:rPr>
          <w:b w:val="false"/>
          <w:szCs w:val="24"/>
        </w:rPr>
        <w:t>VIPNET d.o.o.</w:t>
      </w:r>
      <w:r>
        <w:rPr>
          <w:b w:val="false"/>
          <w:szCs w:val="24"/>
        </w:rPr>
        <w:t xml:space="preserve"> – nitko </w:t>
      </w:r>
    </w:p>
    <w:p w:rsidRDefault="007C1B1A" w:rsidP="007C1B1A" w:rsidR="007C1B1A" w:rsidRPr="00685C62">
      <w:pPr>
        <w:pStyle w:val="Naslov1"/>
        <w:rPr>
          <w:b w:val="false"/>
          <w:szCs w:val="24"/>
        </w:rPr>
      </w:pPr>
      <w:r w:rsidRPr="00685C62">
        <w:rPr>
          <w:b w:val="false"/>
          <w:szCs w:val="24"/>
        </w:rPr>
        <w:t>Zagrebački</w:t>
      </w:r>
      <w:r>
        <w:rPr>
          <w:b w:val="false"/>
          <w:szCs w:val="24"/>
        </w:rPr>
        <w:t xml:space="preserve"> </w:t>
      </w:r>
      <w:r w:rsidRPr="00685C62">
        <w:rPr>
          <w:b w:val="false"/>
          <w:szCs w:val="24"/>
        </w:rPr>
        <w:t>holding d.o.o.</w:t>
      </w:r>
      <w:r>
        <w:rPr>
          <w:b w:val="false"/>
          <w:szCs w:val="24"/>
        </w:rPr>
        <w:t xml:space="preserve"> Dijana Smailbegović,  prema generalnoj punomoći Su-179/13, </w:t>
      </w:r>
    </w:p>
    <w:p w:rsidRDefault="007C1B1A" w:rsidP="007C1B1A" w:rsidR="007C1B1A">
      <w:pPr>
        <w:pStyle w:val="Naslov1"/>
        <w:rPr>
          <w:b w:val="false"/>
          <w:szCs w:val="24"/>
        </w:rPr>
      </w:pPr>
      <w:r w:rsidRPr="00685C62">
        <w:rPr>
          <w:b w:val="false"/>
          <w:szCs w:val="24"/>
        </w:rPr>
        <w:t>Republika Hrvatska</w:t>
      </w:r>
      <w:r>
        <w:rPr>
          <w:b w:val="false"/>
          <w:szCs w:val="24"/>
        </w:rPr>
        <w:t xml:space="preserve">, </w:t>
      </w:r>
      <w:r w:rsidRPr="00685C62">
        <w:rPr>
          <w:b w:val="false"/>
          <w:szCs w:val="24"/>
        </w:rPr>
        <w:t>Ministarstvo financija, Porezna uprava, Područni ured Zagreb</w:t>
      </w:r>
      <w:r>
        <w:rPr>
          <w:b w:val="false"/>
          <w:szCs w:val="24"/>
        </w:rPr>
        <w:t>, zastupano po Tanja Šušak, zamjenica ŽDO Zagreb</w:t>
      </w:r>
    </w:p>
    <w:p w:rsidRDefault="007C1B1A" w:rsidP="007C1B1A" w:rsidR="007C1B1A">
      <w:pPr>
        <w:rPr>
          <w:sz w:val="24"/>
          <w:szCs w:val="24"/>
        </w:rPr>
      </w:pPr>
      <w:r w:rsidRPr="003E00FF">
        <w:rPr>
          <w:sz w:val="24"/>
          <w:szCs w:val="24"/>
        </w:rPr>
        <w:t>Davor Linar</w:t>
      </w:r>
      <w:r>
        <w:rPr>
          <w:sz w:val="24"/>
          <w:szCs w:val="24"/>
        </w:rPr>
        <w:t>i</w:t>
      </w:r>
      <w:r w:rsidRPr="003E00FF">
        <w:rPr>
          <w:sz w:val="24"/>
          <w:szCs w:val="24"/>
        </w:rPr>
        <w:t xml:space="preserve">ć, </w:t>
      </w:r>
      <w:r>
        <w:rPr>
          <w:sz w:val="24"/>
          <w:szCs w:val="24"/>
        </w:rPr>
        <w:t>osobno</w:t>
      </w:r>
    </w:p>
    <w:p w:rsidRDefault="007C1B1A" w:rsidP="007C1B1A" w:rsidR="007C1B1A" w:rsidRPr="003E00FF">
      <w:pPr>
        <w:rPr>
          <w:sz w:val="24"/>
          <w:szCs w:val="24"/>
        </w:rPr>
      </w:pPr>
      <w:r>
        <w:rPr>
          <w:sz w:val="24"/>
          <w:szCs w:val="24"/>
        </w:rPr>
        <w:t>Roko Linarić, osobno</w:t>
      </w:r>
    </w:p>
    <w:p w:rsidRDefault="00B754B4" w:rsidP="00B754B4" w:rsidR="00B754B4" w:rsidRPr="000462E0">
      <w:pPr>
        <w:rPr>
          <w:bCs/>
          <w:sz w:val="24"/>
          <w:szCs w:val="24"/>
        </w:rPr>
      </w:pPr>
    </w:p>
    <w:sectPr w:rsidSect="007C1B1A" w:rsidR="00B754B4" w:rsidRPr="000462E0">
      <w:pgSz w:h="15840" w:w="12240"/>
      <w:pgMar w:gutter="0" w:footer="709" w:header="709" w:left="1418" w:bottom="709" w:right="709" w:top="9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FFA" w:rsidR="000C7FFA">
      <w:r>
        <w:separator/>
      </w:r>
    </w:p>
  </w:endnote>
  <w:endnote w:id="0" w:type="continuationSeparator">
    <w:p w:rsidRDefault="000C7FFA" w:rsidR="000C7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FFA" w:rsidR="000C7FFA">
      <w:r>
        <w:separator/>
      </w:r>
    </w:p>
  </w:footnote>
  <w:footnote w:id="0" w:type="continuationSeparator">
    <w:p w:rsidRDefault="000C7FFA" w:rsidR="000C7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FFA" w:rsidP="00D81A44" w:rsidR="000C7F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7FFA" w:rsidR="000C7F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FFA" w:rsidP="00D81A44" w:rsidR="000C7F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0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7FFA" w:rsidP="00AA1621" w:rsidR="000C7FFA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</w:t>
    </w:r>
    <w:r w:rsidR="0065336A">
      <w:rPr>
        <w:bCs/>
        <w:sz w:val="22"/>
        <w:szCs w:val="22"/>
      </w:rPr>
      <w:t>5027</w:t>
    </w:r>
    <w:r>
      <w:rPr>
        <w:bCs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1F8"/>
    <w:multiLevelType w:val="hybridMultilevel"/>
    <w:tmpl w:val="F5F07E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5E7DCE"/>
    <w:multiLevelType w:val="hybridMultilevel"/>
    <w:tmpl w:val="7FC060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6916F6"/>
    <w:multiLevelType w:val="hybridMultilevel"/>
    <w:tmpl w:val="8B829F8E"/>
    <w:lvl w:tplc="F8C8C8BC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FC5B81"/>
    <w:multiLevelType w:val="multilevel"/>
    <w:tmpl w:val="5378A99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5C13E16"/>
    <w:multiLevelType w:val="hybridMultilevel"/>
    <w:tmpl w:val="9948C8FC"/>
    <w:lvl w:tplc="FFF27F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36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6D010A5"/>
    <w:multiLevelType w:val="hybridMultilevel"/>
    <w:tmpl w:val="011AB42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385B4868"/>
    <w:multiLevelType w:val="hybridMultilevel"/>
    <w:tmpl w:val="EFF65D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0D578C1"/>
    <w:multiLevelType w:val="hybridMultilevel"/>
    <w:tmpl w:val="8C08BB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9DAC7114"/>
    <w:lvl w:tplc="82208EE2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7F0004"/>
    <w:multiLevelType w:val="hybridMultilevel"/>
    <w:tmpl w:val="80CEF8B6"/>
    <w:lvl w:tplc="2362DE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D451D1C"/>
    <w:multiLevelType w:val="hybridMultilevel"/>
    <w:tmpl w:val="0256F6CA"/>
    <w:lvl w:tplc="9BC42C6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E986FE8"/>
    <w:multiLevelType w:val="hybridMultilevel"/>
    <w:tmpl w:val="D6C4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0201E7F"/>
    <w:multiLevelType w:val="multilevel"/>
    <w:tmpl w:val="5DAA957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4D545BA"/>
    <w:multiLevelType w:val="hybridMultilevel"/>
    <w:tmpl w:val="408CCA9E"/>
    <w:lvl w:tplc="C6E02E58" w:ilvl="0">
      <w:start w:val="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ADC7A74"/>
    <w:multiLevelType w:val="hybridMultilevel"/>
    <w:tmpl w:val="F2B232C2"/>
    <w:lvl w:tplc="20E0B4D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8">
    <w:nsid w:val="63627221"/>
    <w:multiLevelType w:val="hybridMultilevel"/>
    <w:tmpl w:val="AAF8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3CA63EC"/>
    <w:multiLevelType w:val="hybridMultilevel"/>
    <w:tmpl w:val="C2F82E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4CC06B4"/>
    <w:multiLevelType w:val="hybridMultilevel"/>
    <w:tmpl w:val="592EC024"/>
    <w:lvl w:tplc="644C1B3E" w:ilvl="0">
      <w:start w:val="9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CC7C30"/>
    <w:multiLevelType w:val="hybridMultilevel"/>
    <w:tmpl w:val="469E6D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12"/>
  </w:num>
  <w:num w:numId="4">
    <w:abstractNumId w:val="17"/>
  </w:num>
  <w:num w:numId="5">
    <w:abstractNumId w:val="4"/>
  </w:num>
  <w:num w:numId="6">
    <w:abstractNumId w:val="32"/>
  </w:num>
  <w:num w:numId="7">
    <w:abstractNumId w:val="2"/>
  </w:num>
  <w:num w:numId="8">
    <w:abstractNumId w:val="28"/>
  </w:num>
  <w:num w:numId="9">
    <w:abstractNumId w:val="21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"/>
  </w:num>
  <w:num w:numId="14">
    <w:abstractNumId w:val="14"/>
  </w:num>
  <w:num w:numId="15">
    <w:abstractNumId w:val="3"/>
  </w:num>
  <w:num w:numId="16">
    <w:abstractNumId w:val="23"/>
  </w:num>
  <w:num w:numId="17">
    <w:abstractNumId w:val="26"/>
  </w:num>
  <w:num w:numId="18">
    <w:abstractNumId w:val="0"/>
  </w:num>
  <w:num w:numId="19">
    <w:abstractNumId w:val="25"/>
  </w:num>
  <w:num w:numId="20">
    <w:abstractNumId w:val="29"/>
  </w:num>
  <w:num w:numId="21">
    <w:abstractNumId w:val="11"/>
  </w:num>
  <w:num w:numId="22">
    <w:abstractNumId w:val="13"/>
  </w:num>
  <w:num w:numId="23">
    <w:abstractNumId w:val="22"/>
  </w:num>
  <w:num w:numId="24">
    <w:abstractNumId w:val="5"/>
  </w:num>
  <w:num w:numId="25">
    <w:abstractNumId w:val="10"/>
  </w:num>
  <w:num w:numId="26">
    <w:abstractNumId w:val="8"/>
  </w:num>
  <w:num w:numId="27">
    <w:abstractNumId w:val="9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0"/>
  </w:num>
  <w:num w:numId="31">
    <w:abstractNumId w:val="30"/>
  </w:num>
  <w:num w:numId="32">
    <w:abstractNumId w:val="24"/>
  </w:num>
  <w:num w:numId="33">
    <w:abstractNumId w:val="3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11BA0"/>
    <w:rsid w:val="00014DED"/>
    <w:rsid w:val="0001698E"/>
    <w:rsid w:val="0002148E"/>
    <w:rsid w:val="00021C8C"/>
    <w:rsid w:val="000232A5"/>
    <w:rsid w:val="00027B30"/>
    <w:rsid w:val="000322B1"/>
    <w:rsid w:val="0003629C"/>
    <w:rsid w:val="00037E28"/>
    <w:rsid w:val="000462E0"/>
    <w:rsid w:val="000556B6"/>
    <w:rsid w:val="00056C8A"/>
    <w:rsid w:val="00057A5A"/>
    <w:rsid w:val="00064134"/>
    <w:rsid w:val="0007058D"/>
    <w:rsid w:val="00071633"/>
    <w:rsid w:val="00094AB4"/>
    <w:rsid w:val="00094AE9"/>
    <w:rsid w:val="00095ADF"/>
    <w:rsid w:val="000A3575"/>
    <w:rsid w:val="000B3B1B"/>
    <w:rsid w:val="000B796B"/>
    <w:rsid w:val="000C7FFA"/>
    <w:rsid w:val="000D28B2"/>
    <w:rsid w:val="000D6BA8"/>
    <w:rsid w:val="000D7DFE"/>
    <w:rsid w:val="000E1538"/>
    <w:rsid w:val="000E2A06"/>
    <w:rsid w:val="000E3266"/>
    <w:rsid w:val="000E7ADD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9BC"/>
    <w:rsid w:val="00115992"/>
    <w:rsid w:val="00117D8C"/>
    <w:rsid w:val="00122870"/>
    <w:rsid w:val="00126497"/>
    <w:rsid w:val="00127F65"/>
    <w:rsid w:val="001300AF"/>
    <w:rsid w:val="00130797"/>
    <w:rsid w:val="001314BD"/>
    <w:rsid w:val="00144073"/>
    <w:rsid w:val="00150D16"/>
    <w:rsid w:val="00155D26"/>
    <w:rsid w:val="00161914"/>
    <w:rsid w:val="00164375"/>
    <w:rsid w:val="00166167"/>
    <w:rsid w:val="00172D60"/>
    <w:rsid w:val="00175846"/>
    <w:rsid w:val="00182244"/>
    <w:rsid w:val="001876F9"/>
    <w:rsid w:val="00192476"/>
    <w:rsid w:val="001A16C9"/>
    <w:rsid w:val="001B1357"/>
    <w:rsid w:val="001B2756"/>
    <w:rsid w:val="001B2FB3"/>
    <w:rsid w:val="001B7518"/>
    <w:rsid w:val="001B7A0E"/>
    <w:rsid w:val="001C2B25"/>
    <w:rsid w:val="001C50EF"/>
    <w:rsid w:val="001D6014"/>
    <w:rsid w:val="001E0404"/>
    <w:rsid w:val="001E1576"/>
    <w:rsid w:val="001E1FBD"/>
    <w:rsid w:val="001F34B5"/>
    <w:rsid w:val="0021069A"/>
    <w:rsid w:val="002106B6"/>
    <w:rsid w:val="00217B3D"/>
    <w:rsid w:val="00237320"/>
    <w:rsid w:val="00240B29"/>
    <w:rsid w:val="00242371"/>
    <w:rsid w:val="002439E9"/>
    <w:rsid w:val="002505ED"/>
    <w:rsid w:val="00257A66"/>
    <w:rsid w:val="00271ADD"/>
    <w:rsid w:val="0027653E"/>
    <w:rsid w:val="002956CD"/>
    <w:rsid w:val="002A3A8D"/>
    <w:rsid w:val="002A6ACD"/>
    <w:rsid w:val="002A6D1A"/>
    <w:rsid w:val="002B262D"/>
    <w:rsid w:val="002B3C8C"/>
    <w:rsid w:val="002C04C6"/>
    <w:rsid w:val="002C45E2"/>
    <w:rsid w:val="002D3EE7"/>
    <w:rsid w:val="002E0852"/>
    <w:rsid w:val="002E59B3"/>
    <w:rsid w:val="002F1C90"/>
    <w:rsid w:val="003039DD"/>
    <w:rsid w:val="003144DF"/>
    <w:rsid w:val="00316A33"/>
    <w:rsid w:val="0032019A"/>
    <w:rsid w:val="00320681"/>
    <w:rsid w:val="003216AA"/>
    <w:rsid w:val="00322042"/>
    <w:rsid w:val="003220FD"/>
    <w:rsid w:val="0032364C"/>
    <w:rsid w:val="003378F8"/>
    <w:rsid w:val="003408B0"/>
    <w:rsid w:val="003418FE"/>
    <w:rsid w:val="003505A9"/>
    <w:rsid w:val="00385DE7"/>
    <w:rsid w:val="003860E0"/>
    <w:rsid w:val="00396443"/>
    <w:rsid w:val="003A5728"/>
    <w:rsid w:val="003A6002"/>
    <w:rsid w:val="003B020D"/>
    <w:rsid w:val="003C5DCB"/>
    <w:rsid w:val="003C6A5D"/>
    <w:rsid w:val="003E00FF"/>
    <w:rsid w:val="003E1FDA"/>
    <w:rsid w:val="003E49B9"/>
    <w:rsid w:val="003E4BFA"/>
    <w:rsid w:val="003E5674"/>
    <w:rsid w:val="003F00DA"/>
    <w:rsid w:val="003F01CF"/>
    <w:rsid w:val="003F4A7C"/>
    <w:rsid w:val="00407F8C"/>
    <w:rsid w:val="00410609"/>
    <w:rsid w:val="004113B8"/>
    <w:rsid w:val="00411D1B"/>
    <w:rsid w:val="00412E8B"/>
    <w:rsid w:val="00413DAB"/>
    <w:rsid w:val="00427B12"/>
    <w:rsid w:val="00427BF5"/>
    <w:rsid w:val="0044450B"/>
    <w:rsid w:val="00446C91"/>
    <w:rsid w:val="004527C0"/>
    <w:rsid w:val="00456DF3"/>
    <w:rsid w:val="00456F28"/>
    <w:rsid w:val="00461ECA"/>
    <w:rsid w:val="004642DE"/>
    <w:rsid w:val="00464313"/>
    <w:rsid w:val="00464E3A"/>
    <w:rsid w:val="0046757C"/>
    <w:rsid w:val="004718C3"/>
    <w:rsid w:val="00471FE8"/>
    <w:rsid w:val="00474033"/>
    <w:rsid w:val="00477293"/>
    <w:rsid w:val="00480A89"/>
    <w:rsid w:val="004843E5"/>
    <w:rsid w:val="0049076A"/>
    <w:rsid w:val="00497572"/>
    <w:rsid w:val="004A38B4"/>
    <w:rsid w:val="004B35A8"/>
    <w:rsid w:val="004E0DCB"/>
    <w:rsid w:val="004E2E52"/>
    <w:rsid w:val="004E3BB6"/>
    <w:rsid w:val="00515C65"/>
    <w:rsid w:val="005168BE"/>
    <w:rsid w:val="00521AEE"/>
    <w:rsid w:val="0052515C"/>
    <w:rsid w:val="0053166F"/>
    <w:rsid w:val="00536010"/>
    <w:rsid w:val="00540890"/>
    <w:rsid w:val="005501AB"/>
    <w:rsid w:val="005568C5"/>
    <w:rsid w:val="00556E6A"/>
    <w:rsid w:val="005646F8"/>
    <w:rsid w:val="00567070"/>
    <w:rsid w:val="00577C20"/>
    <w:rsid w:val="00587DBA"/>
    <w:rsid w:val="005A1B42"/>
    <w:rsid w:val="005B000E"/>
    <w:rsid w:val="005C04B1"/>
    <w:rsid w:val="005C6799"/>
    <w:rsid w:val="005E3E42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3DBE"/>
    <w:rsid w:val="006471B8"/>
    <w:rsid w:val="00650286"/>
    <w:rsid w:val="006528D4"/>
    <w:rsid w:val="0065336A"/>
    <w:rsid w:val="006607A1"/>
    <w:rsid w:val="00663853"/>
    <w:rsid w:val="006640D9"/>
    <w:rsid w:val="006643F6"/>
    <w:rsid w:val="00671107"/>
    <w:rsid w:val="00684164"/>
    <w:rsid w:val="00685C62"/>
    <w:rsid w:val="00693832"/>
    <w:rsid w:val="00696EA1"/>
    <w:rsid w:val="006A4FAF"/>
    <w:rsid w:val="006B0CE1"/>
    <w:rsid w:val="006B22FB"/>
    <w:rsid w:val="006B2B2C"/>
    <w:rsid w:val="006C32ED"/>
    <w:rsid w:val="006C47AB"/>
    <w:rsid w:val="006D3496"/>
    <w:rsid w:val="006F2F2E"/>
    <w:rsid w:val="006F3E6F"/>
    <w:rsid w:val="0070654E"/>
    <w:rsid w:val="00715157"/>
    <w:rsid w:val="0071633C"/>
    <w:rsid w:val="00723D06"/>
    <w:rsid w:val="00725E76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2A0F"/>
    <w:rsid w:val="007657B8"/>
    <w:rsid w:val="00766E12"/>
    <w:rsid w:val="00775953"/>
    <w:rsid w:val="007762AC"/>
    <w:rsid w:val="0077792F"/>
    <w:rsid w:val="0078250E"/>
    <w:rsid w:val="00784B13"/>
    <w:rsid w:val="007B2E1E"/>
    <w:rsid w:val="007B3A1D"/>
    <w:rsid w:val="007C1B1A"/>
    <w:rsid w:val="007C305A"/>
    <w:rsid w:val="007C6B1D"/>
    <w:rsid w:val="007D2A47"/>
    <w:rsid w:val="007E612B"/>
    <w:rsid w:val="007E6827"/>
    <w:rsid w:val="007F34F0"/>
    <w:rsid w:val="007F72CE"/>
    <w:rsid w:val="0080559F"/>
    <w:rsid w:val="00805B00"/>
    <w:rsid w:val="00806FDD"/>
    <w:rsid w:val="0082501F"/>
    <w:rsid w:val="0083259F"/>
    <w:rsid w:val="00852B0D"/>
    <w:rsid w:val="00853FF6"/>
    <w:rsid w:val="00860BCD"/>
    <w:rsid w:val="00862E38"/>
    <w:rsid w:val="008770DE"/>
    <w:rsid w:val="00887483"/>
    <w:rsid w:val="0089076F"/>
    <w:rsid w:val="00895E2C"/>
    <w:rsid w:val="008A286D"/>
    <w:rsid w:val="008A69BD"/>
    <w:rsid w:val="008B25B6"/>
    <w:rsid w:val="008B28EF"/>
    <w:rsid w:val="008B7B64"/>
    <w:rsid w:val="008D6A10"/>
    <w:rsid w:val="008E7C3F"/>
    <w:rsid w:val="008E7D0C"/>
    <w:rsid w:val="008F2000"/>
    <w:rsid w:val="008F276F"/>
    <w:rsid w:val="008F3350"/>
    <w:rsid w:val="008F629C"/>
    <w:rsid w:val="0090196B"/>
    <w:rsid w:val="00902467"/>
    <w:rsid w:val="009045A8"/>
    <w:rsid w:val="009270EA"/>
    <w:rsid w:val="00935ABA"/>
    <w:rsid w:val="00950CAB"/>
    <w:rsid w:val="00952ED3"/>
    <w:rsid w:val="00954230"/>
    <w:rsid w:val="009548EE"/>
    <w:rsid w:val="00954A54"/>
    <w:rsid w:val="00954EEB"/>
    <w:rsid w:val="009574C6"/>
    <w:rsid w:val="00957EA2"/>
    <w:rsid w:val="00957EA3"/>
    <w:rsid w:val="00965131"/>
    <w:rsid w:val="00967E1C"/>
    <w:rsid w:val="00970469"/>
    <w:rsid w:val="00971100"/>
    <w:rsid w:val="009857F6"/>
    <w:rsid w:val="009874FB"/>
    <w:rsid w:val="009935C4"/>
    <w:rsid w:val="009A16CE"/>
    <w:rsid w:val="009A5C23"/>
    <w:rsid w:val="009A6432"/>
    <w:rsid w:val="009B1B66"/>
    <w:rsid w:val="009B4223"/>
    <w:rsid w:val="009C3ED2"/>
    <w:rsid w:val="009C4493"/>
    <w:rsid w:val="009C65DC"/>
    <w:rsid w:val="009C7DA4"/>
    <w:rsid w:val="009D4837"/>
    <w:rsid w:val="009E0988"/>
    <w:rsid w:val="009E2E3B"/>
    <w:rsid w:val="009E45DF"/>
    <w:rsid w:val="009F3B2D"/>
    <w:rsid w:val="00A00232"/>
    <w:rsid w:val="00A04A7E"/>
    <w:rsid w:val="00A05409"/>
    <w:rsid w:val="00A100DB"/>
    <w:rsid w:val="00A15B8A"/>
    <w:rsid w:val="00A170F3"/>
    <w:rsid w:val="00A21F03"/>
    <w:rsid w:val="00A325D0"/>
    <w:rsid w:val="00A36CB7"/>
    <w:rsid w:val="00A50A56"/>
    <w:rsid w:val="00A57D3D"/>
    <w:rsid w:val="00A61BA8"/>
    <w:rsid w:val="00A62D78"/>
    <w:rsid w:val="00A62E84"/>
    <w:rsid w:val="00A63425"/>
    <w:rsid w:val="00A661F9"/>
    <w:rsid w:val="00A67D61"/>
    <w:rsid w:val="00A721A3"/>
    <w:rsid w:val="00A741C4"/>
    <w:rsid w:val="00A80F37"/>
    <w:rsid w:val="00A82AF3"/>
    <w:rsid w:val="00A84154"/>
    <w:rsid w:val="00A956F1"/>
    <w:rsid w:val="00A95AC1"/>
    <w:rsid w:val="00AA0037"/>
    <w:rsid w:val="00AA0670"/>
    <w:rsid w:val="00AA1621"/>
    <w:rsid w:val="00AA6F70"/>
    <w:rsid w:val="00AB0A43"/>
    <w:rsid w:val="00AB50AD"/>
    <w:rsid w:val="00AD5297"/>
    <w:rsid w:val="00AD60F1"/>
    <w:rsid w:val="00AE029A"/>
    <w:rsid w:val="00AE17A8"/>
    <w:rsid w:val="00AE1F14"/>
    <w:rsid w:val="00AE3986"/>
    <w:rsid w:val="00AE6CDD"/>
    <w:rsid w:val="00AF0288"/>
    <w:rsid w:val="00AF470C"/>
    <w:rsid w:val="00B054B7"/>
    <w:rsid w:val="00B20591"/>
    <w:rsid w:val="00B21F0F"/>
    <w:rsid w:val="00B31B55"/>
    <w:rsid w:val="00B3704A"/>
    <w:rsid w:val="00B409A9"/>
    <w:rsid w:val="00B418A2"/>
    <w:rsid w:val="00B47E22"/>
    <w:rsid w:val="00B52E80"/>
    <w:rsid w:val="00B57D98"/>
    <w:rsid w:val="00B70245"/>
    <w:rsid w:val="00B72F7D"/>
    <w:rsid w:val="00B754B4"/>
    <w:rsid w:val="00B768EB"/>
    <w:rsid w:val="00B77E51"/>
    <w:rsid w:val="00B832CD"/>
    <w:rsid w:val="00B84F6E"/>
    <w:rsid w:val="00B9298E"/>
    <w:rsid w:val="00B97A43"/>
    <w:rsid w:val="00BA0317"/>
    <w:rsid w:val="00BA2A64"/>
    <w:rsid w:val="00BA4CA1"/>
    <w:rsid w:val="00BA4F1D"/>
    <w:rsid w:val="00BA720D"/>
    <w:rsid w:val="00BB6FEA"/>
    <w:rsid w:val="00BB724E"/>
    <w:rsid w:val="00BC267A"/>
    <w:rsid w:val="00BD16F0"/>
    <w:rsid w:val="00BD6B2A"/>
    <w:rsid w:val="00BE4401"/>
    <w:rsid w:val="00BF2A3C"/>
    <w:rsid w:val="00BF5E8F"/>
    <w:rsid w:val="00C00CB9"/>
    <w:rsid w:val="00C01153"/>
    <w:rsid w:val="00C10BD0"/>
    <w:rsid w:val="00C16FA1"/>
    <w:rsid w:val="00C17518"/>
    <w:rsid w:val="00C33711"/>
    <w:rsid w:val="00C4060F"/>
    <w:rsid w:val="00C43F60"/>
    <w:rsid w:val="00C51FFA"/>
    <w:rsid w:val="00C53191"/>
    <w:rsid w:val="00C55CA7"/>
    <w:rsid w:val="00C5738C"/>
    <w:rsid w:val="00C62BA1"/>
    <w:rsid w:val="00C66564"/>
    <w:rsid w:val="00C6781E"/>
    <w:rsid w:val="00C76C38"/>
    <w:rsid w:val="00C80D91"/>
    <w:rsid w:val="00C84365"/>
    <w:rsid w:val="00C92264"/>
    <w:rsid w:val="00C96A33"/>
    <w:rsid w:val="00C97B33"/>
    <w:rsid w:val="00CA127D"/>
    <w:rsid w:val="00CA1B1B"/>
    <w:rsid w:val="00CA654C"/>
    <w:rsid w:val="00CB1126"/>
    <w:rsid w:val="00CC043F"/>
    <w:rsid w:val="00CC6233"/>
    <w:rsid w:val="00CD08D4"/>
    <w:rsid w:val="00CD665A"/>
    <w:rsid w:val="00CD6682"/>
    <w:rsid w:val="00CD6DA1"/>
    <w:rsid w:val="00CD77D6"/>
    <w:rsid w:val="00CE18BE"/>
    <w:rsid w:val="00CE5F1E"/>
    <w:rsid w:val="00D02135"/>
    <w:rsid w:val="00D02FBA"/>
    <w:rsid w:val="00D079BA"/>
    <w:rsid w:val="00D10138"/>
    <w:rsid w:val="00D139D8"/>
    <w:rsid w:val="00D161B7"/>
    <w:rsid w:val="00D201C9"/>
    <w:rsid w:val="00D228E9"/>
    <w:rsid w:val="00D30B3A"/>
    <w:rsid w:val="00D4581C"/>
    <w:rsid w:val="00D465EB"/>
    <w:rsid w:val="00D473DB"/>
    <w:rsid w:val="00D5235F"/>
    <w:rsid w:val="00D64163"/>
    <w:rsid w:val="00D648A2"/>
    <w:rsid w:val="00D81A44"/>
    <w:rsid w:val="00D863E3"/>
    <w:rsid w:val="00D87E28"/>
    <w:rsid w:val="00D93283"/>
    <w:rsid w:val="00D936C5"/>
    <w:rsid w:val="00DB1F86"/>
    <w:rsid w:val="00DB3BD0"/>
    <w:rsid w:val="00DB4623"/>
    <w:rsid w:val="00DB5D14"/>
    <w:rsid w:val="00DB73D0"/>
    <w:rsid w:val="00DC454F"/>
    <w:rsid w:val="00DC6824"/>
    <w:rsid w:val="00DD3673"/>
    <w:rsid w:val="00DD446A"/>
    <w:rsid w:val="00DE3C06"/>
    <w:rsid w:val="00DE42DD"/>
    <w:rsid w:val="00DE4305"/>
    <w:rsid w:val="00DF067D"/>
    <w:rsid w:val="00DF0ABA"/>
    <w:rsid w:val="00DF0F9D"/>
    <w:rsid w:val="00DF1CEC"/>
    <w:rsid w:val="00DF39D4"/>
    <w:rsid w:val="00DF5C9C"/>
    <w:rsid w:val="00DF6AA5"/>
    <w:rsid w:val="00E0343E"/>
    <w:rsid w:val="00E12C38"/>
    <w:rsid w:val="00E14047"/>
    <w:rsid w:val="00E151F7"/>
    <w:rsid w:val="00E16B11"/>
    <w:rsid w:val="00E2147D"/>
    <w:rsid w:val="00E215D9"/>
    <w:rsid w:val="00E21E10"/>
    <w:rsid w:val="00E32948"/>
    <w:rsid w:val="00E3359D"/>
    <w:rsid w:val="00E47FFC"/>
    <w:rsid w:val="00E5533F"/>
    <w:rsid w:val="00E60601"/>
    <w:rsid w:val="00E609FF"/>
    <w:rsid w:val="00E723C2"/>
    <w:rsid w:val="00E750DF"/>
    <w:rsid w:val="00E76E2D"/>
    <w:rsid w:val="00E80198"/>
    <w:rsid w:val="00E83264"/>
    <w:rsid w:val="00E8564F"/>
    <w:rsid w:val="00E87BD5"/>
    <w:rsid w:val="00E92205"/>
    <w:rsid w:val="00E9495D"/>
    <w:rsid w:val="00EA2D5B"/>
    <w:rsid w:val="00EA2F22"/>
    <w:rsid w:val="00EA41CA"/>
    <w:rsid w:val="00EA56D6"/>
    <w:rsid w:val="00EA6EF6"/>
    <w:rsid w:val="00EA785C"/>
    <w:rsid w:val="00EC5C8B"/>
    <w:rsid w:val="00EC6767"/>
    <w:rsid w:val="00ED0CBC"/>
    <w:rsid w:val="00EE2B60"/>
    <w:rsid w:val="00EE7BBD"/>
    <w:rsid w:val="00EF7314"/>
    <w:rsid w:val="00F0381D"/>
    <w:rsid w:val="00F04D43"/>
    <w:rsid w:val="00F13B4F"/>
    <w:rsid w:val="00F20413"/>
    <w:rsid w:val="00F20710"/>
    <w:rsid w:val="00F220C6"/>
    <w:rsid w:val="00F252DE"/>
    <w:rsid w:val="00F25380"/>
    <w:rsid w:val="00F323F3"/>
    <w:rsid w:val="00F417DF"/>
    <w:rsid w:val="00F42616"/>
    <w:rsid w:val="00F4289F"/>
    <w:rsid w:val="00F47CE6"/>
    <w:rsid w:val="00F51E4F"/>
    <w:rsid w:val="00F66B98"/>
    <w:rsid w:val="00F72112"/>
    <w:rsid w:val="00F764AF"/>
    <w:rsid w:val="00F825E0"/>
    <w:rsid w:val="00F85D7A"/>
    <w:rsid w:val="00F87AB5"/>
    <w:rsid w:val="00F950BC"/>
    <w:rsid w:val="00F972B8"/>
    <w:rsid w:val="00FA0C8A"/>
    <w:rsid w:val="00FA7018"/>
    <w:rsid w:val="00FC23EC"/>
    <w:rsid w:val="00FC68D4"/>
    <w:rsid w:val="00FD76F3"/>
    <w:rsid w:val="00FE3415"/>
    <w:rsid w:val="00FF0F19"/>
    <w:rsid w:val="00FF4310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komentara" w:type="paragraph">
    <w:name w:val="annotation text"/>
    <w:basedOn w:val="Normal"/>
    <w:link w:val="TekstkomentaraChar"/>
    <w:uiPriority w:val="99"/>
    <w:unhideWhenUsed/>
    <w:rsid w:val="00130797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4"/>
      <w:szCs w:val="24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130797"/>
    <w:rPr>
      <w:rFonts w:eastAsia="Calibri" w:hAnsi="Calibri" w:ascii="Calibr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komentara" w:type="paragraph">
    <w:name w:val="annotation text"/>
    <w:basedOn w:val="Normal"/>
    <w:link w:val="TekstkomentaraChar"/>
    <w:uiPriority w:val="99"/>
    <w:unhideWhenUsed/>
    <w:rsid w:val="00130797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4"/>
      <w:szCs w:val="24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130797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5. ožujka 2018.</izvorni_sadrzaj>
    <derivirana_varijabla naziv="DomainObject.StvarniPocetakDatum_1">5. ožujka 2018.</derivirana_varijabla>
  </DomainObject.StvarniPocetakDatum>
  <DomainObject.StvarniZavrsetakDatum>
    <izvorni_sadrzaj>5. ožujka 2018.</izvorni_sadrzaj>
    <derivirana_varijabla naziv="DomainObject.StvarniZavrsetakDatum_1">5. ožujka 2018.</derivirana_varijabla>
  </DomainObject.StvarniZavrsetakDatum>
  <DomainObject.PlaniraniZavrsetakDatum>
    <izvorni_sadrzaj>5. ožujka 2018.</izvorni_sadrzaj>
    <derivirana_varijabla naziv="DomainObject.PlaniraniZavrsetakDatum_1">5. ožujka 2018.</derivirana_varijabla>
  </DomainObject.PlaniraniZavrsetakDatum>
  <DomainObject.PlaniraniPocetakDatum>
    <izvorni_sadrzaj>5. ožujka 2018.</izvorni_sadrzaj>
    <derivirana_varijabla naziv="DomainObject.PlaniraniPocetakDatum_1">5. ožujka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2018.</izvorni_sadrzaj>
    <derivirana_varijabla naziv="DomainObject.Zapisnik.DatumKreiranja_1">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St-5027/2016-26</izvorni_sadrzaj>
    <derivirana_varijabla naziv="DomainObject.Zapisnik.Oznaka_1">St-5027/2016-26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St-5027/2016-26</izvorni_sadrzaj>
    <derivirana_varijabla naziv="DomainObject.PoslovniBrojDokumenta_1">St-5027/2016-26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558ED-2E63-47C2-A9CE-89433F48C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714</properties:Words>
  <properties:Characters>4178</properties:Characters>
  <properties:Lines>225</properties:Lines>
  <properties:Paragraphs>106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2018-03-02T10:29:00Z</dcterms:created>
  <dc:creator>nmarkovic</dc:creator>
  <cp:lastModifiedBy>Matea Bizjak</cp:lastModifiedBy>
  <cp:lastPrinted>2018-03-05T09:46:00Z</cp:lastPrinted>
  <dcterms:modified xmlns:xsi="http://www.w3.org/2001/XMLSchema-instance" xsi:type="dcterms:W3CDTF">2018-03-05T09:49:00Z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St-5027/2016-26 / Zapisnik - Ispitno ročište (St-5027-16-ispitno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