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1615" w14:paraId="4221615" w:rsidRDefault="00146043" w:rsidP="00146043" w:rsidR="00146043" w:rsidRPr="007F5775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7F5775">
        <w:rPr>
          <w:rFonts w:cstheme="majorBidi" w:hAnsiTheme="majorBidi" w:asciiTheme="majorBidi"/>
          <w:szCs w:val="24"/>
          <w:lang w:val="hr-HR"/>
        </w:rPr>
        <w:t xml:space="preserve">    </w:t>
      </w:r>
      <w:r w:rsidRPr="007F5775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7F5775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7F5775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7F5775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7F5775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7F5775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7F5775">
      <w:pPr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7F5775">
      <w:pPr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7F5775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F5775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7F5775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F5775">
        <w:rPr>
          <w:rFonts w:cstheme="majorBidi" w:hAnsiTheme="majorBidi" w:asciiTheme="majorBidi"/>
          <w:szCs w:val="24"/>
          <w:lang w:val="hr-HR"/>
        </w:rPr>
        <w:t xml:space="preserve">   </w:t>
      </w:r>
      <w:r w:rsidRPr="007F5775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7F5775" w:rsidR="00146043" w:rsidRPr="007F5775">
      <w:pPr>
        <w:jc w:val="right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>68. St-</w:t>
      </w:r>
      <w:r w:rsidR="007F5775" w:rsidRPr="007F5775">
        <w:rPr>
          <w:rFonts w:cstheme="majorBidi" w:hAnsiTheme="majorBidi" w:asciiTheme="majorBidi"/>
          <w:szCs w:val="24"/>
          <w:lang w:val="hr-HR"/>
        </w:rPr>
        <w:t>7162</w:t>
      </w:r>
      <w:r w:rsidR="0010556D" w:rsidRPr="007F5775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7F577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7F577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7F5775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7F5775">
        <w:rPr>
          <w:rFonts w:cstheme="majorBidi" w:hAnsiTheme="majorBidi" w:asciiTheme="majorBidi"/>
          <w:szCs w:val="24"/>
          <w:lang w:val="hr-HR"/>
        </w:rPr>
        <w:t>E</w:t>
      </w:r>
      <w:r w:rsidR="00DB4528" w:rsidRPr="007F5775">
        <w:rPr>
          <w:rFonts w:cstheme="majorBidi" w:hAnsiTheme="majorBidi" w:asciiTheme="majorBidi"/>
          <w:szCs w:val="24"/>
          <w:lang w:val="hr-HR"/>
        </w:rPr>
        <w:t xml:space="preserve"> </w:t>
      </w:r>
      <w:r w:rsidRPr="007F5775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7F577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7F577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7F577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7F5775" w:rsidR="00F86F83" w:rsidRPr="007F5775">
      <w:pPr>
        <w:jc w:val="both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ab/>
      </w:r>
      <w:r w:rsidR="00E03AFE" w:rsidRPr="007F5775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7F5775" w:rsidRPr="007F5775">
        <w:rPr>
          <w:rFonts w:cstheme="majorBidi" w:hAnsiTheme="majorBidi" w:asciiTheme="majorBidi"/>
          <w:lang w:val="hr-HR"/>
        </w:rPr>
        <w:t>UDRUGA ZA PROMICANJE UMJETNSOTI "VINTAGE", Zagreb, Rakušina 20, OIB: 45716930971</w:t>
      </w:r>
      <w:r w:rsidR="00E03AFE" w:rsidRPr="007F5775">
        <w:rPr>
          <w:rFonts w:cstheme="majorBidi" w:hAnsiTheme="majorBidi" w:asciiTheme="majorBidi"/>
          <w:szCs w:val="24"/>
          <w:lang w:val="hr-HR"/>
        </w:rPr>
        <w:t xml:space="preserve">, dana </w:t>
      </w:r>
      <w:r w:rsidR="00DF5BE0" w:rsidRPr="007F5775">
        <w:rPr>
          <w:rFonts w:cstheme="majorBidi" w:hAnsiTheme="majorBidi" w:asciiTheme="majorBidi"/>
          <w:szCs w:val="24"/>
          <w:lang w:val="hr-HR"/>
        </w:rPr>
        <w:t>16</w:t>
      </w:r>
      <w:r w:rsidR="00AF1213" w:rsidRPr="007F5775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7F5775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7F577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7F5775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ab/>
      </w:r>
      <w:r w:rsidR="00182088" w:rsidRPr="007F5775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7F5775">
        <w:rPr>
          <w:rFonts w:cstheme="majorBidi" w:hAnsiTheme="majorBidi" w:asciiTheme="majorBidi"/>
          <w:szCs w:val="24"/>
          <w:lang w:val="hr-HR"/>
        </w:rPr>
        <w:t>i o    j</w:t>
      </w:r>
      <w:r w:rsidR="00EC3898" w:rsidRPr="007F5775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7F5775">
        <w:rPr>
          <w:rFonts w:cstheme="majorBidi" w:hAnsiTheme="majorBidi" w:asciiTheme="majorBidi"/>
          <w:szCs w:val="24"/>
          <w:lang w:val="hr-HR"/>
        </w:rPr>
        <w:t>e</w:t>
      </w:r>
      <w:r w:rsidRPr="007F5775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7F5775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7F5775" w:rsidR="00B2463B" w:rsidRPr="007F5775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7F5775">
        <w:rPr>
          <w:rFonts w:cstheme="majorBidi" w:hAnsiTheme="majorBidi" w:asciiTheme="majorBidi"/>
          <w:szCs w:val="24"/>
        </w:rPr>
        <w:t>I</w:t>
      </w:r>
      <w:r w:rsidR="00F86F83" w:rsidRPr="007F5775">
        <w:rPr>
          <w:rFonts w:cstheme="majorBidi" w:hAnsiTheme="majorBidi" w:asciiTheme="majorBidi"/>
          <w:szCs w:val="24"/>
        </w:rPr>
        <w:t>.</w:t>
      </w:r>
      <w:r w:rsidRPr="007F5775">
        <w:rPr>
          <w:rFonts w:cstheme="majorBidi" w:hAnsiTheme="majorBidi" w:asciiTheme="majorBidi"/>
          <w:szCs w:val="24"/>
        </w:rPr>
        <w:tab/>
      </w:r>
      <w:r w:rsidR="00EE69E5" w:rsidRPr="007F5775">
        <w:rPr>
          <w:rFonts w:cstheme="majorBidi" w:hAnsiTheme="majorBidi" w:asciiTheme="majorBidi"/>
          <w:szCs w:val="24"/>
        </w:rPr>
        <w:t>Otvara se stečajni postupak nad dužnikom</w:t>
      </w:r>
      <w:r w:rsidR="007A37AE" w:rsidRPr="007F5775">
        <w:rPr>
          <w:rFonts w:cstheme="majorBidi" w:hAnsiTheme="majorBidi" w:asciiTheme="majorBidi"/>
        </w:rPr>
        <w:t xml:space="preserve"> </w:t>
      </w:r>
      <w:r w:rsidR="007F5775" w:rsidRPr="007F5775">
        <w:rPr>
          <w:rFonts w:cstheme="majorBidi" w:hAnsiTheme="majorBidi" w:asciiTheme="majorBidi"/>
        </w:rPr>
        <w:t>UDRUGA ZA PROMICANJE UMJETNSOTI "VINTAGE", Zagreb, Rakušina 20, OIB: 45716930971</w:t>
      </w:r>
      <w:r w:rsidR="00A57763" w:rsidRPr="007F5775">
        <w:rPr>
          <w:rFonts w:cstheme="majorBidi" w:hAnsiTheme="majorBidi" w:asciiTheme="majorBidi"/>
          <w:szCs w:val="24"/>
        </w:rPr>
        <w:t>.</w:t>
      </w:r>
      <w:r w:rsidR="00EE69E5" w:rsidRPr="007F5775">
        <w:rPr>
          <w:rFonts w:cstheme="majorBidi" w:hAnsiTheme="majorBidi" w:asciiTheme="majorBidi"/>
          <w:szCs w:val="24"/>
        </w:rPr>
        <w:t xml:space="preserve"> </w:t>
      </w:r>
      <w:r w:rsidR="00A06394" w:rsidRPr="007F5775">
        <w:rPr>
          <w:rFonts w:cstheme="majorBidi" w:hAnsiTheme="majorBidi" w:asciiTheme="majorBidi"/>
          <w:szCs w:val="24"/>
        </w:rPr>
        <w:t xml:space="preserve"> </w:t>
      </w:r>
      <w:r w:rsidR="00EE69E5" w:rsidRPr="007F5775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7F5775">
        <w:rPr>
          <w:rFonts w:cstheme="majorBidi" w:hAnsiTheme="majorBidi" w:asciiTheme="majorBidi"/>
          <w:szCs w:val="24"/>
        </w:rPr>
        <w:t xml:space="preserve">dana </w:t>
      </w:r>
      <w:r w:rsidR="00DF5BE0" w:rsidRPr="007F5775">
        <w:rPr>
          <w:rFonts w:cstheme="majorBidi" w:hAnsiTheme="majorBidi" w:asciiTheme="majorBidi"/>
          <w:szCs w:val="24"/>
        </w:rPr>
        <w:t>16</w:t>
      </w:r>
      <w:r w:rsidR="00001698" w:rsidRPr="007F5775">
        <w:rPr>
          <w:rFonts w:cstheme="majorBidi" w:hAnsiTheme="majorBidi" w:asciiTheme="majorBidi"/>
          <w:szCs w:val="24"/>
        </w:rPr>
        <w:t>. svibnja</w:t>
      </w:r>
      <w:r w:rsidR="00A06394" w:rsidRPr="007F5775">
        <w:rPr>
          <w:rFonts w:cstheme="majorBidi" w:hAnsiTheme="majorBidi" w:asciiTheme="majorBidi"/>
          <w:szCs w:val="24"/>
        </w:rPr>
        <w:t xml:space="preserve"> 2016. u </w:t>
      </w:r>
      <w:r w:rsidR="00E03AFE" w:rsidRPr="007F5775">
        <w:rPr>
          <w:rFonts w:cstheme="majorBidi" w:hAnsiTheme="majorBidi" w:asciiTheme="majorBidi"/>
          <w:szCs w:val="24"/>
        </w:rPr>
        <w:t>15:00</w:t>
      </w:r>
      <w:r w:rsidR="00083AAA" w:rsidRPr="007F5775">
        <w:rPr>
          <w:rFonts w:cstheme="majorBidi" w:hAnsiTheme="majorBidi" w:asciiTheme="majorBidi"/>
          <w:szCs w:val="24"/>
        </w:rPr>
        <w:t xml:space="preserve"> sati</w:t>
      </w:r>
      <w:r w:rsidR="00EE69E5" w:rsidRPr="007F5775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7F5775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7F5775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7F5775" w:rsidR="00A67C9A" w:rsidRPr="007F5775">
      <w:pPr>
        <w:pStyle w:val="BodyText21"/>
        <w:rPr>
          <w:rFonts w:cstheme="majorBidi" w:hAnsiTheme="majorBidi" w:asciiTheme="majorBidi"/>
          <w:szCs w:val="24"/>
        </w:rPr>
      </w:pPr>
      <w:r w:rsidRPr="007F5775">
        <w:rPr>
          <w:rFonts w:cstheme="majorBidi" w:hAnsiTheme="majorBidi" w:asciiTheme="majorBidi"/>
          <w:szCs w:val="24"/>
        </w:rPr>
        <w:t>II</w:t>
      </w:r>
      <w:r w:rsidR="00F86F83" w:rsidRPr="007F5775">
        <w:rPr>
          <w:rFonts w:cstheme="majorBidi" w:hAnsiTheme="majorBidi" w:asciiTheme="majorBidi"/>
          <w:szCs w:val="24"/>
        </w:rPr>
        <w:t>.</w:t>
      </w:r>
      <w:r w:rsidRPr="007F5775">
        <w:rPr>
          <w:rFonts w:cstheme="majorBidi" w:hAnsiTheme="majorBidi" w:asciiTheme="majorBidi"/>
          <w:szCs w:val="24"/>
        </w:rPr>
        <w:tab/>
      </w:r>
      <w:r w:rsidR="00EE69E5" w:rsidRPr="007F5775">
        <w:rPr>
          <w:rFonts w:cstheme="majorBidi" w:hAnsiTheme="majorBidi" w:asciiTheme="majorBidi"/>
          <w:szCs w:val="24"/>
        </w:rPr>
        <w:t>Za stečajnog upravitelja imenuje se</w:t>
      </w:r>
      <w:r w:rsidR="00343AEE" w:rsidRPr="007F5775">
        <w:rPr>
          <w:rFonts w:cstheme="majorBidi" w:hAnsiTheme="majorBidi" w:asciiTheme="majorBidi"/>
          <w:szCs w:val="24"/>
        </w:rPr>
        <w:t xml:space="preserve"> </w:t>
      </w:r>
      <w:r w:rsidR="007F5775" w:rsidRPr="007F5775">
        <w:rPr>
          <w:rFonts w:cstheme="majorBidi" w:hAnsiTheme="majorBidi" w:asciiTheme="majorBidi"/>
          <w:szCs w:val="24"/>
        </w:rPr>
        <w:t>Milan Bariša Obradović, Sveta Nedjelja, Srebrnjak 20b</w:t>
      </w:r>
      <w:r w:rsidR="00F77311" w:rsidRPr="007F5775">
        <w:rPr>
          <w:rFonts w:cstheme="majorBidi" w:hAnsiTheme="majorBidi" w:asciiTheme="majorBidi"/>
          <w:szCs w:val="24"/>
        </w:rPr>
        <w:t xml:space="preserve">, </w:t>
      </w:r>
      <w:r w:rsidR="009D557F" w:rsidRPr="007F5775">
        <w:rPr>
          <w:rFonts w:cstheme="majorBidi" w:hAnsiTheme="majorBidi" w:asciiTheme="majorBidi"/>
          <w:szCs w:val="24"/>
        </w:rPr>
        <w:t xml:space="preserve">OIB: </w:t>
      </w:r>
      <w:r w:rsidR="007F5775" w:rsidRPr="007F5775">
        <w:rPr>
          <w:rFonts w:cstheme="majorBidi" w:hAnsiTheme="majorBidi" w:asciiTheme="majorBidi"/>
          <w:szCs w:val="24"/>
        </w:rPr>
        <w:t>45619494339</w:t>
      </w:r>
      <w:r w:rsidR="009D557F" w:rsidRPr="007F5775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7F5775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7F5775" w:rsidR="00083AAA" w:rsidRPr="007F5775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>III</w:t>
      </w:r>
      <w:r w:rsidR="00F86F83" w:rsidRPr="007F5775">
        <w:rPr>
          <w:rFonts w:cstheme="majorBidi" w:hAnsiTheme="majorBidi" w:asciiTheme="majorBidi"/>
          <w:szCs w:val="24"/>
          <w:lang w:val="hr-HR"/>
        </w:rPr>
        <w:t>.</w:t>
      </w:r>
      <w:r w:rsidRPr="007F5775">
        <w:rPr>
          <w:rFonts w:cstheme="majorBidi" w:hAnsiTheme="majorBidi" w:asciiTheme="majorBidi"/>
          <w:szCs w:val="24"/>
          <w:lang w:val="hr-HR"/>
        </w:rPr>
        <w:tab/>
      </w:r>
      <w:r w:rsidR="00EE69E5" w:rsidRPr="007F5775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7F5775">
        <w:rPr>
          <w:rFonts w:cstheme="majorBidi" w:hAnsiTheme="majorBidi" w:asciiTheme="majorBidi"/>
          <w:szCs w:val="24"/>
          <w:lang w:val="hr-HR"/>
        </w:rPr>
        <w:t xml:space="preserve"> </w:t>
      </w:r>
      <w:r w:rsidR="007F5775" w:rsidRPr="007F5775">
        <w:rPr>
          <w:rFonts w:cstheme="majorBidi" w:hAnsiTheme="majorBidi" w:asciiTheme="majorBidi"/>
          <w:lang w:val="hr-HR"/>
        </w:rPr>
        <w:t>UDRUGA ZA PROMICANJE UMJETNSOTI "VINTAGE", Zagreb, Rakušina 20, OIB: 45716930971</w:t>
      </w:r>
      <w:r w:rsidR="00C105EB" w:rsidRPr="007F5775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7F577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7F5775">
      <w:pPr>
        <w:jc w:val="both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>IV</w:t>
      </w:r>
      <w:r w:rsidR="00F86F83" w:rsidRPr="007F5775">
        <w:rPr>
          <w:rFonts w:cstheme="majorBidi" w:hAnsiTheme="majorBidi" w:asciiTheme="majorBidi"/>
          <w:szCs w:val="24"/>
          <w:lang w:val="hr-HR"/>
        </w:rPr>
        <w:t>.</w:t>
      </w:r>
      <w:r w:rsidRPr="007F5775">
        <w:rPr>
          <w:rFonts w:cstheme="majorBidi" w:hAnsiTheme="majorBidi" w:asciiTheme="majorBidi"/>
          <w:szCs w:val="24"/>
          <w:lang w:val="hr-HR"/>
        </w:rPr>
        <w:tab/>
      </w:r>
      <w:r w:rsidR="00B2463B" w:rsidRPr="007F5775">
        <w:rPr>
          <w:rFonts w:cstheme="majorBidi" w:hAnsiTheme="majorBidi" w:asciiTheme="majorBidi"/>
          <w:szCs w:val="24"/>
          <w:lang w:val="hr-HR"/>
        </w:rPr>
        <w:t>Nakon po</w:t>
      </w:r>
      <w:r w:rsidR="00EE69E5" w:rsidRPr="007F5775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7F5775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7F5775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7F5775">
        <w:rPr>
          <w:rFonts w:cstheme="majorBidi" w:hAnsiTheme="majorBidi" w:asciiTheme="majorBidi"/>
          <w:szCs w:val="24"/>
          <w:lang w:val="hr-HR"/>
        </w:rPr>
        <w:t>dužnik</w:t>
      </w:r>
      <w:r w:rsidR="00B2463B" w:rsidRPr="007F5775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7F5775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7F577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7F577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7F5775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7F5775">
      <w:pPr>
        <w:jc w:val="both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ab/>
      </w:r>
      <w:r w:rsidR="00685E1A" w:rsidRPr="007F5775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7F5775">
        <w:rPr>
          <w:rFonts w:cstheme="majorBidi" w:hAnsiTheme="majorBidi" w:asciiTheme="majorBidi"/>
          <w:szCs w:val="24"/>
          <w:lang w:val="hr-HR"/>
        </w:rPr>
        <w:t>444</w:t>
      </w:r>
      <w:r w:rsidR="00685E1A" w:rsidRPr="007F5775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7F5775">
      <w:pPr>
        <w:jc w:val="both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7F5775">
      <w:pPr>
        <w:jc w:val="both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7F577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7F5775">
      <w:pPr>
        <w:jc w:val="both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7F577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7F577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DF5BE0" w:rsidR="00146043" w:rsidRPr="007F577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7F5775">
        <w:rPr>
          <w:rFonts w:cstheme="majorBidi" w:hAnsiTheme="majorBidi" w:asciiTheme="majorBidi"/>
          <w:szCs w:val="24"/>
          <w:lang w:val="hr-HR"/>
        </w:rPr>
        <w:t xml:space="preserve">, </w:t>
      </w:r>
      <w:r w:rsidR="00DF5BE0" w:rsidRPr="007F5775">
        <w:rPr>
          <w:rFonts w:cstheme="majorBidi" w:hAnsiTheme="majorBidi" w:asciiTheme="majorBidi"/>
          <w:szCs w:val="24"/>
          <w:lang w:val="hr-HR"/>
        </w:rPr>
        <w:t>16</w:t>
      </w:r>
      <w:r w:rsidR="00AF1213" w:rsidRPr="007F5775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7F5775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7F577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7F5775">
      <w:pPr>
        <w:ind w:left="6480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7F5775">
      <w:pPr>
        <w:ind w:left="6480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>Maja Hilje</w:t>
      </w:r>
      <w:r w:rsidR="00B3026C">
        <w:rPr>
          <w:rFonts w:cstheme="majorBidi" w:hAnsiTheme="majorBidi" w:asciiTheme="majorBidi"/>
          <w:szCs w:val="24"/>
          <w:lang w:val="hr-HR"/>
        </w:rPr>
        <w:t>,v.r.</w:t>
      </w:r>
      <w:r w:rsidRPr="007F5775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7F5775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7F5775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7F577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7F577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7F5775">
      <w:pPr>
        <w:jc w:val="both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7F5775">
      <w:pPr>
        <w:jc w:val="both"/>
        <w:rPr>
          <w:rFonts w:cstheme="majorBidi" w:hAnsiTheme="majorBidi" w:asciiTheme="majorBidi"/>
          <w:szCs w:val="24"/>
          <w:lang w:val="hr-HR"/>
        </w:rPr>
      </w:pPr>
      <w:r w:rsidRPr="007F5775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7F5775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7F5775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7F5775">
        <w:rPr>
          <w:rFonts w:cstheme="majorBidi" w:hAnsiTheme="majorBidi" w:asciiTheme="majorBidi"/>
          <w:szCs w:val="24"/>
          <w:lang w:val="hr-HR"/>
        </w:rPr>
        <w:t xml:space="preserve"> je</w:t>
      </w:r>
      <w:r w:rsidRPr="007F5775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7F5775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F5775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7F5775">
        <w:rPr>
          <w:rFonts w:cstheme="majorBidi" w:hAnsiTheme="majorBidi" w:asciiTheme="majorBidi"/>
          <w:szCs w:val="24"/>
          <w:lang w:val="hr-HR"/>
        </w:rPr>
        <w:t>Visok</w:t>
      </w:r>
      <w:r w:rsidR="00E03AFE" w:rsidRPr="007F5775">
        <w:rPr>
          <w:rFonts w:cstheme="majorBidi" w:hAnsiTheme="majorBidi" w:asciiTheme="majorBidi"/>
          <w:szCs w:val="24"/>
          <w:lang w:val="hr-HR"/>
        </w:rPr>
        <w:t>i</w:t>
      </w:r>
      <w:r w:rsidR="00F86F83" w:rsidRPr="007F5775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7F5775">
        <w:rPr>
          <w:rFonts w:cstheme="majorBidi" w:hAnsiTheme="majorBidi" w:asciiTheme="majorBidi"/>
          <w:szCs w:val="24"/>
          <w:lang w:val="hr-HR"/>
        </w:rPr>
        <w:t>i</w:t>
      </w:r>
      <w:r w:rsidR="00F86F83" w:rsidRPr="007F5775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7F5775">
        <w:rPr>
          <w:rFonts w:cstheme="majorBidi" w:hAnsiTheme="majorBidi" w:asciiTheme="majorBidi"/>
          <w:szCs w:val="24"/>
          <w:lang w:val="hr-HR"/>
        </w:rPr>
        <w:t>.</w:t>
      </w:r>
    </w:p>
    <w:p w:rsidRDefault="00B3026C" w:rsidP="00B3026C" w:rsidR="00B3026C" w:rsidRPr="00B3026C">
      <w:pPr>
        <w:jc w:val="center"/>
        <w:rPr>
          <w:rFonts w:hAnsi="Times New Roman" w:ascii="Times New Roman"/>
          <w:sz w:val="22"/>
          <w:szCs w:val="22"/>
        </w:rPr>
      </w:pPr>
    </w:p>
    <w:p w:rsidRDefault="00B3026C" w:rsidR="00B3026C" w:rsidRPr="00B3026C">
      <w:pPr>
        <w:jc w:val="right"/>
        <w:rPr>
          <w:rFonts w:hAnsi="Times New Roman" w:ascii="Times New Roman"/>
          <w:color w:val="000000"/>
        </w:rPr>
      </w:pPr>
      <w:r w:rsidRPr="00B3026C">
        <w:rPr>
          <w:rFonts w:hAnsi="Times New Roman" w:ascii="Times New Roman"/>
          <w:color w:val="000000"/>
        </w:rPr>
        <w:t>Za točnost otpravka</w:t>
      </w:r>
    </w:p>
    <w:p w:rsidRDefault="00B3026C" w:rsidR="00B3026C" w:rsidRPr="00B3026C">
      <w:pPr>
        <w:jc w:val="right"/>
        <w:rPr>
          <w:rFonts w:hAnsi="Times New Roman" w:ascii="Times New Roman"/>
          <w:color w:val="000000"/>
        </w:rPr>
      </w:pPr>
      <w:r w:rsidRPr="00B3026C">
        <w:rPr>
          <w:rFonts w:hAnsi="Times New Roman" w:ascii="Times New Roman"/>
          <w:color w:val="000000"/>
        </w:rPr>
        <w:t>Ovlašteni službenik</w:t>
      </w:r>
    </w:p>
    <w:p w:rsidRDefault="00B3026C" w:rsidR="00B3026C" w:rsidRPr="00B3026C">
      <w:pPr>
        <w:jc w:val="right"/>
        <w:rPr>
          <w:rFonts w:hAnsi="Times New Roman" w:ascii="Times New Roman"/>
          <w:color w:val="000000"/>
        </w:rPr>
      </w:pPr>
      <w:r w:rsidRPr="00B3026C">
        <w:rPr>
          <w:rFonts w:hAnsi="Times New Roman" w:ascii="Times New Roman"/>
          <w:color w:val="000000"/>
        </w:rPr>
        <w:t>Višnja Svečak</w:t>
      </w:r>
    </w:p>
    <w:p w:rsidRDefault="00F86F83" w:rsidP="007F5775" w:rsidR="00F86F83" w:rsidRPr="007F5775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7F5775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7F5775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7F5775">
          <w:rPr>
            <w:rFonts w:hAnsi="Times New Roman" w:ascii="Times New Roman"/>
          </w:rPr>
          <w:t>7162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42162E"/>
    <w:rsid w:val="00421697"/>
    <w:rsid w:val="004323FA"/>
    <w:rsid w:val="0044662D"/>
    <w:rsid w:val="004544C1"/>
    <w:rsid w:val="00495874"/>
    <w:rsid w:val="004C3A8E"/>
    <w:rsid w:val="004C69B9"/>
    <w:rsid w:val="0050121B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7F5775"/>
    <w:rsid w:val="00813326"/>
    <w:rsid w:val="00814A75"/>
    <w:rsid w:val="0081718B"/>
    <w:rsid w:val="00826187"/>
    <w:rsid w:val="00840E3D"/>
    <w:rsid w:val="00867F16"/>
    <w:rsid w:val="0088293F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026C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706C6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77311"/>
    <w:rsid w:val="00F81EB7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St-7162/2015-6</izvorni_sadrzaj>
    <derivirana_varijabla naziv="DomainObject.Oznaka_1">St-7162/2015-6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7162</izvorni_sadrzaj>
    <derivirana_varijabla naziv="DomainObject.Predmet.Broj_1">7162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St-7162/2015</izvorni_sadrzaj>
    <derivirana_varijabla naziv="DomainObject.Predmet.OznakaBroj_1">St-7162/2015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Naziv Dužnika prepisan s tipfelerom sa Zahtjeva</izvorni_sadrzaj>
    <derivirana_varijabla naziv="DomainObject.Predmet.PrimjedbaSuca_1">Naziv Dužnika prepisan s tipfelerom sa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UMJETNSOTI VINTAGE</izvorni_sadrzaj>
    <derivirana_varijabla naziv="DomainObject.Predmet.ProtustrankaFormated_1">  UDRUGA ZA PROMICANJE UMJETNSOTI VINTAGE</derivirana_varijabla>
  </DomainObject.Predmet.ProtustrankaFormated>
  <DomainObject.Predmet.ProtustrankaFormatedOIB>
    <izvorni_sadrzaj>  UDRUGA ZA PROMICANJE UMJETNSOTI VINTAGE, OIB 45716930971</izvorni_sadrzaj>
    <derivirana_varijabla naziv="DomainObject.Predmet.ProtustrankaFormatedOIB_1">  UDRUGA ZA PROMICANJE UMJETNSOTI VINTAGE, OIB 45716930971</derivirana_varijabla>
  </DomainObject.Predmet.ProtustrankaFormatedOIB>
  <DomainObject.Predmet.ProtustrankaFormatedWithAdress>
    <izvorni_sadrzaj> UDRUGA ZA PROMICANJE UMJETNSOTI VINTAGE, Rakušina, 10000 Zagreb</izvorni_sadrzaj>
    <derivirana_varijabla naziv="DomainObject.Predmet.ProtustrankaFormatedWithAdress_1"> UDRUGA ZA PROMICANJE UMJETNSOTI VINTAGE, Rakušina, 10000 Zagreb</derivirana_varijabla>
  </DomainObject.Predmet.ProtustrankaFormatedWithAdress>
  <DomainObject.Predmet.ProtustrankaFormatedWithAdressOIB>
    <izvorni_sadrzaj> UDRUGA ZA PROMICANJE UMJETNSOTI VINTAGE, OIB 45716930971, Rakušina, 10000 Zagreb</izvorni_sadrzaj>
    <derivirana_varijabla naziv="DomainObject.Predmet.ProtustrankaFormatedWithAdressOIB_1"> UDRUGA ZA PROMICANJE UMJETNSOTI VINTAGE, OIB 45716930971, Rakušina, 10000 Zagreb</derivirana_varijabla>
  </DomainObject.Predmet.ProtustrankaFormatedWithAdressOIB>
  <DomainObject.Predmet.ProtustrankaWithAdress>
    <izvorni_sadrzaj>UDRUGA ZA PROMICANJE UMJETNSOTI VINTAGE Rakušina, 10000 Zagreb</izvorni_sadrzaj>
    <derivirana_varijabla naziv="DomainObject.Predmet.ProtustrankaWithAdress_1">UDRUGA ZA PROMICANJE UMJETNSOTI VINTAGE Rakušina, 10000 Zagreb</derivirana_varijabla>
  </DomainObject.Predmet.ProtustrankaWithAdress>
  <DomainObject.Predmet.ProtustrankaWithAdressOIB>
    <izvorni_sadrzaj>UDRUGA ZA PROMICANJE UMJETNSOTI VINTAGE, OIB 45716930971, Rakušina, 10000 Zagreb</izvorni_sadrzaj>
    <derivirana_varijabla naziv="DomainObject.Predmet.ProtustrankaWithAdressOIB_1">UDRUGA ZA PROMICANJE UMJETNSOTI VINTAGE, OIB 45716930971, Rakušina, 10000 Zagreb</derivirana_varijabla>
  </DomainObject.Predmet.ProtustrankaWithAdressOIB>
  <DomainObject.Predmet.ProtustrankaNazivFormated>
    <izvorni_sadrzaj>UDRUGA ZA PROMICANJE UMJETNSOTI VINTAGE</izvorni_sadrzaj>
    <derivirana_varijabla naziv="DomainObject.Predmet.ProtustrankaNazivFormated_1">UDRUGA ZA PROMICANJE UMJETNSOTI VINTAGE</derivirana_varijabla>
  </DomainObject.Predmet.ProtustrankaNazivFormated>
  <DomainObject.Predmet.ProtustrankaNazivFormatedOIB>
    <izvorni_sadrzaj>UDRUGA ZA PROMICANJE UMJETNSOTI VINTAGE, OIB 45716930971</izvorni_sadrzaj>
    <derivirana_varijabla naziv="DomainObject.Predmet.ProtustrankaNazivFormatedOIB_1">UDRUGA ZA PROMICANJE UMJETNSOTI VINTAGE, OIB 45716930971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UMJETNSOTI VINTAGE</item>
    </izvorni_sadrzaj>
    <derivirana_varijabla naziv="DomainObject.Predmet.ProtuStrankaListFormated_1">
      <item>UDRUGA ZA PROMICANJE UMJETNSOTI VINTAGE</item>
    </derivirana_varijabla>
  </DomainObject.Predmet.ProtuStrankaListFormated>
  <DomainObject.Predmet.ProtuStrankaListFormatedOIB>
    <izvorni_sadrzaj>
      <item>UDRUGA ZA PROMICANJE UMJETNSOTI VINTAGE, OIB 45716930971</item>
    </izvorni_sadrzaj>
    <derivirana_varijabla naziv="DomainObject.Predmet.ProtuStrankaListFormatedOIB_1">
      <item>UDRUGA ZA PROMICANJE UMJETNSOTI VINTAGE, OIB 45716930971</item>
    </derivirana_varijabla>
  </DomainObject.Predmet.ProtuStrankaListFormatedOIB>
  <DomainObject.Predmet.ProtuStrankaListFormatedWithAdress>
    <izvorni_sadrzaj>
      <item>UDRUGA ZA PROMICANJE UMJETNSOTI VINTAGE, Rakušina, 10000 Zagreb</item>
    </izvorni_sadrzaj>
    <derivirana_varijabla naziv="DomainObject.Predmet.ProtuStrankaListFormatedWithAdress_1">
      <item>UDRUGA ZA PROMICANJE UMJETNSOTI VINTAGE, Rakušina, 10000 Zagreb</item>
    </derivirana_varijabla>
  </DomainObject.Predmet.ProtuStrankaListFormatedWithAdress>
  <DomainObject.Predmet.ProtuStrankaListFormatedWithAdressOIB>
    <izvorni_sadrzaj>
      <item>UDRUGA ZA PROMICANJE UMJETNSOTI VINTAGE, OIB 45716930971, Rakušina, 10000 Zagreb</item>
    </izvorni_sadrzaj>
    <derivirana_varijabla naziv="DomainObject.Predmet.ProtuStrankaListFormatedWithAdressOIB_1">
      <item>UDRUGA ZA PROMICANJE UMJETNSOTI VINTAGE, OIB 45716930971, Rakušina, 10000 Zagreb</item>
    </derivirana_varijabla>
  </DomainObject.Predmet.ProtuStrankaListFormatedWithAdressOIB>
  <DomainObject.Predmet.ProtuStrankaListNazivFormated>
    <izvorni_sadrzaj>
      <item>UDRUGA ZA PROMICANJE UMJETNSOTI VINTAGE</item>
    </izvorni_sadrzaj>
    <derivirana_varijabla naziv="DomainObject.Predmet.ProtuStrankaListNazivFormated_1">
      <item>UDRUGA ZA PROMICANJE UMJETNSOTI VINTAGE</item>
    </derivirana_varijabla>
  </DomainObject.Predmet.ProtuStrankaListNazivFormated>
  <DomainObject.Predmet.ProtuStrankaListNazivFormatedOIB>
    <izvorni_sadrzaj>
      <item>UDRUGA ZA PROMICANJE UMJETNSOTI VINTAGE, OIB 45716930971</item>
    </izvorni_sadrzaj>
    <derivirana_varijabla naziv="DomainObject.Predmet.ProtuStrankaListNazivFormatedOIB_1">
      <item>UDRUGA ZA PROMICANJE UMJETNSOTI VINTAGE, OIB 45716930971</item>
    </derivirana_varijabla>
  </DomainObject.Predmet.ProtuStrankaListNazivFormatedOIB>
  <DomainObject.Predmet.OstaliListFormated>
    <izvorni_sadrzaj>
      <item>Borkica Pavec</item>
      <item>Hrvoje Pavec</item>
      <item>Maja Milinković</item>
    </izvorni_sadrzaj>
    <derivirana_varijabla naziv="DomainObject.Predmet.OstaliListFormated_1">
      <item>Borkica Pavec</item>
      <item>Hrvoje Pavec</item>
      <item>Maja Milinković</item>
    </derivirana_varijabla>
  </DomainObject.Predmet.OstaliListFormated>
  <DomainObject.Predmet.OstaliListFormatedOIB>
    <izvorni_sadrzaj>
      <item>Borkica Pavec</item>
      <item>Hrvoje Pavec</item>
      <item>Maja Milinković</item>
    </izvorni_sadrzaj>
    <derivirana_varijabla naziv="DomainObject.Predmet.OstaliListFormatedOIB_1">
      <item>Borkica Pavec</item>
      <item>Hrvoje Pavec</item>
      <item>Maja Milinković</item>
    </derivirana_varijabla>
  </DomainObject.Predmet.OstaliListFormatedOIB>
  <DomainObject.Predmet.OstaliListFormatedWithAdress>
    <izvorni_sadrzaj>
      <item>Borkica Pavec</item>
      <item>Hrvoje Pavec</item>
      <item>Maja Milinković</item>
    </izvorni_sadrzaj>
    <derivirana_varijabla naziv="DomainObject.Predmet.OstaliListFormatedWithAdress_1">
      <item>Borkica Pavec</item>
      <item>Hrvoje Pavec</item>
      <item>Maja Milinković</item>
    </derivirana_varijabla>
  </DomainObject.Predmet.OstaliListFormatedWithAdress>
  <DomainObject.Predmet.OstaliListFormatedWithAdressOIB>
    <izvorni_sadrzaj>
      <item>Borkica Pavec</item>
      <item>Hrvoje Pavec</item>
      <item>Maja Milinković</item>
    </izvorni_sadrzaj>
    <derivirana_varijabla naziv="DomainObject.Predmet.OstaliListFormatedWithAdressOIB_1">
      <item>Borkica Pavec</item>
      <item>Hrvoje Pavec</item>
      <item>Maja Milinković</item>
    </derivirana_varijabla>
  </DomainObject.Predmet.OstaliListFormatedWithAdressOIB>
  <DomainObject.Predmet.OstaliListNazivFormated>
    <izvorni_sadrzaj>
      <item>Borkica Pavec</item>
      <item>Hrvoje Pavec</item>
      <item>Maja Milinković</item>
    </izvorni_sadrzaj>
    <derivirana_varijabla naziv="DomainObject.Predmet.OstaliListNazivFormated_1">
      <item>Borkica Pavec</item>
      <item>Hrvoje Pavec</item>
      <item>Maja Milinković</item>
    </derivirana_varijabla>
  </DomainObject.Predmet.OstaliListNazivFormated>
  <DomainObject.Predmet.OstaliListNazivFormatedOIB>
    <izvorni_sadrzaj>
      <item>Borkica Pavec</item>
      <item>Hrvoje Pavec</item>
      <item>Maja Milinković</item>
    </izvorni_sadrzaj>
    <derivirana_varijabla naziv="DomainObject.Predmet.OstaliListNazivFormatedOIB_1">
      <item>Borkica Pavec</item>
      <item>Hrvoje Pavec</item>
      <item>Maja Milinković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St-7162/2015-6</izvorni_sadrzaj>
    <derivirana_varijabla naziv="DomainObject.PoslovniBrojDokumenta_1">St-7162/2015-6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UMJETNSOTI VINTAGE</izvorni_sadrzaj>
    <derivirana_varijabla naziv="DomainObject.Predmet.ProtustrankaIDrugi_1">UDRUGA ZA PROMICANJE UMJETNSOTI VINTAGE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UMJETNSOTI VINTAGE, OIB 45716930971, Rakušina, 10000 Zagreb</izvorni_sadrzaj>
    <derivirana_varijabla naziv="DomainObject.Predmet.ProtustrankaIDrugiAdressOIB_1">UDRUGA ZA PROMICANJE UMJETNSOTI VINTAGE, OIB 45716930971, Rakušina,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UMJETNSOTI VINTAGE</item>
      <item>FINA Regionalni centar Zagreb</item>
      <item>Borkica Pavec</item>
      <item>Hrvoje Pavec</item>
      <item>Maja Milinković</item>
    </izvorni_sadrzaj>
    <derivirana_varijabla naziv="DomainObject.Predmet.SudioniciListNaziv_1">
      <item>UDRUGA ZA PROMICANJE UMJETNSOTI VINTAGE</item>
      <item>FINA Regionalni centar Zagreb</item>
      <item>Borkica Pavec</item>
      <item>Hrvoje Pavec</item>
      <item>Maja Milinković</item>
    </derivirana_varijabla>
  </DomainObject.Predmet.SudioniciListNaziv>
  <DomainObject.Predmet.SudioniciListAdressOIB>
    <izvorni_sadrzaj>
      <item>UDRUGA ZA PROMICANJE UMJETNSOTI VINTAGE, OIB 45716930971, Rakušina,10000 Zagreb</item>
      <item>FINA Regionalni centar Zagreb, OIB 85821130368, Trg svibanjskih žrtava 1995. 1,10000 Zagreb</item>
      <item>Borkica Pavec</item>
      <item>Hrvoje Pavec</item>
      <item>Maja Milinković</item>
    </izvorni_sadrzaj>
    <derivirana_varijabla naziv="DomainObject.Predmet.SudioniciListAdressOIB_1">
      <item>UDRUGA ZA PROMICANJE UMJETNSOTI VINTAGE, OIB 45716930971, Rakušina,10000 Zagreb</item>
      <item>FINA Regionalni centar Zagreb, OIB 85821130368, Trg svibanjskih žrtava 1995. 1,10000 Zagreb</item>
      <item>Borkica Pavec</item>
      <item>Hrvoje Pavec</item>
      <item>Maja Milinković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45716930971</item>
      <item>, OIB 85821130368</item>
      <item>, OIB null</item>
      <item>, OIB null</item>
      <item>, OIB null</item>
    </izvorni_sadrzaj>
    <derivirana_varijabla naziv="DomainObject.Predmet.SudioniciListNazivOIB_1">
      <item>, OIB 45716930971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FFEAE3-F65C-4AFD-99F2-AB8A6631C3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403</properties:Words>
  <properties:Characters>2158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2016-05-16T06:21:00Z</dcterms:created>
  <dc:creator>Sudsko vijeæe</dc:creator>
  <cp:lastModifiedBy>Višnja Svečak</cp:lastModifiedBy>
  <cp:lastPrinted>2016-05-16T11:09:00Z</cp:lastPrinted>
  <dcterms:modified xmlns:xsi="http://www.w3.org/2001/XMLSchema-instance" xsi:type="dcterms:W3CDTF">2016-05-16T11:09:00Z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St-7162/2015-6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