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df82" w14:paraId="51adf82" w:rsidRDefault="006C416E" w:rsidP="004B741D" w:rsidR="004B741D">
      <w:pPr>
        <w:jc w:val="right"/>
        <w15:collapsed w:val="false"/>
      </w:pPr>
      <w:r>
        <w:t>4</w:t>
      </w:r>
      <w:r w:rsidR="00CB6CD7">
        <w:t xml:space="preserve"> St-</w:t>
      </w:r>
      <w:r>
        <w:t>12</w:t>
      </w:r>
      <w:r w:rsidR="00855FD3">
        <w:t>5</w:t>
      </w:r>
      <w:r w:rsidR="00477E11">
        <w:t>6</w:t>
      </w:r>
      <w:r w:rsidR="00855FD3">
        <w:t>/17-</w:t>
      </w:r>
      <w:bookmarkStart w:name="_GoBack" w:id="0"/>
      <w:r w:rsidR="00296A26">
        <w:t>11</w:t>
      </w:r>
      <w:r>
        <w:t xml:space="preserve"> </w:t>
      </w:r>
    </w:p>
    <w:p w:rsidRDefault="005C6A7D" w:rsidP="005C6A7D" w:rsidR="005C6A7D">
      <w:r>
        <w:rPr>
          <w:rStyle w:val="Naglaeno"/>
        </w:rPr>
        <w:t xml:space="preserve">             </w:t>
      </w:r>
      <w:r w:rsidR="00D84DB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7D6C" w:rsidP="004B741D" w:rsidR="00767D6C"/>
    <w:p w:rsidRDefault="00132A1D" w:rsidP="006F202F" w:rsidR="00B2754A">
      <w:pPr>
        <w:jc w:val="center"/>
      </w:pPr>
      <w:r>
        <w:t>U   I M E   R E P U B L I K E   H R V A T S K E</w:t>
      </w:r>
    </w:p>
    <w:p w:rsidRDefault="00855FD3" w:rsidP="006F202F" w:rsidR="00855FD3">
      <w:pPr>
        <w:jc w:val="center"/>
      </w:pP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604FDB" w:rsidP="00604FDB" w:rsidR="00BF3596">
      <w:pPr>
        <w:ind w:firstLine="708"/>
        <w:jc w:val="both"/>
      </w:pPr>
      <w:r w:rsidRPr="00604FDB">
        <w:t xml:space="preserve">Trgovački sud u Osijeku, po sucu </w:t>
      </w:r>
      <w:r w:rsidR="006C416E">
        <w:t>Dubravki Kuveždić</w:t>
      </w:r>
      <w:r w:rsidRPr="00604FDB">
        <w:t xml:space="preserve">, u stečajnom predmetu povodom </w:t>
      </w:r>
      <w:r w:rsidR="006C416E">
        <w:t>prijedloga F</w:t>
      </w:r>
      <w:r w:rsidRPr="00604FDB">
        <w:t xml:space="preserve">inancijske agencije Regionalni centar </w:t>
      </w:r>
      <w:r w:rsidR="00477E11">
        <w:t xml:space="preserve">Zagreb, Podružnica Karlovac, Ul. P. Vitezovića </w:t>
      </w:r>
      <w:r w:rsidR="006C416E">
        <w:t xml:space="preserve">1 za otvaranje </w:t>
      </w:r>
      <w:r w:rsidRPr="00604FDB">
        <w:t xml:space="preserve">stečajnog postupka nad dužnikom </w:t>
      </w:r>
      <w:r w:rsidR="00477E11">
        <w:t>ELKINS j.d.o.o. Generalski stol, Generalski stol 57, OIB 93404228177, MBS 080989542</w:t>
      </w:r>
      <w:r w:rsidR="00855FD3">
        <w:t xml:space="preserve">, </w:t>
      </w:r>
      <w:r w:rsidR="004E713D">
        <w:t xml:space="preserve">dana </w:t>
      </w:r>
      <w:r w:rsidR="00477E11">
        <w:t>21</w:t>
      </w:r>
      <w:r w:rsidR="00855FD3">
        <w:t>. lipnja 2018.,</w:t>
      </w:r>
      <w:r w:rsidRPr="00604FDB">
        <w:t xml:space="preserve">    </w:t>
      </w:r>
    </w:p>
    <w:p w:rsidRDefault="00477E11" w:rsidP="00604FDB" w:rsidR="00477E11">
      <w:pPr>
        <w:ind w:firstLine="708"/>
        <w:jc w:val="both"/>
      </w:pPr>
    </w:p>
    <w:p w:rsidRDefault="00604FDB" w:rsidP="00604FDB" w:rsidR="00084E8E" w:rsidRPr="006F202F">
      <w:pPr>
        <w:ind w:firstLine="708"/>
        <w:jc w:val="both"/>
      </w:pPr>
      <w:r w:rsidRPr="00604FDB">
        <w:t xml:space="preserve">              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855FD3" w:rsidP="00855FD3" w:rsidR="00366021">
      <w:pPr>
        <w:pStyle w:val="Tijeloteksta"/>
        <w:jc w:val="center"/>
      </w:pPr>
      <w:r>
        <w:t>Postupak se obustavlja.</w:t>
      </w:r>
    </w:p>
    <w:p w:rsidRDefault="00F10273" w:rsidP="00F10273" w:rsidR="00F10273" w:rsidRPr="00F10273">
      <w:pPr>
        <w:pStyle w:val="Tijeloteksta"/>
        <w:ind w:left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672BB2" w:rsidP="009E22D1" w:rsidR="009E22D1">
      <w:pPr>
        <w:ind w:firstLine="720"/>
        <w:jc w:val="both"/>
      </w:pPr>
      <w:r>
        <w:t xml:space="preserve"> </w:t>
      </w:r>
      <w:r w:rsidR="004E713D">
        <w:t>FIN</w:t>
      </w:r>
      <w:r>
        <w:t>A</w:t>
      </w:r>
      <w:r w:rsidR="004E713D">
        <w:t xml:space="preserve"> RC ZAGREB</w:t>
      </w:r>
      <w:r w:rsidR="00477E11">
        <w:t>, Podružnica Karlovac</w:t>
      </w:r>
      <w:r w:rsidR="004E713D">
        <w:t xml:space="preserve"> </w:t>
      </w:r>
      <w:r>
        <w:t xml:space="preserve">je </w:t>
      </w:r>
      <w:r w:rsidR="00477E11">
        <w:t>29. ožujka</w:t>
      </w:r>
      <w:r>
        <w:t xml:space="preserve"> 2017. podnijela prijedlog za otvaranje stečajnog postupka na</w:t>
      </w:r>
      <w:r w:rsidR="009E22D1">
        <w:t>d dužnikom</w:t>
      </w:r>
      <w:r w:rsidR="001E24DA" w:rsidRPr="001E24DA">
        <w:t xml:space="preserve"> </w:t>
      </w:r>
      <w:r w:rsidR="00477E11">
        <w:t xml:space="preserve">ELKINS j.d.o.o. Generalski stol, Generalski stol 57, OIB 93404228177, </w:t>
      </w:r>
      <w:r w:rsidR="001460A7">
        <w:t xml:space="preserve">jer isti na dan </w:t>
      </w:r>
      <w:r w:rsidR="00477E11">
        <w:t>23. ožujka</w:t>
      </w:r>
      <w:r w:rsidR="001460A7">
        <w:t xml:space="preserve"> 2017. u Očevidniku redoslijeda osnova za plaćanje ima evidentirane neizvršene osnove za plaćanje u neprekinutom razdoblju od 120 dana u ukupnom iznosu od </w:t>
      </w:r>
      <w:r w:rsidR="00477E11">
        <w:t>53.315,13</w:t>
      </w:r>
      <w:r>
        <w:t xml:space="preserve"> </w:t>
      </w:r>
      <w:r w:rsidR="001460A7">
        <w:t>kn, te da prema podacima Hrvatskog zavoda za mirovinsko osiguranje dužnik ima</w:t>
      </w:r>
      <w:r>
        <w:t xml:space="preserve"> dva zaposlenika. </w:t>
      </w:r>
      <w:r w:rsidR="001460A7">
        <w:t xml:space="preserve"> </w:t>
      </w:r>
    </w:p>
    <w:p w:rsidRDefault="001460A7" w:rsidP="009E22D1" w:rsidR="001460A7">
      <w:pPr>
        <w:ind w:firstLine="720"/>
        <w:jc w:val="both"/>
      </w:pPr>
    </w:p>
    <w:p w:rsidRDefault="00FB0BDF" w:rsidP="00FB0BDF" w:rsidR="00FB0BDF">
      <w:pPr>
        <w:pStyle w:val="Tijeloteksta"/>
        <w:ind w:firstLine="708"/>
      </w:pPr>
      <w:r>
        <w:t xml:space="preserve">Visoki Trgovački suda RH u Zagrebu je rješenjem broj 31-Su-525/17-10 od 26. lipnja 2017. odredio Trgovački sud u Osijeku kao drugi stvarno nadležni sud za postupanje u stečajnim predmetima Trgovačkog suda u Zagrebu. </w:t>
      </w:r>
    </w:p>
    <w:p w:rsidRDefault="001460A7" w:rsidP="009E22D1" w:rsidR="001460A7">
      <w:pPr>
        <w:ind w:firstLine="720"/>
        <w:jc w:val="both"/>
        <w:rPr>
          <w:bCs/>
        </w:rPr>
      </w:pPr>
    </w:p>
    <w:p w:rsidRDefault="00672BB2" w:rsidP="009E22D1" w:rsidR="009E22D1">
      <w:pPr>
        <w:ind w:firstLine="720"/>
        <w:jc w:val="both"/>
      </w:pPr>
      <w:r>
        <w:t>Rješenjem ovoga suda S</w:t>
      </w:r>
      <w:r w:rsidR="00477E11">
        <w:t>t</w:t>
      </w:r>
      <w:r>
        <w:t>-125</w:t>
      </w:r>
      <w:r w:rsidR="00477E11">
        <w:t>6</w:t>
      </w:r>
      <w:r>
        <w:t xml:space="preserve">17 od </w:t>
      </w:r>
      <w:r w:rsidR="00477E11">
        <w:t>9. svibnja</w:t>
      </w:r>
      <w:r>
        <w:t xml:space="preserve"> 2018. pokrenut je prethodni postupak radi utvrđivanja uvjeta za otvaranje stečajnog postupka nad dužnikom, zakazano </w:t>
      </w:r>
      <w:r w:rsidR="0034386D">
        <w:t xml:space="preserve">je </w:t>
      </w:r>
      <w:r>
        <w:t>ročište radi izjašnjenja o p</w:t>
      </w:r>
      <w:r w:rsidR="0034386D">
        <w:t xml:space="preserve">rijedlog za dan </w:t>
      </w:r>
      <w:r w:rsidR="00474F91">
        <w:t>21.</w:t>
      </w:r>
      <w:r w:rsidR="0034386D">
        <w:t xml:space="preserve"> lipnja 2018., te je imenovana privremena stečajna upraviteljica Sa</w:t>
      </w:r>
      <w:r w:rsidR="00474F91">
        <w:t>bina Lalić</w:t>
      </w:r>
      <w:r w:rsidR="0034386D">
        <w:t xml:space="preserve">.   </w:t>
      </w:r>
    </w:p>
    <w:p w:rsidRDefault="005F7DC7" w:rsidP="009E22D1" w:rsidR="005F7DC7">
      <w:pPr>
        <w:ind w:firstLine="720"/>
        <w:jc w:val="both"/>
      </w:pPr>
    </w:p>
    <w:p w:rsidRDefault="0034386D" w:rsidP="009E22D1" w:rsidR="005F7DC7">
      <w:pPr>
        <w:ind w:firstLine="720"/>
        <w:jc w:val="both"/>
      </w:pPr>
      <w:r>
        <w:t xml:space="preserve"> </w:t>
      </w:r>
      <w:r w:rsidR="005F7DC7">
        <w:t>FIN</w:t>
      </w:r>
      <w:r>
        <w:t xml:space="preserve">A je podneskom od </w:t>
      </w:r>
      <w:r w:rsidR="00474F91">
        <w:t xml:space="preserve">16. svibnja </w:t>
      </w:r>
      <w:r>
        <w:t xml:space="preserve">2018. obavijestila sud da dužnik na dan </w:t>
      </w:r>
      <w:r w:rsidR="009B4954">
        <w:t xml:space="preserve">15. ožujka </w:t>
      </w:r>
      <w:r>
        <w:t xml:space="preserve">2018. </w:t>
      </w:r>
      <w:r w:rsidR="005F7DC7">
        <w:t xml:space="preserve"> </w:t>
      </w:r>
      <w:r>
        <w:t>u Očevidniku redoslijeda osnova za plaćanje nema evidentirane neizvršene osnove za plaćanje.</w:t>
      </w:r>
    </w:p>
    <w:p w:rsidRDefault="0034386D" w:rsidP="009E22D1" w:rsidR="0034386D">
      <w:pPr>
        <w:ind w:firstLine="720"/>
        <w:jc w:val="both"/>
      </w:pPr>
    </w:p>
    <w:p w:rsidRDefault="008E687D" w:rsidP="009E22D1" w:rsidR="008E687D">
      <w:pPr>
        <w:ind w:firstLine="720"/>
        <w:jc w:val="both"/>
      </w:pPr>
    </w:p>
    <w:p w:rsidRDefault="008E687D" w:rsidP="009E22D1" w:rsidR="008E687D">
      <w:pPr>
        <w:ind w:firstLine="720"/>
        <w:jc w:val="both"/>
      </w:pPr>
    </w:p>
    <w:p w:rsidRDefault="0034386D" w:rsidP="009E22D1" w:rsidR="0034386D">
      <w:pPr>
        <w:ind w:firstLine="720"/>
        <w:jc w:val="both"/>
      </w:pPr>
      <w:r>
        <w:lastRenderedPageBreak/>
        <w:t xml:space="preserve">Privremena stečajna upraviteljica u izviješću od </w:t>
      </w:r>
      <w:r w:rsidR="004120F8">
        <w:t>18</w:t>
      </w:r>
      <w:r>
        <w:t>. svibnja 2018. navodi</w:t>
      </w:r>
      <w:r w:rsidR="001E633A">
        <w:t xml:space="preserve"> da ju je direktorica društva obavijestila da društvo posluje i nije blokirano prethodnih godinu dana. Pribavila je Potvrdu FINE iz koje je vidljivo da društvo na dan 14. svibnja 2018. kao i na dan izdavanja potvrde ima 0 dana neprekidne blokade i prethodnih 6 mjeseci obveze društva iznose 0,00 kn.  </w:t>
      </w:r>
      <w:r w:rsidR="008E687D">
        <w:t>Privremena stečajna upraviteljica je predložila obustavu postupka.</w:t>
      </w:r>
    </w:p>
    <w:p w:rsidRDefault="008E687D" w:rsidP="009E22D1" w:rsidR="008E687D">
      <w:pPr>
        <w:ind w:firstLine="720"/>
        <w:jc w:val="both"/>
      </w:pPr>
    </w:p>
    <w:p w:rsidRDefault="008E687D" w:rsidP="009E22D1" w:rsidR="008E687D">
      <w:pPr>
        <w:ind w:firstLine="720"/>
        <w:jc w:val="both"/>
      </w:pPr>
      <w:r>
        <w:t>Prema članku 128. stav 9. Stečajnog zakona (Narodne novine 71/15 i 104/17, dalje SZ-a) ako dužnik do završetka prethodnog postupka postane sposoban za plaćanje sud će postupak obustaviti.</w:t>
      </w:r>
    </w:p>
    <w:p w:rsidRDefault="00584944" w:rsidP="009E22D1" w:rsidR="00584944">
      <w:pPr>
        <w:ind w:firstLine="720"/>
        <w:jc w:val="both"/>
      </w:pPr>
    </w:p>
    <w:p w:rsidRDefault="006C49DE" w:rsidP="009E22D1" w:rsidR="00584944">
      <w:pPr>
        <w:ind w:firstLine="720"/>
        <w:jc w:val="both"/>
        <w:rPr>
          <w:bCs/>
        </w:rPr>
      </w:pPr>
      <w:r>
        <w:t>Kako je iz provedenih dokaza</w:t>
      </w:r>
      <w:r w:rsidR="008E687D">
        <w:t xml:space="preserve"> i to potvrde FINE i izviješća privremene stečajne upraviteljice vidljivo da je stečajni dužnik do završetka prethodnog postupka postao sposoban za plaćanje, </w:t>
      </w:r>
      <w:r>
        <w:t xml:space="preserve">sud je </w:t>
      </w:r>
      <w:r w:rsidR="00DD7BF1">
        <w:t xml:space="preserve">u skladu s odredbom članka 128. stav 9. SZ-a, obustavio postupak i  </w:t>
      </w:r>
      <w:r>
        <w:rPr>
          <w:bCs/>
        </w:rPr>
        <w:t xml:space="preserve"> riješio kao u izreci.    </w:t>
      </w:r>
    </w:p>
    <w:p w:rsidRDefault="006C49DE" w:rsidP="009E22D1" w:rsidR="007D78C8">
      <w:pPr>
        <w:ind w:firstLine="720"/>
        <w:jc w:val="both"/>
        <w:rPr>
          <w:bCs/>
        </w:rPr>
      </w:pPr>
      <w:r>
        <w:rPr>
          <w:bCs/>
        </w:rPr>
        <w:t xml:space="preserve">          </w:t>
      </w:r>
    </w:p>
    <w:p w:rsidRDefault="009E22D1" w:rsidP="009E22D1" w:rsidR="009E22D1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>                                             </w:t>
      </w:r>
      <w:r w:rsidR="00DD7BF1">
        <w:t xml:space="preserve"> </w:t>
      </w:r>
      <w:r w:rsidRPr="00CC5FC7">
        <w:t xml:space="preserve"> </w:t>
      </w:r>
      <w:r w:rsidR="00BD3554">
        <w:rPr>
          <w:bCs/>
        </w:rPr>
        <w:t>U Osijeku</w:t>
      </w:r>
      <w:r w:rsidR="001E633A">
        <w:rPr>
          <w:bCs/>
        </w:rPr>
        <w:t xml:space="preserve"> 21</w:t>
      </w:r>
      <w:r w:rsidR="00DD7BF1">
        <w:rPr>
          <w:bCs/>
        </w:rPr>
        <w:t xml:space="preserve">. lipnja 2018.                    </w:t>
      </w:r>
    </w:p>
    <w:p w:rsidRDefault="00084E8E" w:rsidP="009E22D1" w:rsidR="00084E8E" w:rsidRPr="00CC5FC7">
      <w:pPr>
        <w:jc w:val="both"/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DE599E" w:rsidR="00DE599E" w:rsidRPr="00DE599E">
      <w:pPr>
        <w:ind w:firstLine="708" w:left="5664"/>
        <w:jc w:val="both"/>
        <w:rPr>
          <w:bCs/>
        </w:rPr>
      </w:pPr>
      <w:r>
        <w:rPr>
          <w:bCs/>
        </w:rPr>
        <w:t xml:space="preserve">    </w:t>
      </w:r>
      <w:r w:rsidRPr="00DE599E">
        <w:rPr>
          <w:bCs/>
        </w:rPr>
        <w:t>S U D A C :</w:t>
      </w:r>
    </w:p>
    <w:p w:rsidRDefault="00DE599E" w:rsidP="00DE599E" w:rsidR="00DE599E" w:rsidRPr="00DE599E">
      <w:pPr>
        <w:ind w:firstLine="708" w:left="4956"/>
        <w:jc w:val="both"/>
        <w:rPr>
          <w:bCs/>
        </w:rPr>
      </w:pPr>
      <w:r>
        <w:rPr>
          <w:bCs/>
        </w:rPr>
        <w:t xml:space="preserve">        </w:t>
      </w:r>
      <w:r w:rsidRPr="00DE599E">
        <w:rPr>
          <w:bCs/>
        </w:rPr>
        <w:t>Dubravka Kuveždić</w:t>
      </w:r>
      <w:r>
        <w:rPr>
          <w:bCs/>
        </w:rPr>
        <w:t xml:space="preserve">, v.r. </w:t>
      </w:r>
    </w:p>
    <w:p w:rsidRDefault="00DE599E" w:rsidP="00DE599E" w:rsidR="00DE599E" w:rsidRPr="00DE599E">
      <w:pPr>
        <w:ind w:firstLine="708" w:left="1416"/>
        <w:jc w:val="both"/>
        <w:rPr>
          <w:bCs/>
        </w:rPr>
      </w:pPr>
    </w:p>
    <w:p w:rsidRDefault="00DE599E" w:rsidP="00DE599E" w:rsidR="00DE599E" w:rsidRPr="00DE599E">
      <w:pPr>
        <w:ind w:firstLine="708" w:left="1416"/>
        <w:jc w:val="both"/>
        <w:rPr>
          <w:bCs/>
        </w:rPr>
      </w:pPr>
    </w:p>
    <w:p w:rsidRDefault="00DE599E" w:rsidP="00DE599E" w:rsidR="00DE599E">
      <w:pPr>
        <w:jc w:val="both"/>
        <w:rPr>
          <w:b/>
          <w:bCs/>
        </w:rPr>
      </w:pPr>
    </w:p>
    <w:p w:rsidRDefault="00DE599E" w:rsidP="00DE599E" w:rsidR="00DE599E">
      <w:pPr>
        <w:pStyle w:val="Tijeloteksta"/>
      </w:pPr>
      <w:r>
        <w:t>POUKA O PRAVNOM LIJEKU:</w:t>
      </w:r>
    </w:p>
    <w:p w:rsidRDefault="00DE599E" w:rsidP="00DE599E" w:rsidR="00DE599E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DE599E" w:rsidP="00DE599E" w:rsidR="00DE599E">
      <w:pPr>
        <w:pStyle w:val="Tijeloteksta"/>
      </w:pPr>
      <w:r w:rsidRPr="00CC5FC7">
        <w:t>           </w:t>
      </w:r>
    </w:p>
    <w:p w:rsidRDefault="00DE599E" w:rsidP="00DE599E" w:rsidR="00DE599E">
      <w:pPr>
        <w:pStyle w:val="Tijeloteksta"/>
      </w:pPr>
    </w:p>
    <w:p w:rsidRDefault="00DE599E" w:rsidP="00DE599E" w:rsidR="00DE599E" w:rsidRPr="00DE599E">
      <w:pPr>
        <w:ind w:firstLine="708" w:left="5664"/>
        <w:jc w:val="both"/>
        <w:rPr>
          <w:bCs/>
        </w:rPr>
      </w:pPr>
      <w:r w:rsidRPr="00DE599E">
        <w:rPr>
          <w:bCs/>
        </w:rPr>
        <w:t xml:space="preserve">Za točnost </w:t>
      </w:r>
      <w:proofErr w:type="spellStart"/>
      <w:r w:rsidRPr="00DE599E">
        <w:rPr>
          <w:bCs/>
        </w:rPr>
        <w:t>otpravka</w:t>
      </w:r>
      <w:proofErr w:type="spellEnd"/>
    </w:p>
    <w:p w:rsidRDefault="00DE599E" w:rsidP="00DE599E" w:rsidR="00DE599E" w:rsidRPr="00DE599E">
      <w:pPr>
        <w:ind w:firstLine="708" w:left="5664"/>
        <w:jc w:val="both"/>
        <w:rPr>
          <w:bCs/>
        </w:rPr>
      </w:pPr>
      <w:r w:rsidRPr="00DE599E">
        <w:rPr>
          <w:bCs/>
        </w:rPr>
        <w:t>ovlašteni službenik:</w:t>
      </w:r>
    </w:p>
    <w:p w:rsidRDefault="00DE599E" w:rsidP="00DE599E" w:rsidR="00DE599E" w:rsidRPr="00DE599E">
      <w:pPr>
        <w:ind w:firstLine="708" w:left="5664"/>
        <w:jc w:val="both"/>
        <w:rPr>
          <w:bCs/>
        </w:rPr>
      </w:pPr>
      <w:r>
        <w:rPr>
          <w:bCs/>
        </w:rPr>
        <w:t xml:space="preserve">   Dar</w:t>
      </w:r>
      <w:r w:rsidRPr="00DE599E">
        <w:rPr>
          <w:bCs/>
        </w:rPr>
        <w:t xml:space="preserve">ija Miličević   </w:t>
      </w:r>
    </w:p>
    <w:p w:rsidRDefault="00DE599E" w:rsidP="009E22D1" w:rsidR="00DE599E" w:rsidRPr="00DE599E">
      <w:pPr>
        <w:ind w:firstLine="708" w:left="1416"/>
        <w:jc w:val="both"/>
        <w:rPr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sectPr w:rsidSect="00256AD8" w:rsidR="00DE599E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1A82" w:rsidR="00B21A82">
      <w:r>
        <w:separator/>
      </w:r>
    </w:p>
  </w:endnote>
  <w:endnote w:id="0" w:type="continuationSeparator">
    <w:p w:rsidRDefault="00B21A82" w:rsidR="00B21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1A82" w:rsidR="00B21A82">
      <w:r>
        <w:separator/>
      </w:r>
    </w:p>
  </w:footnote>
  <w:footnote w:id="0" w:type="continuationSeparator">
    <w:p w:rsidRDefault="00B21A82" w:rsidR="00B21A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4E8E"/>
    <w:rsid w:val="00086232"/>
    <w:rsid w:val="00091158"/>
    <w:rsid w:val="000A480B"/>
    <w:rsid w:val="000C20F1"/>
    <w:rsid w:val="000E414B"/>
    <w:rsid w:val="000F0279"/>
    <w:rsid w:val="000F281B"/>
    <w:rsid w:val="000F41F3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C1A"/>
    <w:rsid w:val="001E24DA"/>
    <w:rsid w:val="001E633A"/>
    <w:rsid w:val="001E75FC"/>
    <w:rsid w:val="001F525B"/>
    <w:rsid w:val="002020D6"/>
    <w:rsid w:val="002142C7"/>
    <w:rsid w:val="00223C8E"/>
    <w:rsid w:val="00236DC7"/>
    <w:rsid w:val="00241B38"/>
    <w:rsid w:val="00251D48"/>
    <w:rsid w:val="00256AD8"/>
    <w:rsid w:val="00261A0A"/>
    <w:rsid w:val="002836FB"/>
    <w:rsid w:val="00291B9C"/>
    <w:rsid w:val="00296A26"/>
    <w:rsid w:val="002A6BA9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4386D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120F8"/>
    <w:rsid w:val="00423DEC"/>
    <w:rsid w:val="00450D46"/>
    <w:rsid w:val="004522DB"/>
    <w:rsid w:val="004561BB"/>
    <w:rsid w:val="00474F91"/>
    <w:rsid w:val="00476667"/>
    <w:rsid w:val="00477E11"/>
    <w:rsid w:val="004806AD"/>
    <w:rsid w:val="00491FE3"/>
    <w:rsid w:val="00497410"/>
    <w:rsid w:val="004B741D"/>
    <w:rsid w:val="004D55B0"/>
    <w:rsid w:val="004E5065"/>
    <w:rsid w:val="004E713D"/>
    <w:rsid w:val="00500BBD"/>
    <w:rsid w:val="00503ADF"/>
    <w:rsid w:val="00515D89"/>
    <w:rsid w:val="00530D29"/>
    <w:rsid w:val="005520C4"/>
    <w:rsid w:val="0055624C"/>
    <w:rsid w:val="00584944"/>
    <w:rsid w:val="005919D1"/>
    <w:rsid w:val="00594138"/>
    <w:rsid w:val="005A43B2"/>
    <w:rsid w:val="005B403D"/>
    <w:rsid w:val="005C6A7D"/>
    <w:rsid w:val="005D085C"/>
    <w:rsid w:val="005D097C"/>
    <w:rsid w:val="005E0ADC"/>
    <w:rsid w:val="005F4DA2"/>
    <w:rsid w:val="005F6804"/>
    <w:rsid w:val="005F7DC7"/>
    <w:rsid w:val="00604FDB"/>
    <w:rsid w:val="00607E75"/>
    <w:rsid w:val="006235FB"/>
    <w:rsid w:val="00630062"/>
    <w:rsid w:val="00672BB2"/>
    <w:rsid w:val="00674982"/>
    <w:rsid w:val="00680601"/>
    <w:rsid w:val="00684480"/>
    <w:rsid w:val="0068526F"/>
    <w:rsid w:val="00693CCD"/>
    <w:rsid w:val="006A56C2"/>
    <w:rsid w:val="006C416E"/>
    <w:rsid w:val="006C49DE"/>
    <w:rsid w:val="006D4283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0F6A"/>
    <w:rsid w:val="00817A0D"/>
    <w:rsid w:val="00827B26"/>
    <w:rsid w:val="00845777"/>
    <w:rsid w:val="00855FD3"/>
    <w:rsid w:val="00857D02"/>
    <w:rsid w:val="008737C5"/>
    <w:rsid w:val="0088689D"/>
    <w:rsid w:val="008977A5"/>
    <w:rsid w:val="008E687D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954"/>
    <w:rsid w:val="009B4C24"/>
    <w:rsid w:val="009C13EB"/>
    <w:rsid w:val="009E1E79"/>
    <w:rsid w:val="009E22D1"/>
    <w:rsid w:val="009E363E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21A82"/>
    <w:rsid w:val="00B2754A"/>
    <w:rsid w:val="00B30AB7"/>
    <w:rsid w:val="00B336FC"/>
    <w:rsid w:val="00B41F79"/>
    <w:rsid w:val="00B830D8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E28CD"/>
    <w:rsid w:val="00CF4431"/>
    <w:rsid w:val="00D04A04"/>
    <w:rsid w:val="00D178DC"/>
    <w:rsid w:val="00D217E4"/>
    <w:rsid w:val="00D46D73"/>
    <w:rsid w:val="00D64559"/>
    <w:rsid w:val="00D74802"/>
    <w:rsid w:val="00D84DB3"/>
    <w:rsid w:val="00D85A5F"/>
    <w:rsid w:val="00D86163"/>
    <w:rsid w:val="00DB7572"/>
    <w:rsid w:val="00DC1AD9"/>
    <w:rsid w:val="00DC512B"/>
    <w:rsid w:val="00DC7346"/>
    <w:rsid w:val="00DC7BF5"/>
    <w:rsid w:val="00DD7BF1"/>
    <w:rsid w:val="00DE179A"/>
    <w:rsid w:val="00DE58F9"/>
    <w:rsid w:val="00DE599E"/>
    <w:rsid w:val="00E07DD9"/>
    <w:rsid w:val="00E129EE"/>
    <w:rsid w:val="00E1321F"/>
    <w:rsid w:val="00E20DC7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14DEA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0BDF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D7B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20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20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0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0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0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D7B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20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20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0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0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0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St-1256/2017-11</izvorni_sadrzaj>
    <derivirana_varijabla naziv="DomainObject.Oznaka_1">St-1256/2017-11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St-1256/2017</izvorni_sadrzaj>
    <derivirana_varijabla naziv="DomainObject.Predmet.OznakaBroj_1">St-1256/2017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ELKINS j.d.o.o. zastupanog po punomoćniku Ljubica Škrtić</izvorni_sadrzaj>
    <derivirana_varijabla naziv="DomainObject.Predmet.ProtustrankaFormated_1">  ELKINS j.d.o.o. zastupanog po punomoćniku Ljubica Škrtić</derivirana_varijabla>
  </DomainObject.Predmet.ProtustrankaFormated>
  <DomainObject.Predmet.ProtustrankaFormatedOIB>
    <izvorni_sadrzaj>  ELKINS j.d.o.o., OIB 93404228177 zastupanog po punomoćniku Ljubica Škrtić</izvorni_sadrzaj>
    <derivirana_varijabla naziv="DomainObject.Predmet.ProtustrankaFormatedOIB_1">  ELKINS j.d.o.o., OIB 93404228177 zastupanog po punomoćniku Ljubica Škrtić</derivirana_varijabla>
  </DomainObject.Predmet.ProtustrankaFormatedOIB>
  <DomainObject.Predmet.ProtustrankaFormatedWithAdress>
    <izvorni_sadrzaj> ELKINS j.d.o.o., Generalski Stol 57, 47262 Generalski Stol zastupanog po punomoćniku Ljubica Škrtić</izvorni_sadrzaj>
    <derivirana_varijabla naziv="DomainObject.Predmet.ProtustrankaFormatedWithAdress_1"> ELKINS j.d.o.o., Generalski Stol 57, 47262 Generalski Stol zastupanog po punomoćniku Ljubica Škrtić</derivirana_varijabla>
  </DomainObject.Predmet.ProtustrankaFormatedWithAdress>
  <DomainObject.Predmet.ProtustrankaFormatedWithAdressOIB>
    <izvorni_sadrzaj> ELKINS j.d.o.o., OIB 93404228177, Generalski Stol 57, 47262 Generalski Stol zastupanog po punomoćniku Ljubica Škrtić</izvorni_sadrzaj>
    <derivirana_varijabla naziv="DomainObject.Predmet.ProtustrankaFormatedWithAdressOIB_1"> ELKINS j.d.o.o., OIB 93404228177, Generalski Stol 57, 47262 Generalski Stol zastupanog po punomoćniku Ljubica Škrtić</derivirana_varijabla>
  </DomainObject.Predmet.ProtustrankaFormatedWithAdressOIB>
  <DomainObject.Predmet.ProtustrankaWithAdress>
    <izvorni_sadrzaj>ELKINS j.d.o.o. Generalski Stol 57, 47262 Generalski Stol</izvorni_sadrzaj>
    <derivirana_varijabla naziv="DomainObject.Predmet.ProtustrankaWithAdress_1">ELKINS j.d.o.o. Generalski Stol 57, 47262 Generalski Stol</derivirana_varijabla>
  </DomainObject.Predmet.ProtustrankaWithAdress>
  <DomainObject.Predmet.ProtustrankaWithAdressOIB>
    <izvorni_sadrzaj>ELKINS j.d.o.o., OIB 93404228177, Generalski Stol 57, 47262 Generalski Stol</izvorni_sadrzaj>
    <derivirana_varijabla naziv="DomainObject.Predmet.ProtustrankaWithAdressOIB_1">ELKINS j.d.o.o., OIB 93404228177, Generalski Stol 57, 47262 Generalski Stol</derivirana_varijabla>
  </DomainObject.Predmet.ProtustrankaWithAdressOIB>
  <DomainObject.Predmet.ProtustrankaNazivFormated>
    <izvorni_sadrzaj>ELKINS j.d.o.o.</izvorni_sadrzaj>
    <derivirana_varijabla naziv="DomainObject.Predmet.ProtustrankaNazivFormated_1">ELKINS j.d.o.o.</derivirana_varijabla>
  </DomainObject.Predmet.ProtustrankaNazivFormated>
  <DomainObject.Predmet.ProtustrankaNazivFormatedOIB>
    <izvorni_sadrzaj>ELKINS j.d.o.o., OIB 93404228177</izvorni_sadrzaj>
    <derivirana_varijabla naziv="DomainObject.Predmet.ProtustrankaNazivFormatedOIB_1">ELKINS j.d.o.o., OIB 93404228177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ELKINS j.d.o.o. zastupanog po punomoćniku Ljubica Škrtić</item>
    </izvorni_sadrzaj>
    <derivirana_varijabla naziv="DomainObject.Predmet.ProtuStrankaListFormated_1">
      <item>ELKINS j.d.o.o. zastupanog po punomoćniku Ljubica Škrtić</item>
    </derivirana_varijabla>
  </DomainObject.Predmet.ProtuStrankaListFormated>
  <DomainObject.Predmet.ProtuStrankaListFormatedOIB>
    <izvorni_sadrzaj>
      <item>ELKINS j.d.o.o., OIB 93404228177 zastupanog po punomoćniku Ljubica Škrtić</item>
    </izvorni_sadrzaj>
    <derivirana_varijabla naziv="DomainObject.Predmet.ProtuStrankaListFormatedOIB_1">
      <item>ELKINS j.d.o.o., OIB 93404228177 zastupanog po punomoćniku Ljubica Škrtić</item>
    </derivirana_varijabla>
  </DomainObject.Predmet.ProtuStrankaListFormatedOIB>
  <DomainObject.Predmet.ProtuStrankaListFormatedWithAdress>
    <izvorni_sadrzaj>
      <item>ELKINS j.d.o.o., Generalski Stol 57, 47262 Generalski Stol zastupanog po punomoćniku Ljubica Škrtić</item>
    </izvorni_sadrzaj>
    <derivirana_varijabla naziv="DomainObject.Predmet.ProtuStrankaListFormatedWithAdress_1">
      <item>ELKINS j.d.o.o., Generalski Stol 57, 47262 Generalski Stol zastupanog po punomoćniku Ljubica Škrtić</item>
    </derivirana_varijabla>
  </DomainObject.Predmet.ProtuStrankaListFormatedWithAdress>
  <DomainObject.Predmet.ProtuStrankaListFormatedWithAdressOIB>
    <izvorni_sadrzaj>
      <item>ELKINS j.d.o.o., OIB 93404228177, Generalski Stol 57, 47262 Generalski Stol zastupanog po punomoćniku Ljubica Škrtić</item>
    </izvorni_sadrzaj>
    <derivirana_varijabla naziv="DomainObject.Predmet.ProtuStrankaListFormatedWithAdressOIB_1">
      <item>ELKINS j.d.o.o., OIB 93404228177, Generalski Stol 57, 47262 Generalski Stol zastupanog po punomoćniku Ljubica Škrtić</item>
    </derivirana_varijabla>
  </DomainObject.Predmet.ProtuStrankaListFormatedWithAdressOIB>
  <DomainObject.Predmet.ProtuStrankaListNazivFormated>
    <izvorni_sadrzaj>
      <item>ELKINS j.d.o.o.</item>
    </izvorni_sadrzaj>
    <derivirana_varijabla naziv="DomainObject.Predmet.ProtuStrankaListNazivFormated_1">
      <item>ELKINS j.d.o.o.</item>
    </derivirana_varijabla>
  </DomainObject.Predmet.ProtuStrankaListNazivFormated>
  <DomainObject.Predmet.ProtuStrankaListNazivFormatedOIB>
    <izvorni_sadrzaj>
      <item>ELKINS j.d.o.o., OIB 93404228177</item>
    </izvorni_sadrzaj>
    <derivirana_varijabla naziv="DomainObject.Predmet.ProtuStrankaListNazivFormatedOIB_1">
      <item>ELKINS j.d.o.o., OIB 93404228177</item>
    </derivirana_varijabla>
  </DomainObject.Predmet.ProtuStrankaListNazivFormatedOIB>
  <DomainObject.Predmet.OstaliListFormated>
    <izvorni_sadrzaj>
      <item>Ljubica Škrtić punomoćnica sudionika u postupku ELKINS j.d.o.o.</item>
    </izvorni_sadrzaj>
    <derivirana_varijabla naziv="DomainObject.Predmet.OstaliListFormated_1">
      <item>Ljubica Škrtić punomoćnica sudionika u postupku ELKINS j.d.o.o.</item>
    </derivirana_varijabla>
  </DomainObject.Predmet.OstaliListFormated>
  <DomainObject.Predmet.OstaliListFormatedOIB>
    <izvorni_sadrzaj>
      <item>Ljubica Škrtić, OIB 63738224630 punomoćnica sudionika u postupku ELKINS j.d.o.o.</item>
    </izvorni_sadrzaj>
    <derivirana_varijabla naziv="DomainObject.Predmet.OstaliListFormatedOIB_1">
      <item>Ljubica Škrtić, OIB 63738224630 punomoćnica sudionika u postupku ELKINS j.d.o.o.</item>
    </derivirana_varijabla>
  </DomainObject.Predmet.OstaliListFormatedOIB>
  <DomainObject.Predmet.OstaliListFormatedWithAdress>
    <izvorni_sadrzaj>
      <item>Ljubica Škrtić, Generalski Stol 57, 47262 Generalski Stol punomoćnica sudionika u postupku ELKINS j.d.o.o.</item>
    </izvorni_sadrzaj>
    <derivirana_varijabla naziv="DomainObject.Predmet.OstaliListFormatedWithAdress_1">
      <item>Ljubica Škrtić, Generalski Stol 57, 47262 Generalski Stol punomoćnica sudionika u postupku ELKINS j.d.o.o.</item>
    </derivirana_varijabla>
  </DomainObject.Predmet.OstaliListFormatedWithAdress>
  <DomainObject.Predmet.OstaliListFormatedWithAdressOIB>
    <izvorni_sadrzaj>
      <item>Ljubica Škrtić, OIB 63738224630, Generalski Stol 57, 47262 Generalski Stol punomoćnica sudionika u postupku ELKINS j.d.o.o.</item>
    </izvorni_sadrzaj>
    <derivirana_varijabla naziv="DomainObject.Predmet.OstaliListFormatedWithAdressOIB_1">
      <item>Ljubica Škrtić, OIB 63738224630, Generalski Stol 57, 47262 Generalski Stol punomoćnica sudionika u postupku ELKINS j.d.o.o.</item>
    </derivirana_varijabla>
  </DomainObject.Predmet.OstaliListFormatedWithAdressOIB>
  <DomainObject.Predmet.OstaliListNazivFormated>
    <izvorni_sadrzaj>
      <item>Ljubica Škrtić</item>
    </izvorni_sadrzaj>
    <derivirana_varijabla naziv="DomainObject.Predmet.OstaliListNazivFormated_1">
      <item>Ljubica Škrtić</item>
    </derivirana_varijabla>
  </DomainObject.Predmet.OstaliListNazivFormated>
  <DomainObject.Predmet.OstaliListNazivFormatedOIB>
    <izvorni_sadrzaj>
      <item>Ljubica Škrtić, OIB 63738224630</item>
    </izvorni_sadrzaj>
    <derivirana_varijabla naziv="DomainObject.Predmet.OstaliListNazivFormatedOIB_1">
      <item>Ljubica Škrtić, OIB 63738224630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St-1256/2017-11</izvorni_sadrzaj>
    <derivirana_varijabla naziv="DomainObject.PoslovniBrojDokumenta_1">St-1256/2017-11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ELKINS j.d.o.o.</izvorni_sadrzaj>
    <derivirana_varijabla naziv="DomainObject.Predmet.ProtustrankaIDrugi_1">ELKINS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ELKINS j.d.o.o., OIB 93404228177, Generalski Stol 57, 47262 Generalski Stol</izvorni_sadrzaj>
    <derivirana_varijabla naziv="DomainObject.Predmet.ProtustrankaIDrugiAdressOIB_1">ELKINS j.d.o.o., OIB 93404228177, Generalski Stol 57, 47262 Generalski Stol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ELKINS j.d.o.o.</item>
      <item>FINA regionalni centar Zagreb, podružnica Karlovac</item>
      <item>Ljubica Škrtić</item>
    </izvorni_sadrzaj>
    <derivirana_varijabla naziv="DomainObject.Predmet.SudioniciListNaziv_1">
      <item>ELKINS j.d.o.o.</item>
      <item>FINA regionalni centar Zagreb, podružnica Karlovac</item>
      <item>Ljubica Škrtić</item>
    </derivirana_varijabla>
  </DomainObject.Predmet.SudioniciListNaziv>
  <DomainObject.Predmet.SudioniciListAdressOIB>
    <izvorni_sadrzaj>
      <item>ELKINS j.d.o.o., OIB 93404228177, Generalski Stol 57,47262 Generalski Stol</item>
      <item>FINA regionalni centar Zagreb, podružnica Karlovac, OIB 85821130368, Vitezovićeva 1,47000 Karlovac</item>
      <item>Ljubica Škrtić, OIB 63738224630, Generalski Stol 57,47262 Generalski Stol</item>
    </izvorni_sadrzaj>
    <derivirana_varijabla naziv="DomainObject.Predmet.SudioniciListAdressOIB_1">
      <item>ELKINS j.d.o.o., OIB 93404228177, Generalski Stol 57,47262 Generalski Stol</item>
      <item>FINA regionalni centar Zagreb, podružnica Karlovac, OIB 85821130368, Vitezovićeva 1,47000 Karlovac</item>
      <item>Ljubica Škrtić, OIB 63738224630, Generalski Stol 57,47262 Generalski Stol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93404228177</item>
      <item>, OIB 85821130368</item>
      <item>, OIB 63738224630</item>
    </izvorni_sadrzaj>
    <derivirana_varijabla naziv="DomainObject.Predmet.SudioniciListNazivOIB_1">
      <item>, OIB 93404228177</item>
      <item>, OIB 85821130368</item>
      <item>, OIB 63738224630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A0496-5010-4C8B-A3A5-814AD6A5C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2437</properties:Characters>
  <properties:Lines>93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2018-06-21T07:02:00Z</dcterms:created>
  <dc:creator>hermanj</dc:creator>
  <cp:lastModifiedBy>Darija Miličević</cp:lastModifiedBy>
  <cp:lastPrinted>2018-06-21T07:23:00Z</cp:lastPrinted>
  <dcterms:modified xmlns:xsi="http://www.w3.org/2001/XMLSchema-instance" xsi:type="dcterms:W3CDTF">2018-06-21T07:25:00Z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St-1256/2017-11 / Odluka - Rješenje - obustava postupka (St-1256-17_obustava.docx)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