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a061" w14:paraId="439a061" w:rsidRDefault="00532B71" w:rsidP="0086691F" w:rsidR="00532B71" w:rsidRPr="003116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3116C2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52</w:t>
      </w:r>
      <w:r w:rsidR="007F4163" w:rsidRPr="003116C2">
        <w:rPr>
          <w:rFonts w:hAnsi="Times New Roman" w:ascii="Times New Roman"/>
          <w:szCs w:val="24"/>
          <w:lang w:val="hr-HR"/>
        </w:rPr>
        <w:t>. St</w:t>
      </w:r>
      <w:r w:rsidR="00097339" w:rsidRPr="003116C2">
        <w:rPr>
          <w:rFonts w:hAnsi="Times New Roman" w:ascii="Times New Roman"/>
          <w:szCs w:val="24"/>
          <w:lang w:val="hr-HR"/>
        </w:rPr>
        <w:t>-</w:t>
      </w:r>
      <w:r w:rsidR="00753B9D">
        <w:rPr>
          <w:rFonts w:hAnsi="Times New Roman" w:ascii="Times New Roman"/>
          <w:szCs w:val="24"/>
          <w:lang w:val="hr-HR"/>
        </w:rPr>
        <w:t>97</w:t>
      </w:r>
      <w:r w:rsidR="008A2FBB">
        <w:rPr>
          <w:rFonts w:hAnsi="Times New Roman" w:ascii="Times New Roman"/>
          <w:szCs w:val="24"/>
          <w:lang w:val="hr-HR"/>
        </w:rPr>
        <w:t>1</w:t>
      </w:r>
      <w:r w:rsidR="00C06C85" w:rsidRPr="003116C2">
        <w:rPr>
          <w:rFonts w:hAnsi="Times New Roman" w:ascii="Times New Roman"/>
          <w:szCs w:val="24"/>
          <w:lang w:val="hr-HR"/>
        </w:rPr>
        <w:t>/18</w:t>
      </w:r>
    </w:p>
    <w:p w:rsidRDefault="00ED171E" w:rsidP="0086691F" w:rsidR="00ED171E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U  </w:t>
      </w:r>
      <w:r w:rsidR="00B6390A" w:rsidRPr="003116C2">
        <w:rPr>
          <w:rFonts w:hAnsi="Times New Roman" w:ascii="Times New Roman"/>
          <w:szCs w:val="24"/>
          <w:lang w:val="hr-HR"/>
        </w:rPr>
        <w:t xml:space="preserve"> </w:t>
      </w:r>
      <w:r w:rsidRPr="003116C2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53B9D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8A2FBB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8A2FBB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8A2FBB">
        <w:rPr>
          <w:rFonts w:hAnsi="Times New Roman" w:ascii="Times New Roman"/>
          <w:szCs w:val="24"/>
          <w:lang w:val="hr-HR"/>
        </w:rPr>
        <w:t>Ljiljani Tomić</w:t>
      </w:r>
      <w:r w:rsidR="003A7B9A" w:rsidRPr="008A2FBB">
        <w:rPr>
          <w:rFonts w:hAnsi="Times New Roman" w:ascii="Times New Roman"/>
          <w:szCs w:val="24"/>
          <w:lang w:val="hr-HR"/>
        </w:rPr>
        <w:t xml:space="preserve"> </w:t>
      </w:r>
      <w:r w:rsidR="00EE69E5" w:rsidRPr="008A2FBB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8A2FBB">
        <w:rPr>
          <w:rFonts w:hAnsi="Times New Roman" w:ascii="Times New Roman"/>
          <w:szCs w:val="24"/>
          <w:lang w:val="hr-HR"/>
        </w:rPr>
        <w:t xml:space="preserve"> </w:t>
      </w:r>
      <w:r w:rsidR="00753B9D" w:rsidRPr="00753B9D">
        <w:rPr>
          <w:rFonts w:hAnsi="Times New Roman" w:ascii="Times New Roman"/>
        </w:rPr>
        <w:t>KOMAKS-GRAĐENJE d.o.o., Zagreb, Vrhovčev vijenac 70, OIB: 74481955375</w:t>
      </w:r>
      <w:r w:rsidR="001A5B30" w:rsidRPr="00753B9D">
        <w:rPr>
          <w:rFonts w:hAnsi="Times New Roman" w:ascii="Times New Roman"/>
          <w:szCs w:val="24"/>
          <w:lang w:val="hr-HR"/>
        </w:rPr>
        <w:t>,</w:t>
      </w:r>
      <w:r w:rsidR="00B6390A" w:rsidRPr="00753B9D">
        <w:rPr>
          <w:rFonts w:hAnsi="Times New Roman" w:ascii="Times New Roman"/>
          <w:szCs w:val="24"/>
          <w:lang w:val="hr-HR"/>
        </w:rPr>
        <w:t xml:space="preserve"> </w:t>
      </w:r>
      <w:r w:rsidR="001A5B30" w:rsidRPr="00753B9D">
        <w:rPr>
          <w:rFonts w:hAnsi="Times New Roman" w:ascii="Times New Roman"/>
          <w:szCs w:val="24"/>
          <w:lang w:val="hr-HR"/>
        </w:rPr>
        <w:t xml:space="preserve">dana </w:t>
      </w:r>
      <w:r w:rsidR="008817F5" w:rsidRPr="00753B9D">
        <w:rPr>
          <w:rFonts w:hAnsi="Times New Roman" w:ascii="Times New Roman"/>
          <w:szCs w:val="24"/>
          <w:lang w:val="hr-HR"/>
        </w:rPr>
        <w:t>2. studenog</w:t>
      </w:r>
      <w:r w:rsidR="00097339" w:rsidRPr="00753B9D">
        <w:rPr>
          <w:rFonts w:hAnsi="Times New Roman" w:ascii="Times New Roman"/>
          <w:szCs w:val="24"/>
          <w:lang w:val="hr-HR"/>
        </w:rPr>
        <w:t xml:space="preserve"> </w:t>
      </w:r>
      <w:r w:rsidR="00DB48EC" w:rsidRPr="00753B9D">
        <w:rPr>
          <w:rFonts w:hAnsi="Times New Roman" w:ascii="Times New Roman"/>
          <w:szCs w:val="24"/>
          <w:lang w:val="hr-HR"/>
        </w:rPr>
        <w:t>201</w:t>
      </w:r>
      <w:r w:rsidR="001A5B30" w:rsidRPr="00753B9D">
        <w:rPr>
          <w:rFonts w:hAnsi="Times New Roman" w:ascii="Times New Roman"/>
          <w:szCs w:val="24"/>
          <w:lang w:val="hr-HR"/>
        </w:rPr>
        <w:t>8</w:t>
      </w:r>
      <w:r w:rsidR="00EE69E5" w:rsidRPr="00753B9D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753B9D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116C2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pStyle w:val="BodyText21"/>
        <w:ind w:firstLine="0" w:left="0"/>
        <w:rPr>
          <w:rFonts w:hAnsi="Times New Roman" w:ascii="Times New Roman"/>
          <w:szCs w:val="24"/>
        </w:rPr>
      </w:pPr>
      <w:r w:rsidRPr="003116C2">
        <w:rPr>
          <w:rFonts w:hAnsi="Times New Roman" w:ascii="Times New Roman"/>
          <w:szCs w:val="24"/>
        </w:rPr>
        <w:t>I</w:t>
      </w:r>
      <w:r w:rsidRPr="003116C2">
        <w:rPr>
          <w:rFonts w:hAnsi="Times New Roman" w:ascii="Times New Roman"/>
          <w:szCs w:val="24"/>
        </w:rPr>
        <w:tab/>
      </w:r>
      <w:r w:rsidR="00EE69E5" w:rsidRPr="003116C2">
        <w:rPr>
          <w:rFonts w:hAnsi="Times New Roman" w:ascii="Times New Roman"/>
          <w:szCs w:val="24"/>
        </w:rPr>
        <w:t xml:space="preserve">Otvara se stečajni postupak nad </w:t>
      </w:r>
      <w:r w:rsidR="00EE69E5" w:rsidRPr="008A2FBB">
        <w:rPr>
          <w:rFonts w:hAnsi="Times New Roman" w:ascii="Times New Roman"/>
          <w:szCs w:val="24"/>
        </w:rPr>
        <w:t>dužnikom</w:t>
      </w:r>
      <w:r w:rsidR="006C5DCD" w:rsidRPr="008A2FBB">
        <w:rPr>
          <w:rFonts w:hAnsi="Times New Roman" w:ascii="Times New Roman"/>
          <w:szCs w:val="24"/>
        </w:rPr>
        <w:t xml:space="preserve"> </w:t>
      </w:r>
      <w:r w:rsidR="00753B9D" w:rsidRPr="00753B9D">
        <w:rPr>
          <w:rFonts w:hAnsi="Times New Roman" w:ascii="Times New Roman"/>
        </w:rPr>
        <w:t>KOMAKS-GRAĐENJE d.o.o., Zagreb, Vrhovčev vijenac 70, OIB: 74481955375</w:t>
      </w:r>
      <w:r w:rsidR="00EE69E5" w:rsidRPr="00753B9D">
        <w:rPr>
          <w:rFonts w:hAnsi="Times New Roman" w:ascii="Times New Roman"/>
          <w:szCs w:val="24"/>
        </w:rPr>
        <w:t xml:space="preserve">. Stečajni postupak otvoren je dana </w:t>
      </w:r>
      <w:r w:rsidR="008817F5" w:rsidRPr="00753B9D">
        <w:rPr>
          <w:rFonts w:hAnsi="Times New Roman" w:ascii="Times New Roman"/>
          <w:szCs w:val="24"/>
        </w:rPr>
        <w:t>2. studenog</w:t>
      </w:r>
      <w:r w:rsidR="00097339" w:rsidRPr="00753B9D">
        <w:rPr>
          <w:rFonts w:hAnsi="Times New Roman" w:ascii="Times New Roman"/>
          <w:szCs w:val="24"/>
        </w:rPr>
        <w:t xml:space="preserve"> 2018</w:t>
      </w:r>
      <w:r w:rsidR="002D5693" w:rsidRPr="00753B9D">
        <w:rPr>
          <w:rFonts w:hAnsi="Times New Roman" w:ascii="Times New Roman"/>
          <w:szCs w:val="24"/>
        </w:rPr>
        <w:t>.</w:t>
      </w:r>
      <w:r w:rsidR="00EE69E5" w:rsidRPr="00753B9D">
        <w:rPr>
          <w:rFonts w:hAnsi="Times New Roman" w:ascii="Times New Roman"/>
          <w:szCs w:val="24"/>
        </w:rPr>
        <w:t xml:space="preserve"> u </w:t>
      </w:r>
      <w:r w:rsidR="008817F5" w:rsidRPr="00753B9D">
        <w:rPr>
          <w:rFonts w:hAnsi="Times New Roman" w:ascii="Times New Roman"/>
          <w:szCs w:val="24"/>
        </w:rPr>
        <w:t>15</w:t>
      </w:r>
      <w:r w:rsidR="00097339" w:rsidRPr="00753B9D">
        <w:rPr>
          <w:rFonts w:hAnsi="Times New Roman" w:ascii="Times New Roman"/>
          <w:szCs w:val="24"/>
        </w:rPr>
        <w:t xml:space="preserve"> </w:t>
      </w:r>
      <w:r w:rsidR="00EE69E5" w:rsidRPr="00753B9D">
        <w:rPr>
          <w:rFonts w:hAnsi="Times New Roman" w:ascii="Times New Roman"/>
          <w:szCs w:val="24"/>
        </w:rPr>
        <w:t>sati i</w:t>
      </w:r>
      <w:r w:rsidR="00651A1E" w:rsidRPr="00753B9D">
        <w:rPr>
          <w:rFonts w:hAnsi="Times New Roman" w:ascii="Times New Roman"/>
          <w:szCs w:val="24"/>
        </w:rPr>
        <w:t xml:space="preserve"> 00</w:t>
      </w:r>
      <w:r w:rsidR="00052DC4" w:rsidRPr="00753B9D">
        <w:rPr>
          <w:rFonts w:hAnsi="Times New Roman" w:ascii="Times New Roman"/>
          <w:szCs w:val="24"/>
        </w:rPr>
        <w:t xml:space="preserve"> </w:t>
      </w:r>
      <w:r w:rsidR="00EE69E5" w:rsidRPr="00753B9D">
        <w:rPr>
          <w:rFonts w:hAnsi="Times New Roman" w:ascii="Times New Roman"/>
          <w:szCs w:val="24"/>
        </w:rPr>
        <w:t>minuta, kada je ovo rješenje</w:t>
      </w:r>
      <w:r w:rsidR="00B2463B" w:rsidRPr="00753B9D">
        <w:rPr>
          <w:rFonts w:hAnsi="Times New Roman" w:ascii="Times New Roman"/>
          <w:szCs w:val="24"/>
        </w:rPr>
        <w:t xml:space="preserve"> objavljeno</w:t>
      </w:r>
      <w:r w:rsidR="00B2463B" w:rsidRPr="003116C2">
        <w:rPr>
          <w:rFonts w:hAnsi="Times New Roman" w:ascii="Times New Roman"/>
          <w:szCs w:val="24"/>
        </w:rPr>
        <w:t xml:space="preserve"> na mrežnoj stranici e-Oglasna ploča ovog suda.</w:t>
      </w:r>
    </w:p>
    <w:p w:rsidRDefault="00B2463B" w:rsidP="00297E3C" w:rsidR="00B2463B" w:rsidRPr="003116C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116C2" w:rsidR="003116C2" w:rsidRPr="003116C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116C2">
        <w:rPr>
          <w:rFonts w:hAnsi="Times New Roman" w:ascii="Times New Roman"/>
          <w:szCs w:val="24"/>
          <w:lang w:val="hr-HR"/>
        </w:rPr>
        <w:t>II</w:t>
      </w: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116C2">
        <w:rPr>
          <w:rFonts w:hAnsi="Times New Roman" w:ascii="Times New Roman"/>
          <w:szCs w:val="24"/>
          <w:lang w:val="hr-HR"/>
        </w:rPr>
        <w:t xml:space="preserve"> </w:t>
      </w:r>
      <w:r w:rsidR="00753B9D">
        <w:rPr>
          <w:rFonts w:eastAsiaTheme="minorHAnsi" w:hAnsi="Times New Roman" w:ascii="Times New Roman"/>
          <w:szCs w:val="24"/>
          <w:lang w:eastAsia="en-US" w:val="hr-HR"/>
        </w:rPr>
        <w:t>Valentino</w:t>
      </w:r>
      <w:r w:rsidR="00753B9D" w:rsidRPr="00784C66">
        <w:rPr>
          <w:rFonts w:eastAsiaTheme="minorHAnsi" w:hAnsi="Times New Roman" w:ascii="Times New Roman"/>
          <w:szCs w:val="24"/>
          <w:lang w:eastAsia="en-US" w:val="hr-HR"/>
        </w:rPr>
        <w:t xml:space="preserve"> Koščak, Marijana Dragmana 4, Zagreb, OIB: 83789090520</w:t>
      </w:r>
      <w:r w:rsidR="003116C2" w:rsidRPr="003116C2">
        <w:rPr>
          <w:rFonts w:hAnsi="Times New Roman" w:ascii="Times New Roman"/>
          <w:szCs w:val="24"/>
          <w:lang w:val="hr-HR"/>
        </w:rPr>
        <w:t>.</w:t>
      </w:r>
    </w:p>
    <w:p w:rsidRDefault="00A60051" w:rsidP="003116C2" w:rsidR="00A60051" w:rsidRPr="003116C2">
      <w:pPr>
        <w:jc w:val="both"/>
        <w:rPr>
          <w:rFonts w:hAnsi="Times New Roman" w:ascii="Times New Roman"/>
          <w:szCs w:val="24"/>
        </w:rPr>
      </w:pPr>
    </w:p>
    <w:p w:rsidRDefault="00FD2805" w:rsidP="00F777BC" w:rsidR="00F777BC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III </w:t>
      </w:r>
      <w:r w:rsidRPr="003116C2">
        <w:rPr>
          <w:rFonts w:hAnsi="Times New Roman" w:ascii="Times New Roman"/>
          <w:szCs w:val="24"/>
          <w:lang w:val="hr-HR"/>
        </w:rPr>
        <w:tab/>
      </w:r>
      <w:r w:rsidR="00F777BC" w:rsidRPr="003116C2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B6390A" w:rsidRPr="00753B9D">
      <w:pPr>
        <w:jc w:val="both"/>
        <w:rPr>
          <w:rFonts w:hAnsi="Times New Roman" w:ascii="Times New Roman"/>
        </w:rPr>
      </w:pPr>
      <w:r w:rsidRPr="003116C2">
        <w:rPr>
          <w:rFonts w:hAnsi="Times New Roman" w:ascii="Times New Roman"/>
          <w:szCs w:val="24"/>
          <w:lang w:val="hr-HR"/>
        </w:rPr>
        <w:t>IV</w:t>
      </w:r>
      <w:r w:rsidR="00870918"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 xml:space="preserve">Zaključuje se stečajni postupak </w:t>
      </w:r>
      <w:r w:rsidR="00EE69E5" w:rsidRPr="008A2FBB">
        <w:rPr>
          <w:rFonts w:hAnsi="Times New Roman" w:ascii="Times New Roman"/>
          <w:szCs w:val="24"/>
          <w:lang w:val="hr-HR"/>
        </w:rPr>
        <w:t xml:space="preserve">nad </w:t>
      </w:r>
      <w:r w:rsidR="00EE69E5" w:rsidRPr="00753B9D">
        <w:rPr>
          <w:rFonts w:hAnsi="Times New Roman" w:ascii="Times New Roman"/>
          <w:szCs w:val="24"/>
          <w:lang w:val="hr-HR"/>
        </w:rPr>
        <w:t>dužnikom</w:t>
      </w:r>
      <w:r w:rsidR="00B6390A" w:rsidRPr="00753B9D">
        <w:rPr>
          <w:rFonts w:hAnsi="Times New Roman" w:ascii="Times New Roman"/>
          <w:szCs w:val="24"/>
          <w:lang w:val="hr-HR"/>
        </w:rPr>
        <w:t xml:space="preserve"> </w:t>
      </w:r>
      <w:r w:rsidR="00753B9D" w:rsidRPr="00753B9D">
        <w:rPr>
          <w:rFonts w:hAnsi="Times New Roman" w:ascii="Times New Roman"/>
        </w:rPr>
        <w:t>KOMAKS-GRAĐENJE d.o.o., Zagreb, Vrhovčev vijenac 70, OIB: 74481955375</w:t>
      </w:r>
      <w:r w:rsidR="008A2FBB" w:rsidRPr="00753B9D">
        <w:rPr>
          <w:rFonts w:hAnsi="Times New Roman" w:ascii="Times New Roman"/>
        </w:rPr>
        <w:t>.</w:t>
      </w:r>
    </w:p>
    <w:p w:rsidRDefault="00C266B6" w:rsidP="00B6390A" w:rsidR="00C266B6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V</w:t>
      </w:r>
      <w:r w:rsidRPr="003116C2">
        <w:rPr>
          <w:rFonts w:hAnsi="Times New Roman" w:ascii="Times New Roman"/>
          <w:szCs w:val="24"/>
          <w:lang w:val="hr-HR"/>
        </w:rPr>
        <w:tab/>
        <w:t>Nakon</w:t>
      </w:r>
      <w:r w:rsidR="00EE69E5" w:rsidRPr="003116C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116C2">
        <w:rPr>
          <w:rFonts w:hAnsi="Times New Roman" w:ascii="Times New Roman"/>
          <w:szCs w:val="24"/>
          <w:lang w:val="hr-HR"/>
        </w:rPr>
        <w:t>ovog rješenja</w:t>
      </w:r>
      <w:r w:rsidRPr="003116C2">
        <w:rPr>
          <w:rFonts w:hAnsi="Times New Roman" w:ascii="Times New Roman"/>
          <w:szCs w:val="24"/>
          <w:lang w:val="hr-HR"/>
        </w:rPr>
        <w:t>,</w:t>
      </w:r>
      <w:r w:rsidR="00EE69E5" w:rsidRPr="003116C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116C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116C2">
        <w:rPr>
          <w:rFonts w:hAnsi="Times New Roman" w:ascii="Times New Roman"/>
          <w:szCs w:val="24"/>
          <w:lang w:val="hr-HR"/>
        </w:rPr>
        <w:t>brisati iz sudskog registra.</w:t>
      </w:r>
    </w:p>
    <w:p w:rsidRDefault="00097339" w:rsidP="00EE69E5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651A1E" w:rsidRPr="003116C2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3116C2">
        <w:rPr>
          <w:rFonts w:hAnsi="Times New Roman" w:ascii="Times New Roman"/>
          <w:szCs w:val="24"/>
          <w:lang w:val="hr-HR"/>
        </w:rPr>
        <w:t>.</w:t>
      </w:r>
      <w:r w:rsidRPr="003116C2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3116C2">
        <w:rPr>
          <w:rFonts w:hAnsi="Times New Roman" w:ascii="Times New Roman"/>
          <w:szCs w:val="24"/>
          <w:lang w:val="hr-HR"/>
        </w:rPr>
        <w:t>točkama I i IV izreke</w:t>
      </w:r>
      <w:r w:rsidRPr="003116C2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3116C2">
        <w:rPr>
          <w:rFonts w:hAnsi="Times New Roman" w:ascii="Times New Roman"/>
          <w:szCs w:val="24"/>
          <w:lang w:val="hr-HR"/>
        </w:rPr>
        <w:t xml:space="preserve"> (točka II izreke)</w:t>
      </w:r>
      <w:r w:rsidRPr="003116C2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3116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3116C2">
        <w:rPr>
          <w:rFonts w:hAnsi="Times New Roman" w:ascii="Times New Roman"/>
          <w:szCs w:val="24"/>
          <w:lang w:val="hr-HR"/>
        </w:rPr>
        <w:t>FINA</w:t>
      </w:r>
      <w:r w:rsidRPr="003116C2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3116C2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3116C2">
        <w:rPr>
          <w:rFonts w:hAnsi="Times New Roman" w:ascii="Times New Roman"/>
          <w:szCs w:val="24"/>
          <w:lang w:val="hr-HR"/>
        </w:rPr>
        <w:t>0,00</w:t>
      </w:r>
      <w:r w:rsidR="003A7B9A" w:rsidRPr="003116C2">
        <w:rPr>
          <w:rFonts w:hAnsi="Times New Roman" w:ascii="Times New Roman"/>
          <w:szCs w:val="24"/>
          <w:lang w:val="hr-HR"/>
        </w:rPr>
        <w:t xml:space="preserve"> </w:t>
      </w:r>
      <w:r w:rsidR="00F777BC" w:rsidRPr="003116C2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3116C2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052DC4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 Zagrebu</w:t>
      </w:r>
      <w:r w:rsidR="00052DC4" w:rsidRPr="003116C2">
        <w:rPr>
          <w:rFonts w:hAnsi="Times New Roman" w:ascii="Times New Roman"/>
          <w:szCs w:val="24"/>
          <w:lang w:val="hr-HR"/>
        </w:rPr>
        <w:t xml:space="preserve"> </w:t>
      </w:r>
      <w:r w:rsidR="008817F5">
        <w:rPr>
          <w:rFonts w:hAnsi="Times New Roman" w:ascii="Times New Roman"/>
          <w:szCs w:val="24"/>
          <w:lang w:val="hr-HR"/>
        </w:rPr>
        <w:t>2. studenog</w:t>
      </w:r>
      <w:r w:rsidR="00097339" w:rsidRPr="003116C2">
        <w:rPr>
          <w:rFonts w:hAnsi="Times New Roman" w:ascii="Times New Roman"/>
          <w:szCs w:val="24"/>
          <w:lang w:val="hr-HR"/>
        </w:rPr>
        <w:t xml:space="preserve"> </w:t>
      </w:r>
      <w:r w:rsidR="00854DE0" w:rsidRPr="003116C2">
        <w:rPr>
          <w:rFonts w:hAnsi="Times New Roman" w:ascii="Times New Roman"/>
          <w:szCs w:val="24"/>
          <w:lang w:val="hr-HR"/>
        </w:rPr>
        <w:t>2018</w:t>
      </w:r>
      <w:r w:rsidR="00052DC4" w:rsidRPr="003116C2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3116C2">
      <w:pPr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Ljiljana Tomić</w:t>
      </w:r>
      <w:r w:rsidR="00C203B8">
        <w:rPr>
          <w:rFonts w:hAnsi="Times New Roman" w:ascii="Times New Roman"/>
          <w:szCs w:val="24"/>
          <w:lang w:val="hr-HR"/>
        </w:rPr>
        <w:t>, v.r.</w:t>
      </w:r>
      <w:r w:rsidRPr="003116C2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3116C2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UPUTA O PRAVNOM LIJEKU:</w:t>
      </w: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3116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C203B8" w:rsidP="007A64BB" w:rsidR="00C203B8" w:rsidRPr="00C203B8">
      <w:pPr>
        <w:jc w:val="right"/>
        <w:rPr>
          <w:rFonts w:hAnsi="Times New Roman" w:ascii="Times New Roman"/>
        </w:rPr>
      </w:pPr>
      <w:r w:rsidRPr="00C203B8">
        <w:rPr>
          <w:rFonts w:hAnsi="Times New Roman" w:ascii="Times New Roman"/>
        </w:rPr>
        <w:t>Za točnost otpravka:</w:t>
      </w:r>
    </w:p>
    <w:p w:rsidRDefault="00C203B8" w:rsidP="007A64BB" w:rsidR="00C203B8" w:rsidRPr="00C203B8">
      <w:pPr>
        <w:jc w:val="right"/>
        <w:rPr>
          <w:rFonts w:hAnsi="Times New Roman" w:ascii="Times New Roman"/>
        </w:rPr>
      </w:pPr>
      <w:r w:rsidRPr="00C203B8">
        <w:rPr>
          <w:rFonts w:hAnsi="Times New Roman" w:ascii="Times New Roman"/>
        </w:rPr>
        <w:t>Maja Malec</w:t>
      </w:r>
    </w:p>
    <w:p w:rsidRDefault="00182088" w:rsidP="00D44D4F" w:rsidR="00182088" w:rsidRPr="00C203B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C203B8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913" w:rsidP="00DB4528" w:rsidR="00CB5913">
      <w:r>
        <w:separator/>
      </w:r>
    </w:p>
  </w:endnote>
  <w:endnote w:id="0" w:type="continuationSeparator">
    <w:p w:rsidRDefault="00CB5913" w:rsidP="00DB4528" w:rsidR="00CB5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913" w:rsidP="00DB4528" w:rsidR="00CB5913">
      <w:r>
        <w:separator/>
      </w:r>
    </w:p>
  </w:footnote>
  <w:footnote w:id="0" w:type="continuationSeparator">
    <w:p w:rsidRDefault="00CB5913" w:rsidP="00DB4528" w:rsidR="00CB59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3B8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C266B6">
      <w:rPr>
        <w:rFonts w:hAnsi="Times New Roman" w:ascii="Times New Roman"/>
        <w:lang w:val="hr-HR"/>
      </w:rPr>
      <w:t>9</w:t>
    </w:r>
    <w:r w:rsidR="00753B9D">
      <w:rPr>
        <w:rFonts w:hAnsi="Times New Roman" w:ascii="Times New Roman"/>
        <w:lang w:val="hr-HR"/>
      </w:rPr>
      <w:t>7</w:t>
    </w:r>
    <w:r w:rsidR="008A2FBB">
      <w:rPr>
        <w:rFonts w:hAnsi="Times New Roman" w:ascii="Times New Roman"/>
        <w:lang w:val="hr-HR"/>
      </w:rPr>
      <w:t>1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A2477"/>
    <w:rsid w:val="001A3EFC"/>
    <w:rsid w:val="001A5B30"/>
    <w:rsid w:val="001D3B45"/>
    <w:rsid w:val="001E1C9D"/>
    <w:rsid w:val="0024193B"/>
    <w:rsid w:val="00274728"/>
    <w:rsid w:val="00277125"/>
    <w:rsid w:val="00291BAB"/>
    <w:rsid w:val="00297E3C"/>
    <w:rsid w:val="002B508F"/>
    <w:rsid w:val="002D5693"/>
    <w:rsid w:val="003116C2"/>
    <w:rsid w:val="00331C12"/>
    <w:rsid w:val="003401A1"/>
    <w:rsid w:val="0034037D"/>
    <w:rsid w:val="00343131"/>
    <w:rsid w:val="00385410"/>
    <w:rsid w:val="003A3B2B"/>
    <w:rsid w:val="003A6104"/>
    <w:rsid w:val="003A7B9A"/>
    <w:rsid w:val="003B6A45"/>
    <w:rsid w:val="003C06D0"/>
    <w:rsid w:val="003C4581"/>
    <w:rsid w:val="003F017E"/>
    <w:rsid w:val="0041643E"/>
    <w:rsid w:val="0042162E"/>
    <w:rsid w:val="00427A8B"/>
    <w:rsid w:val="0044662D"/>
    <w:rsid w:val="00470483"/>
    <w:rsid w:val="004B233F"/>
    <w:rsid w:val="004C657D"/>
    <w:rsid w:val="004F71E0"/>
    <w:rsid w:val="004F7DD6"/>
    <w:rsid w:val="00532B71"/>
    <w:rsid w:val="0057695D"/>
    <w:rsid w:val="005940E9"/>
    <w:rsid w:val="005E3273"/>
    <w:rsid w:val="00624EB1"/>
    <w:rsid w:val="00625DA3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30EAB"/>
    <w:rsid w:val="00753B9D"/>
    <w:rsid w:val="00780214"/>
    <w:rsid w:val="00796BF3"/>
    <w:rsid w:val="007A29F9"/>
    <w:rsid w:val="007B45C2"/>
    <w:rsid w:val="007C688B"/>
    <w:rsid w:val="007D3C55"/>
    <w:rsid w:val="007F4163"/>
    <w:rsid w:val="00840E3D"/>
    <w:rsid w:val="00854DE0"/>
    <w:rsid w:val="0086300B"/>
    <w:rsid w:val="00867F16"/>
    <w:rsid w:val="00870918"/>
    <w:rsid w:val="00875611"/>
    <w:rsid w:val="008817F5"/>
    <w:rsid w:val="0088293F"/>
    <w:rsid w:val="008A2FBB"/>
    <w:rsid w:val="008C3B61"/>
    <w:rsid w:val="008D51EF"/>
    <w:rsid w:val="008F4EAD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651F"/>
    <w:rsid w:val="00BF2CB7"/>
    <w:rsid w:val="00BF41A2"/>
    <w:rsid w:val="00C06C85"/>
    <w:rsid w:val="00C203B8"/>
    <w:rsid w:val="00C2202C"/>
    <w:rsid w:val="00C266B6"/>
    <w:rsid w:val="00C27CD6"/>
    <w:rsid w:val="00C57CAF"/>
    <w:rsid w:val="00C57D6B"/>
    <w:rsid w:val="00C87A4B"/>
    <w:rsid w:val="00C940D7"/>
    <w:rsid w:val="00CB5148"/>
    <w:rsid w:val="00CB5913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96BF2"/>
    <w:rsid w:val="00EA6CFF"/>
    <w:rsid w:val="00EC636E"/>
    <w:rsid w:val="00ED171E"/>
    <w:rsid w:val="00EE5750"/>
    <w:rsid w:val="00EE69E5"/>
    <w:rsid w:val="00F159E6"/>
    <w:rsid w:val="00F32EB5"/>
    <w:rsid w:val="00F6170D"/>
    <w:rsid w:val="00F62A72"/>
    <w:rsid w:val="00F667BC"/>
    <w:rsid w:val="00F7156A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03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3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3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3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3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03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3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3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3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3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St-971/2018</izvorni_sadrzaj>
    <derivirana_varijabla naziv="DomainObject.Predmet.OznakaBroj_1">St-971/2018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KOMAKS-GRAĐENJE d.o.o. zastupanog po punomoćniku Andrea Vujinović</izvorni_sadrzaj>
    <derivirana_varijabla naziv="DomainObject.Predmet.ProtustrankaFormated_1">  KOMAKS-GRAĐENJE d.o.o. zastupanog po punomoćniku Andrea Vujinović</derivirana_varijabla>
  </DomainObject.Predmet.ProtustrankaFormated>
  <DomainObject.Predmet.ProtustrankaFormatedOIB>
    <izvorni_sadrzaj>  KOMAKS-GRAĐENJE d.o.o., OIB 74481955375 zastupanog po punomoćniku Andrea Vujinović</izvorni_sadrzaj>
    <derivirana_varijabla naziv="DomainObject.Predmet.ProtustrankaFormatedOIB_1">  KOMAKS-GRAĐENJE d.o.o., OIB 74481955375 zastupanog po punomoćniku Andrea Vujinović</derivirana_varijabla>
  </DomainObject.Predmet.ProtustrankaFormatedOIB>
  <DomainObject.Predmet.ProtustrankaFormatedWithAdress>
    <izvorni_sadrzaj> KOMAKS-GRAĐENJE d.o.o., Vrhovčev vijenac 70, 10000 Zagreb zastupanog po punomoćniku Andrea Vujinović</izvorni_sadrzaj>
    <derivirana_varijabla naziv="DomainObject.Predmet.ProtustrankaFormatedWithAdress_1"> KOMAKS-GRAĐENJE d.o.o., Vrhovčev vijenac 70, 10000 Zagreb zastupanog po punomoćniku Andrea Vujinović</derivirana_varijabla>
  </DomainObject.Predmet.ProtustrankaFormatedWithAdress>
  <DomainObject.Predmet.ProtustrankaFormatedWithAdressOIB>
    <izvorni_sadrzaj> KOMAKS-GRAĐENJE d.o.o., OIB 74481955375, Vrhovčev vijenac 70, 10000 Zagreb zastupanog po punomoćniku Andrea Vujinović</izvorni_sadrzaj>
    <derivirana_varijabla naziv="DomainObject.Predmet.ProtustrankaFormatedWithAdressOIB_1"> KOMAKS-GRAĐENJE d.o.o., OIB 74481955375, Vrhovčev vijenac 70, 10000 Zagreb zastupanog po punomoćniku Andrea Vujinović</derivirana_varijabla>
  </DomainObject.Predmet.ProtustrankaFormatedWithAdressOIB>
  <DomainObject.Predmet.ProtustrankaWithAdress>
    <izvorni_sadrzaj>KOMAKS-GRAĐENJE d.o.o. Vrhovčev vijenac 70, 10000 Zagreb</izvorni_sadrzaj>
    <derivirana_varijabla naziv="DomainObject.Predmet.ProtustrankaWithAdress_1">KOMAKS-GRAĐENJE d.o.o. Vrhovčev vijenac 70, 10000 Zagreb</derivirana_varijabla>
  </DomainObject.Predmet.ProtustrankaWithAdress>
  <DomainObject.Predmet.ProtustrankaWithAdressOIB>
    <izvorni_sadrzaj>KOMAKS-GRAĐENJE d.o.o., OIB 74481955375, Vrhovčev vijenac 70, 10000 Zagreb</izvorni_sadrzaj>
    <derivirana_varijabla naziv="DomainObject.Predmet.ProtustrankaWithAdressOIB_1">KOMAKS-GRAĐENJE d.o.o., OIB 74481955375, Vrhovčev vijenac 70, 10000 Zagreb</derivirana_varijabla>
  </DomainObject.Predmet.ProtustrankaWithAdressOIB>
  <DomainObject.Predmet.ProtustrankaNazivFormated>
    <izvorni_sadrzaj>KOMAKS-GRAĐENJE d.o.o.</izvorni_sadrzaj>
    <derivirana_varijabla naziv="DomainObject.Predmet.ProtustrankaNazivFormated_1">KOMAKS-GRAĐENJE d.o.o.</derivirana_varijabla>
  </DomainObject.Predmet.ProtustrankaNazivFormated>
  <DomainObject.Predmet.ProtustrankaNazivFormatedOIB>
    <izvorni_sadrzaj>KOMAKS-GRAĐENJE d.o.o., OIB 74481955375</izvorni_sadrzaj>
    <derivirana_varijabla naziv="DomainObject.Predmet.ProtustrankaNazivFormatedOIB_1">KOMAKS-GRAĐENJE d.o.o., OIB 74481955375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KOMAKS-GRAĐENJE d.o.o. zastupanog po punomoćniku Andrea Vujinović</item>
    </izvorni_sadrzaj>
    <derivirana_varijabla naziv="DomainObject.Predmet.ProtuStrankaListFormated_1">
      <item>KOMAKS-GRAĐENJE d.o.o. zastupanog po punomoćniku Andrea Vujinović</item>
    </derivirana_varijabla>
  </DomainObject.Predmet.ProtuStrankaListFormated>
  <DomainObject.Predmet.ProtuStrankaListFormatedOIB>
    <izvorni_sadrzaj>
      <item>KOMAKS-GRAĐENJE d.o.o., OIB 74481955375 zastupanog po punomoćniku Andrea Vujinović</item>
    </izvorni_sadrzaj>
    <derivirana_varijabla naziv="DomainObject.Predmet.ProtuStrankaListFormatedOIB_1">
      <item>KOMAKS-GRAĐENJE d.o.o., OIB 74481955375 zastupanog po punomoćniku Andrea Vujinović</item>
    </derivirana_varijabla>
  </DomainObject.Predmet.ProtuStrankaListFormatedOIB>
  <DomainObject.Predmet.ProtuStrankaListFormatedWithAdress>
    <izvorni_sadrzaj>
      <item>KOMAKS-GRAĐENJE d.o.o., Vrhovčev vijenac 70, 10000 Zagreb zastupanog po punomoćniku Andrea Vujinović</item>
    </izvorni_sadrzaj>
    <derivirana_varijabla naziv="DomainObject.Predmet.ProtuStrankaListFormatedWithAdress_1">
      <item>KOMAKS-GRAĐENJE d.o.o., Vrhovčev vijenac 70, 10000 Zagreb zastupanog po punomoćniku Andrea Vujinović</item>
    </derivirana_varijabla>
  </DomainObject.Predmet.ProtuStrankaListFormatedWithAdress>
  <DomainObject.Predmet.ProtuStrankaListFormatedWithAdressOIB>
    <izvorni_sadrzaj>
      <item>KOMAKS-GRAĐENJE d.o.o., OIB 74481955375, Vrhovčev vijenac 70, 10000 Zagreb zastupanog po punomoćniku Andrea Vujinović</item>
    </izvorni_sadrzaj>
    <derivirana_varijabla naziv="DomainObject.Predmet.ProtuStrankaListFormatedWithAdressOIB_1">
      <item>KOMAKS-GRAĐENJE d.o.o., OIB 74481955375, Vrhovčev vijenac 70, 10000 Zagreb zastupanog po punomoćniku Andrea Vujinović</item>
    </derivirana_varijabla>
  </DomainObject.Predmet.ProtuStrankaListFormatedWithAdressOIB>
  <DomainObject.Predmet.ProtuStrankaListNazivFormated>
    <izvorni_sadrzaj>
      <item>KOMAKS-GRAĐENJE d.o.o.</item>
    </izvorni_sadrzaj>
    <derivirana_varijabla naziv="DomainObject.Predmet.ProtuStrankaListNazivFormated_1">
      <item>KOMAKS-GRAĐENJE d.o.o.</item>
    </derivirana_varijabla>
  </DomainObject.Predmet.ProtuStrankaListNazivFormated>
  <DomainObject.Predmet.ProtuStrankaListNazivFormatedOIB>
    <izvorni_sadrzaj>
      <item>KOMAKS-GRAĐENJE d.o.o., OIB 74481955375</item>
    </izvorni_sadrzaj>
    <derivirana_varijabla naziv="DomainObject.Predmet.ProtuStrankaListNazivFormatedOIB_1">
      <item>KOMAKS-GRAĐENJE d.o.o., OIB 74481955375</item>
    </derivirana_varijabla>
  </DomainObject.Predmet.ProtuStrankaListNazivFormatedOIB>
  <DomainObject.Predmet.OstaliListFormated>
    <izvorni_sadrzaj>
      <item>Andrea Vujinović punomoćnica sudionika u postupku KOMAKS-GRAĐENJE d.o.o.</item>
    </izvorni_sadrzaj>
    <derivirana_varijabla naziv="DomainObject.Predmet.OstaliListFormated_1">
      <item>Andrea Vujinović punomoćnica sudionika u postupku KOMAKS-GRAĐENJE d.o.o.</item>
    </derivirana_varijabla>
  </DomainObject.Predmet.OstaliListFormated>
  <DomainObject.Predmet.OstaliListFormatedOIB>
    <izvorni_sadrzaj>
      <item>Andrea Vujinović, OIB 86576191332 punomoćnica sudionika u postupku KOMAKS-GRAĐENJE d.o.o.</item>
    </izvorni_sadrzaj>
    <derivirana_varijabla naziv="DomainObject.Predmet.OstaliListFormatedOIB_1">
      <item>Andrea Vujinović, OIB 86576191332 punomoćnica sudionika u postupku KOMAKS-GRAĐENJE d.o.o.</item>
    </derivirana_varijabla>
  </DomainObject.Predmet.OstaliListFormatedOIB>
  <DomainObject.Predmet.OstaliListFormatedWithAdress>
    <izvorni_sadrzaj>
      <item>Andrea Vujinović, Ulica Grada Chicaga 37, 10000 Zagreb punomoćnica sudionika u postupku KOMAKS-GRAĐENJE d.o.o.</item>
    </izvorni_sadrzaj>
    <derivirana_varijabla naziv="DomainObject.Predmet.OstaliListFormatedWithAdress_1">
      <item>Andrea Vujinović, Ulica Grada Chicaga 37, 10000 Zagreb punomoćnica sudionika u postupku KOMAKS-GRAĐENJE d.o.o.</item>
    </derivirana_varijabla>
  </DomainObject.Predmet.OstaliListFormatedWithAdress>
  <DomainObject.Predmet.OstaliListFormatedWithAdressOIB>
    <izvorni_sadrzaj>
      <item>Andrea Vujinović, OIB 86576191332, Ulica Grada Chicaga 37, 10000 Zagreb punomoćnica sudionika u postupku KOMAKS-GRAĐENJE d.o.o.</item>
    </izvorni_sadrzaj>
    <derivirana_varijabla naziv="DomainObject.Predmet.OstaliListFormatedWithAdressOIB_1">
      <item>Andrea Vujinović, OIB 86576191332, Ulica Grada Chicaga 37, 10000 Zagreb punomoćnica sudionika u postupku KOMAKS-GRAĐENJE d.o.o.</item>
    </derivirana_varijabla>
  </DomainObject.Predmet.OstaliListFormatedWithAdressOIB>
  <DomainObject.Predmet.OstaliListNazivFormated>
    <izvorni_sadrzaj>
      <item>Andrea Vujinović</item>
    </izvorni_sadrzaj>
    <derivirana_varijabla naziv="DomainObject.Predmet.OstaliListNazivFormated_1">
      <item>Andrea Vujinović</item>
    </derivirana_varijabla>
  </DomainObject.Predmet.OstaliListNazivFormated>
  <DomainObject.Predmet.OstaliListNazivFormatedOIB>
    <izvorni_sadrzaj>
      <item>Andrea Vujinović, OIB 86576191332</item>
    </izvorni_sadrzaj>
    <derivirana_varijabla naziv="DomainObject.Predmet.OstaliListNazivFormatedOIB_1">
      <item>Andrea Vujinović, OIB 86576191332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KOMAKS-GRAĐENJE d.o.o.</izvorni_sadrzaj>
    <derivirana_varijabla naziv="DomainObject.Predmet.ProtustrankaIDrugi_1">KOMAKS-GRAĐENJE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KOMAKS-GRAĐENJE d.o.o., OIB 74481955375, Vrhovčev vijenac 70, 10000 Zagreb</izvorni_sadrzaj>
    <derivirana_varijabla naziv="DomainObject.Predmet.ProtustrankaIDrugiAdressOIB_1">KOMAKS-GRAĐENJE d.o.o., OIB 74481955375, Vrhovčev vijenac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KOMAKS-GRAĐENJE d.o.o.</item>
      <item>Andrea Vujinović</item>
    </izvorni_sadrzaj>
    <derivirana_varijabla naziv="DomainObject.Predmet.SudioniciListNaziv_1">
      <item>Fina Regionalni centar Zagreb</item>
      <item>KOMAKS-GRAĐENJE d.o.o.</item>
      <item>Andrea Vujinović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KOMAKS-GRAĐENJE d.o.o., OIB 74481955375, Vrhovčev vijenac 70,10000 Zagreb</item>
      <item>Andrea Vujinović, OIB 86576191332, Ulica Grada Chicaga 37,10000 Zagreb</item>
    </izvorni_sadrzaj>
    <derivirana_varijabla naziv="DomainObject.Predmet.SudioniciListAdressOIB_1">
      <item>Fina Regionalni centar Zagreb, OIB 85821130368, Trg svibanjskih žrtava 1995.1,10000 Zagreb</item>
      <item>KOMAKS-GRAĐENJE d.o.o., OIB 74481955375, Vrhovčev vijenac 70,10000 Zagreb</item>
      <item>Andrea Vujinović, OIB 86576191332, Ulica Grada Chicaga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74481955375</item>
      <item>, OIB 86576191332</item>
    </izvorni_sadrzaj>
    <derivirana_varijabla naziv="DomainObject.Predmet.SudioniciListNazivOIB_1">
      <item>, OIB 85821130368</item>
      <item>, OIB 74481955375</item>
      <item>, OIB 86576191332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srpnja 2018.</izvorni_sadrzaj>
    <derivirana_varijabla naziv="DomainObject.PredzadnjaOdlukaIzPredmeta.DatumDonosenjaOdluke_1">30. srpnja 2018.</derivirana_varijabla>
  </DomainObject.PredzadnjaOdlukaIzPredmeta.DatumDonosenjaOdluke>
  <DomainObject.PredzadnjaOdlukaIzPredmeta.Oznaka>
    <izvorni_sadrzaj>St-971/2018-6</izvorni_sadrzaj>
    <derivirana_varijabla naziv="DomainObject.PredzadnjaOdlukaIzPredmeta.Oznaka_1">St-971/2018-6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ECF19E-AD70-4259-8B5D-98EC5E44B9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2469</properties:Characters>
  <properties:Lines>69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2018-11-02T13:44:00Z</dcterms:created>
  <dc:creator>Sudsko vijeæe</dc:creator>
  <cp:lastModifiedBy>Maja Malec</cp:lastModifiedBy>
  <cp:lastPrinted>2018-04-05T09:07:00Z</cp:lastPrinted>
  <dcterms:modified xmlns:xsi="http://www.w3.org/2001/XMLSchema-instance" xsi:type="dcterms:W3CDTF">2018-11-02T13:47:00Z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(st-971-2018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