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020e" w14:paraId="8ba020e" w:rsidRDefault="000E6FDF" w:rsidP="00B542FA" w:rsidR="000E6FDF">
      <w:pPr>
        <w:jc w:val="both"/>
        <w15:collapsed w:val="false"/>
      </w:pPr>
      <w:bookmarkStart w:name="_GoBack" w:id="0"/>
      <w:bookmarkEnd w:id="0"/>
    </w:p>
    <w:p w:rsidRDefault="000E6FDF" w:rsidP="000E6FDF" w:rsidR="00590E39" w:rsidRPr="00037EE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E39" w:rsidR="00590E39" w:rsidRPr="00037EED"/>
    <w:p w:rsidRDefault="00B342B4" w:rsidP="00B342B4" w:rsidR="00B342B4" w:rsidRPr="00B342B4">
      <w:pPr>
        <w:jc w:val="both"/>
      </w:pPr>
      <w:r w:rsidRPr="00B342B4">
        <w:t>Republika Hrvatska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B342B4" w:rsidR="00B342B4" w:rsidRPr="00B342B4">
      <w:pPr>
        <w:jc w:val="both"/>
      </w:pPr>
      <w:r w:rsidRPr="00B342B4">
        <w:t xml:space="preserve">Zagreb, Amruševa 2/II                                                           </w:t>
      </w:r>
      <w:r w:rsidR="005B79AF">
        <w:t xml:space="preserve">                                67. St-149/06</w:t>
      </w:r>
      <w:r w:rsidRPr="00B342B4">
        <w:t xml:space="preserve">                                                               </w:t>
      </w:r>
    </w:p>
    <w:p w:rsidRDefault="00B342B4" w:rsidP="002374A0" w:rsidR="00B342B4">
      <w:pPr>
        <w:jc w:val="center"/>
      </w:pPr>
    </w:p>
    <w:p w:rsidRDefault="002374A0" w:rsidP="002374A0" w:rsidR="002374A0" w:rsidRPr="005B79AF">
      <w:pPr>
        <w:jc w:val="center"/>
      </w:pPr>
      <w:r w:rsidRPr="005B79AF">
        <w:t>R E P U B L I K A   H R V A T S K A</w:t>
      </w:r>
    </w:p>
    <w:p w:rsidRDefault="005B79AF" w:rsidP="00B342B4" w:rsidR="005B79AF">
      <w:pPr>
        <w:jc w:val="center"/>
      </w:pPr>
    </w:p>
    <w:p w:rsidRDefault="00B342B4" w:rsidP="00B342B4" w:rsidR="00B342B4" w:rsidRPr="005B79AF">
      <w:pPr>
        <w:jc w:val="center"/>
      </w:pPr>
      <w:r w:rsidRPr="005B79AF">
        <w:t>R J E Š E NJ E</w:t>
      </w:r>
    </w:p>
    <w:p w:rsidRDefault="00B342B4" w:rsidP="00B342B4" w:rsidR="00B342B4" w:rsidRPr="00B342B4">
      <w:pPr>
        <w:jc w:val="both"/>
      </w:pPr>
    </w:p>
    <w:p w:rsidRDefault="00B342B4" w:rsidP="00482326" w:rsidR="00482326">
      <w:pPr>
        <w:ind w:firstLine="708"/>
        <w:jc w:val="both"/>
      </w:pPr>
      <w:r w:rsidRPr="00B342B4">
        <w:t xml:space="preserve">Trgovački sud u Zagrebu po sucu Gordanu Zubaku, u stečajnom  postupku nad dužnikom </w:t>
      </w:r>
      <w:r w:rsidR="005B79AF" w:rsidRPr="005B79AF">
        <w:rPr>
          <w:bCs/>
        </w:rPr>
        <w:t>PRIGORKA d.d. u stečaju, Sesvete, Ljudevita Posavskog 3</w:t>
      </w:r>
      <w:r w:rsidR="005B79AF">
        <w:rPr>
          <w:bCs/>
        </w:rPr>
        <w:t>, OIB: 44010339796</w:t>
      </w:r>
      <w:r w:rsidR="0080300F" w:rsidRPr="00037EED">
        <w:t xml:space="preserve">, </w:t>
      </w:r>
      <w:r w:rsidR="00251AC8">
        <w:br/>
      </w:r>
      <w:r w:rsidR="008B622C">
        <w:t>17. siječnja</w:t>
      </w:r>
      <w:r w:rsidR="0080300F" w:rsidRPr="009D2E3D">
        <w:t xml:space="preserve"> </w:t>
      </w:r>
      <w:r w:rsidR="0080300F" w:rsidRPr="00037EED">
        <w:t>201</w:t>
      </w:r>
      <w:r w:rsidR="008B622C">
        <w:t>8</w:t>
      </w:r>
      <w:r w:rsidR="0080300F" w:rsidRPr="00037EED">
        <w:t xml:space="preserve">.,  </w:t>
      </w:r>
    </w:p>
    <w:p w:rsidRDefault="008B622C" w:rsidP="006951FE" w:rsidR="008B622C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8B622C" w:rsidP="007B40F5" w:rsidR="008B622C">
      <w:pPr>
        <w:pStyle w:val="Tijeloteksta2"/>
        <w:ind w:firstLine="708"/>
      </w:pPr>
      <w:r>
        <w:t>Stavlja se izvan snage rješenje od 29. prosinca 2017. kojim je izmijenjen dnevni red skupštine vjerovnika određene za dan 24. siječnja 2018. u 9,30 sati.</w:t>
      </w:r>
    </w:p>
    <w:p w:rsidRDefault="00251AC8" w:rsidR="00251AC8">
      <w:pPr>
        <w:jc w:val="both"/>
      </w:pPr>
    </w:p>
    <w:p w:rsidRDefault="00780495" w:rsidP="00780495" w:rsidR="00780495">
      <w:pPr>
        <w:jc w:val="center"/>
      </w:pPr>
      <w:r>
        <w:t>obrazloženje</w:t>
      </w:r>
    </w:p>
    <w:p w:rsidRDefault="00780495" w:rsidP="00780495" w:rsidR="00780495"/>
    <w:p w:rsidRDefault="00780495" w:rsidR="008B622C">
      <w:pPr>
        <w:jc w:val="both"/>
      </w:pPr>
      <w:r>
        <w:tab/>
      </w:r>
      <w:r w:rsidR="00482326">
        <w:t>Sud je na prijedlog stečajnih vjerovnika</w:t>
      </w:r>
      <w:r w:rsidR="008B622C">
        <w:t xml:space="preserve"> Miljenka Grileca i Vlade Kolaka</w:t>
      </w:r>
      <w:r w:rsidR="00482326">
        <w:t xml:space="preserve"> odredio skupštinu vjerovnika za dan 15. prosinca 2017.</w:t>
      </w:r>
      <w:r w:rsidR="008B622C">
        <w:t xml:space="preserve"> s dnevnim redom: 1. Izvješće stečajnog upravitelja o dosadašnjem tijeku stečajnog postupka i stanju stečajne mase, 2. Razmatranje mogućnosti izrade stečajnog plana. </w:t>
      </w:r>
      <w:r w:rsidR="007D755B">
        <w:t>Kako</w:t>
      </w:r>
      <w:r w:rsidR="00482326">
        <w:t xml:space="preserve"> stečajni upravitelj zbog bolesti nije mogao pristupiti na tu skupštinu vjerovnika, sud je </w:t>
      </w:r>
      <w:r w:rsidR="008B622C">
        <w:t>navedenu skupštinu vjerovnika</w:t>
      </w:r>
      <w:r w:rsidR="00482326">
        <w:t xml:space="preserve"> odložio za dan 24. siječnja 2018.</w:t>
      </w:r>
      <w:r w:rsidR="008B622C">
        <w:t xml:space="preserve"> sa istim  dnevnim redom. Odvjetnica Danijela Dasović je podneskom od 27. prosinca 2017., predstavljajući se kao punomoćnica stečajnih vjerovnika Miljenka Grileca, Vlade Kolaka i Krešimira Matkovića, predložila izmjenu dnevnog reda skupštine vjerovnika određene za dan 24. siječnja 2018., tako da dnevni red glasi: 1. Razrješenje stečajnog upravitelja Damira Šebetića, 2 Imenovanje novog stečajnog upravitelja. S obzirom na to da je Vladi Kolaku </w:t>
      </w:r>
      <w:r w:rsidR="00C106B1">
        <w:t xml:space="preserve">u ovom stečajnom postupku </w:t>
      </w:r>
      <w:r w:rsidR="008B622C">
        <w:t xml:space="preserve">utvrđena tražbina u iznosu od  </w:t>
      </w:r>
      <w:r w:rsidR="00C106B1" w:rsidRPr="00C106B1">
        <w:t>17.720.441,27 kn</w:t>
      </w:r>
      <w:r w:rsidR="00C106B1">
        <w:t xml:space="preserve">, zatim društvo Croaton d.o.o., ustupilo je tražbinu Miljenku Grilecu u iznosu od  </w:t>
      </w:r>
      <w:r w:rsidR="00C106B1" w:rsidRPr="00C106B1">
        <w:t>91.102.147,99</w:t>
      </w:r>
      <w:r w:rsidR="00C106B1">
        <w:t xml:space="preserve"> kn, a Krešimiru Matkoviću ustupljena je tražbina u iznosu od </w:t>
      </w:r>
      <w:r w:rsidR="00C106B1" w:rsidRPr="00C106B1">
        <w:t>5.048,21 kn</w:t>
      </w:r>
      <w:r w:rsidR="00C106B1">
        <w:t xml:space="preserve">, sud je rješenjem od 29. prosinca 2017. izmijenio dnevni red skupštine vjerovnika određene za dan 24. siječnja 2018. na način da se odlučuje o prijedlogu za razrješenje stečajnog upravitelja Damira Šebetića i imenovanju novog stečajnog upravitelja. Međutim, odvjetnica Danijela Dasovič naknadno je dostavila samo punomoć za zastupanje Vlade Kolaka i Krešimira Matkovića. S tim da se napominje kako je zastupnica po zakonu Phoenix capitis d.o.o. na skupštini vjerovnika od 21. prosinca 2015. istaknula </w:t>
      </w:r>
      <w:r w:rsidR="00C106B1" w:rsidRPr="00C106B1">
        <w:t>kako je u parničnom postupku koji se vodio radi utvrđivanja osnovanom osporene tražbine Phoenix capitis d.o.o. kao tužitelja protiv Prigorke d.d. u stečaju kao tuženika, a u okviru kojega je prvostupanjski sud donio presudu da se tužbe</w:t>
      </w:r>
      <w:r w:rsidR="00C106B1">
        <w:t>ni zahtjev odbija kao neosnovan te je</w:t>
      </w:r>
      <w:r w:rsidR="00C106B1" w:rsidRPr="00C106B1">
        <w:t xml:space="preserve"> Phoenix capitis povukao je žalbu</w:t>
      </w:r>
      <w:r w:rsidR="000E6FDF">
        <w:t xml:space="preserve"> u tom p</w:t>
      </w:r>
      <w:r w:rsidR="00C106B1">
        <w:t>r</w:t>
      </w:r>
      <w:r w:rsidR="000E6FDF">
        <w:t>e</w:t>
      </w:r>
      <w:r w:rsidR="00C106B1">
        <w:t xml:space="preserve">dmetu. Na navedeno se skreće pozornost jer je odvjetnica Dasović  dostavila punomoć za </w:t>
      </w:r>
      <w:r w:rsidR="00C106B1">
        <w:lastRenderedPageBreak/>
        <w:t xml:space="preserve">zastupanje i tog društva, </w:t>
      </w:r>
      <w:r w:rsidR="00281F61">
        <w:t>ali</w:t>
      </w:r>
      <w:r w:rsidR="00C106B1">
        <w:t xml:space="preserve"> spomenuto društvo zbog neuspjeha u postupku </w:t>
      </w:r>
      <w:r w:rsidR="00C106B1" w:rsidRPr="00C106B1">
        <w:t>radi utvrđivanja osnovanom osporene tražbine</w:t>
      </w:r>
      <w:r w:rsidR="00C106B1">
        <w:t xml:space="preserve"> nema status stečajnog vjerovnika u ovom stečajnom postupku.</w:t>
      </w:r>
    </w:p>
    <w:p w:rsidRDefault="00C106B1" w:rsidR="00C106B1">
      <w:pPr>
        <w:jc w:val="both"/>
      </w:pPr>
      <w:r>
        <w:tab/>
        <w:t>Nadalje, podneskom od 11. siječnja 2018. Miljenko Grilec obavijestio je sud da nije izdao punomoć da ga u ovom postupku zastupa odvjetnica Danijela Dasović</w:t>
      </w:r>
      <w:r w:rsidR="00281F61">
        <w:t>. Slijedom navedenog, navedena odvjetnica</w:t>
      </w:r>
      <w:r>
        <w:t xml:space="preserve"> nije imala </w:t>
      </w:r>
      <w:r w:rsidR="00C64C3C">
        <w:t>ovlaštenje u ime</w:t>
      </w:r>
      <w:r w:rsidR="00281F61">
        <w:t xml:space="preserve"> Miljenka Grileca</w:t>
      </w:r>
      <w:r w:rsidR="00C64C3C">
        <w:t xml:space="preserve"> zahtijevati izmjenu dnevnog reda skupštine vjerovnika od 24. siječnja 2018. Podneskom (žalbom) od </w:t>
      </w:r>
      <w:r w:rsidR="00281F61">
        <w:br/>
      </w:r>
      <w:r w:rsidR="00C64C3C">
        <w:t xml:space="preserve">11. siječnja 2018. odvjetnica Danijela Dasović navela je kako joj Miljenko Grilec naknadno nije dostavio punomoć. </w:t>
      </w:r>
    </w:p>
    <w:p w:rsidRDefault="00C64C3C" w:rsidR="00C64C3C">
      <w:pPr>
        <w:jc w:val="both"/>
      </w:pPr>
    </w:p>
    <w:p w:rsidRDefault="00C64C3C" w:rsidR="00482326">
      <w:pPr>
        <w:jc w:val="both"/>
      </w:pPr>
      <w:r>
        <w:tab/>
        <w:t xml:space="preserve">Imajući u vidu činjenicu da Miljenko Grilec, čija tražbina iznosi </w:t>
      </w:r>
      <w:r w:rsidRPr="00C64C3C">
        <w:t>91.102.147,99 kn</w:t>
      </w:r>
      <w:r w:rsidR="00281F61">
        <w:t>,</w:t>
      </w:r>
      <w:r>
        <w:t xml:space="preserve"> nije predlagatelj izmjene dnevnog reda spomenute skupštine vjerovnika, sud je ocijenio da ipak nisu ispunjeni uvjeti za izmjenu dnevnog reda </w:t>
      </w:r>
      <w:r w:rsidR="00281F61">
        <w:t xml:space="preserve">te </w:t>
      </w:r>
      <w:r>
        <w:t>skupštine vjerovnika u smislu</w:t>
      </w:r>
      <w:r w:rsidR="00482326">
        <w:t xml:space="preserve">  </w:t>
      </w:r>
      <w:r w:rsidR="00482326" w:rsidRPr="00482326">
        <w:t>čl. 38.b st. 1. t. 4. Stečajnog zakona („Narodne novine“ broj 44/96, 29/99, 129/00, 123/03, 82/06, 116/10, 25/12 i 133/12 dalje: SZ), koji se primjenjuje na temelju odredbe čl. 441. Stečajnog zakona („Narodne novine“ broj 71/15</w:t>
      </w:r>
      <w:r w:rsidR="007D755B">
        <w:t xml:space="preserve"> i 104/17</w:t>
      </w:r>
      <w:r w:rsidR="00482326" w:rsidRPr="00482326">
        <w:t>, dalje SZ/2015),</w:t>
      </w:r>
      <w:r w:rsidR="00C201DF">
        <w:t xml:space="preserve"> </w:t>
      </w:r>
      <w:r>
        <w:t>pa je stoga riješio kao u izreci.</w:t>
      </w:r>
    </w:p>
    <w:p w:rsidRDefault="00482326" w:rsidR="00482326">
      <w:pPr>
        <w:jc w:val="both"/>
      </w:pPr>
    </w:p>
    <w:p w:rsidRDefault="007B40F5" w:rsidP="009F0FC8" w:rsidR="00590E39" w:rsidRPr="00037EED">
      <w:pPr>
        <w:jc w:val="center"/>
      </w:pPr>
      <w:r w:rsidRPr="00037EED">
        <w:t>U Zagrebu</w:t>
      </w:r>
      <w:r w:rsidR="00590E39" w:rsidRPr="00037EED">
        <w:t xml:space="preserve"> </w:t>
      </w:r>
      <w:r w:rsidR="00C64C3C">
        <w:t>17. siječnja</w:t>
      </w:r>
      <w:r w:rsidR="00487376" w:rsidRPr="009D2E3D">
        <w:t xml:space="preserve"> </w:t>
      </w:r>
      <w:r w:rsidR="00C64C3C">
        <w:t>2018</w:t>
      </w:r>
      <w:r w:rsidRPr="00037EED">
        <w:t>.</w:t>
      </w:r>
    </w:p>
    <w:p w:rsidRDefault="00B41FE6" w:rsidP="00B41FE6" w:rsidR="00B41FE6" w:rsidRPr="00037E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251AC8" w:rsidR="00251AC8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0E6FDF">
        <w:t>Gordan Zubak,v.r.</w:t>
      </w:r>
    </w:p>
    <w:p w:rsidRDefault="000E6FDF" w:rsidP="00251AC8" w:rsidR="000E6FDF"/>
    <w:p w:rsidRDefault="00251AC8" w:rsidP="00251AC8" w:rsidR="00251AC8" w:rsidRPr="00251AC8">
      <w:r w:rsidRPr="00251AC8">
        <w:t>POUKA O PRAVNOM LIJEKU:</w:t>
      </w:r>
    </w:p>
    <w:p w:rsidRDefault="00281F61" w:rsidP="00281F61" w:rsidR="00C64C3C" w:rsidRPr="00C64C3C">
      <w:pPr>
        <w:jc w:val="both"/>
      </w:pPr>
      <w:r>
        <w:t>P</w:t>
      </w:r>
      <w:r w:rsidR="00C64C3C" w:rsidRPr="00C64C3C">
        <w:t>rotiv ovog rješenja može se uložiti žalba Visokom trgovačkom sudu Republike Hrvatske u roku od 8 dana. Žalba  se ulaže  putem ovog suda u 2 primjerka.</w:t>
      </w:r>
    </w:p>
    <w:p w:rsidRDefault="00251AC8" w:rsidP="00251AC8" w:rsidR="00251AC8"/>
    <w:p w:rsidRDefault="000E6FDF" w:rsidP="00251AC8" w:rsidR="000E6FDF"/>
    <w:p w:rsidRDefault="000E6FDF" w:rsidP="00251AC8" w:rsidR="000E6FDF"/>
    <w:p w:rsidRDefault="000E6FDF" w:rsidP="00BA7734" w:rsidR="000E6FDF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0E6FDF" w:rsidP="00BA7734" w:rsidR="000E6FDF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64C3C" w:rsidP="000E6FDF" w:rsidR="00C64C3C" w:rsidRPr="00037EED">
      <w:pPr>
        <w:ind w:left="720"/>
        <w:jc w:val="both"/>
      </w:pPr>
    </w:p>
    <w:sectPr w:rsidSect="000E6FDF" w:rsidR="00C64C3C" w:rsidRPr="00037EE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FDF" w:rsidP="000E6FDF" w:rsidR="000E6FDF">
      <w:r>
        <w:separator/>
      </w:r>
    </w:p>
  </w:endnote>
  <w:endnote w:id="0" w:type="continuationSeparator">
    <w:p w:rsidRDefault="000E6FDF" w:rsidP="000E6FDF" w:rsidR="000E6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FDF" w:rsidP="000E6FDF" w:rsidR="000E6FDF">
      <w:r>
        <w:separator/>
      </w:r>
    </w:p>
  </w:footnote>
  <w:footnote w:id="0" w:type="continuationSeparator">
    <w:p w:rsidRDefault="000E6FDF" w:rsidP="000E6FDF" w:rsidR="000E6F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FDF" w:rsidP="000E6FDF" w:rsidR="000E6FDF">
    <w:pPr>
      <w:pStyle w:val="Zaglavlje"/>
      <w:tabs>
        <w:tab w:pos="7025" w:val="left"/>
      </w:tabs>
    </w:pPr>
    <w:r>
      <w:tab/>
    </w:r>
    <w:sdt>
      <w:sdtPr>
        <w:id w:val="-181894813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>67. St-149/06</w:t>
    </w:r>
    <w:r w:rsidRPr="00B342B4">
      <w:t xml:space="preserve">                                                               </w:t>
    </w:r>
  </w:p>
  <w:p w:rsidRDefault="000E6FDF" w:rsidR="000E6F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F275723"/>
    <w:multiLevelType w:val="hybridMultilevel"/>
    <w:tmpl w:val="8D86F17C"/>
    <w:lvl w:tplc="F334B61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E6FDF"/>
    <w:rsid w:val="000F7897"/>
    <w:rsid w:val="00112564"/>
    <w:rsid w:val="001D1A6B"/>
    <w:rsid w:val="00227E08"/>
    <w:rsid w:val="002374A0"/>
    <w:rsid w:val="00251AC8"/>
    <w:rsid w:val="00281F61"/>
    <w:rsid w:val="002D3B07"/>
    <w:rsid w:val="00347638"/>
    <w:rsid w:val="0038748A"/>
    <w:rsid w:val="003D72B1"/>
    <w:rsid w:val="00426C37"/>
    <w:rsid w:val="00466E01"/>
    <w:rsid w:val="00482326"/>
    <w:rsid w:val="00487376"/>
    <w:rsid w:val="00517FEF"/>
    <w:rsid w:val="00581597"/>
    <w:rsid w:val="00590E39"/>
    <w:rsid w:val="005B79AF"/>
    <w:rsid w:val="005F6BFE"/>
    <w:rsid w:val="006951FE"/>
    <w:rsid w:val="006B1267"/>
    <w:rsid w:val="007659A5"/>
    <w:rsid w:val="00780495"/>
    <w:rsid w:val="007A4677"/>
    <w:rsid w:val="007A7272"/>
    <w:rsid w:val="007B40F5"/>
    <w:rsid w:val="007C20FA"/>
    <w:rsid w:val="007D755B"/>
    <w:rsid w:val="0080300F"/>
    <w:rsid w:val="008B622C"/>
    <w:rsid w:val="008D31C1"/>
    <w:rsid w:val="0091313C"/>
    <w:rsid w:val="009752BD"/>
    <w:rsid w:val="009B26C0"/>
    <w:rsid w:val="009D2E3D"/>
    <w:rsid w:val="009F0FC8"/>
    <w:rsid w:val="00A0601A"/>
    <w:rsid w:val="00B039F5"/>
    <w:rsid w:val="00B2551B"/>
    <w:rsid w:val="00B342B4"/>
    <w:rsid w:val="00B34441"/>
    <w:rsid w:val="00B41FE6"/>
    <w:rsid w:val="00B663C2"/>
    <w:rsid w:val="00B67A65"/>
    <w:rsid w:val="00B92232"/>
    <w:rsid w:val="00C106B1"/>
    <w:rsid w:val="00C14E5E"/>
    <w:rsid w:val="00C201DF"/>
    <w:rsid w:val="00C64C3C"/>
    <w:rsid w:val="00CB2F65"/>
    <w:rsid w:val="00D46B98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487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E6F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F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E6F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6FDF"/>
    <w:rPr>
      <w:sz w:val="24"/>
      <w:szCs w:val="24"/>
    </w:rPr>
  </w:style>
  <w:style w:styleId="Podnoje" w:type="paragraph">
    <w:name w:val="footer"/>
    <w:basedOn w:val="Normal"/>
    <w:link w:val="PodnojeChar"/>
    <w:rsid w:val="000E6F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E6FD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487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E6F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F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E6F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6FDF"/>
    <w:rPr>
      <w:sz w:val="24"/>
      <w:szCs w:val="24"/>
    </w:rPr>
  </w:style>
  <w:style w:styleId="Podnoje" w:type="paragraph">
    <w:name w:val="footer"/>
    <w:basedOn w:val="Normal"/>
    <w:link w:val="PodnojeChar"/>
    <w:rsid w:val="000E6F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E6F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ukidanje rješenja o izmjeni dnevnog reda skupštine vjerovnika</izvorni_sadrzaj>
    <derivirana_varijabla naziv="DomainObject.Primjedba_1">ukidanje rješenja o izmjeni dnevnog reda skupštine vjerovnika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611</properties:Words>
  <properties:Characters>3382</properties:Characters>
  <properties:Lines>75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2018-01-17T13:26:00Z</dcterms:created>
  <dc:creator>Tatjana Kujundžić-Novak</dc:creator>
  <cp:lastModifiedBy>Katica Franjić</cp:lastModifiedBy>
  <cp:lastPrinted>2018-01-17T13:33:00Z</cp:lastPrinted>
  <dcterms:modified xmlns:xsi="http://www.w3.org/2001/XMLSchema-instance" xsi:type="dcterms:W3CDTF">2018-01-17T13:34:00Z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