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64272" w14:paraId="4764272" w:rsidRDefault="00CC42E3" w:rsidP="00CC42E3" w:rsidR="00CC42E3">
      <w:pPr>
        <w15:collapsed w:val="false"/>
      </w:pPr>
      <w:bookmarkStart w:name="_GoBack" w:id="0"/>
      <w:bookmarkEnd w:id="0"/>
      <w:r>
        <w:rPr>
          <w:noProof/>
          <w:lang w:val="hr-HR"/>
        </w:rPr>
        <w:t xml:space="preserve">                   </w:t>
      </w:r>
      <w:r w:rsidR="002B2F96">
        <w:rPr>
          <w:noProof/>
          <w:lang w:val="hr-HR"/>
        </w:rPr>
        <w:drawing>
          <wp:inline distR="0" distL="0" distB="0" distT="0">
            <wp:extent cy="966470" cx="724535"/>
            <wp:effectExtent b="508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42E3" w:rsidP="00CC42E3" w:rsidR="00CC42E3">
      <w:pPr>
        <w:tabs>
          <w:tab w:pos="8475" w:val="left"/>
        </w:tabs>
      </w:pPr>
      <w:r>
        <w:t xml:space="preserve">         REPUBLIKA HRVATSKA</w:t>
      </w:r>
      <w:r>
        <w:tab/>
      </w:r>
    </w:p>
    <w:p w:rsidRDefault="00CC42E3" w:rsidP="00CC42E3" w:rsidR="00CC42E3">
      <w:r>
        <w:t xml:space="preserve"> TRGOVAČKI SUD U VARAŽDINU</w:t>
      </w:r>
    </w:p>
    <w:p w:rsidRDefault="00CC42E3" w:rsidP="00CC42E3" w:rsidR="00CC42E3">
      <w:pPr>
        <w:ind w:firstLine="720"/>
      </w:pPr>
      <w:r>
        <w:t xml:space="preserve">         B. Radić 2</w:t>
      </w:r>
    </w:p>
    <w:p w:rsidRDefault="00CC42E3" w:rsidP="00CC42E3" w:rsidR="00CC42E3">
      <w:pPr>
        <w:rPr>
          <w:szCs w:val="24"/>
        </w:rPr>
      </w:pPr>
    </w:p>
    <w:p w:rsidRDefault="00CC42E3" w:rsidP="00CC42E3" w:rsidR="00CC42E3" w:rsidRPr="00964C7D">
      <w:pPr>
        <w:rPr>
          <w:szCs w:val="24"/>
        </w:rPr>
      </w:pPr>
    </w:p>
    <w:p w:rsidRDefault="00CC42E3" w:rsidP="007C2715" w:rsidR="00CC42E3" w:rsidRPr="007C2715">
      <w:pPr>
        <w:jc w:val="center"/>
        <w:rPr>
          <w:sz w:val="24"/>
          <w:szCs w:val="24"/>
        </w:rPr>
      </w:pPr>
      <w:r w:rsidRPr="007C2715">
        <w:rPr>
          <w:sz w:val="24"/>
          <w:szCs w:val="24"/>
        </w:rPr>
        <w:t>U  I M E  R E P U B L I K E  H R V A T S K E</w:t>
      </w:r>
    </w:p>
    <w:p w:rsidRDefault="00CC42E3" w:rsidP="007C2715" w:rsidR="00CC42E3" w:rsidRPr="007C2715">
      <w:pPr>
        <w:rPr>
          <w:sz w:val="24"/>
          <w:szCs w:val="24"/>
        </w:rPr>
      </w:pPr>
    </w:p>
    <w:p w:rsidRDefault="00CC42E3" w:rsidP="007C2715" w:rsidR="00CC42E3" w:rsidRPr="007C2715">
      <w:pPr>
        <w:jc w:val="center"/>
        <w:rPr>
          <w:sz w:val="24"/>
          <w:szCs w:val="24"/>
        </w:rPr>
      </w:pPr>
      <w:r w:rsidRPr="007C2715">
        <w:rPr>
          <w:sz w:val="24"/>
          <w:szCs w:val="24"/>
        </w:rPr>
        <w:t>R J E Š E NJ E</w:t>
      </w:r>
    </w:p>
    <w:p w:rsidRDefault="00100D0F" w:rsidR="00100D0F">
      <w:pPr>
        <w:jc w:val="center"/>
        <w:rPr>
          <w:sz w:val="24"/>
          <w:szCs w:val="24"/>
          <w:lang w:val="hr-HR"/>
        </w:rPr>
      </w:pPr>
    </w:p>
    <w:p w:rsidRDefault="007C2715" w:rsidR="007C2715" w:rsidRPr="007C2715">
      <w:pPr>
        <w:jc w:val="center"/>
        <w:rPr>
          <w:sz w:val="24"/>
          <w:szCs w:val="24"/>
          <w:lang w:val="hr-HR"/>
        </w:rPr>
      </w:pPr>
    </w:p>
    <w:p w:rsidRDefault="001F5FE7" w:rsidP="001F5FE7" w:rsidR="001F5FE7" w:rsidRPr="001F5FE7">
      <w:pPr>
        <w:ind w:firstLine="720"/>
        <w:jc w:val="both"/>
        <w:rPr>
          <w:sz w:val="24"/>
          <w:szCs w:val="24"/>
        </w:rPr>
      </w:pPr>
      <w:r w:rsidRPr="001F5FE7">
        <w:rPr>
          <w:sz w:val="24"/>
          <w:szCs w:val="24"/>
        </w:rPr>
        <w:t xml:space="preserve">Trgovački sud u Varaždinu po sutkinji toga suda Meliti Poljanec-Bubaš, </w:t>
      </w:r>
      <w:r>
        <w:rPr>
          <w:sz w:val="24"/>
          <w:szCs w:val="24"/>
        </w:rPr>
        <w:t>kao stečajnom sucu u predmetu povodom</w:t>
      </w:r>
      <w:r w:rsidRPr="001F5FE7">
        <w:rPr>
          <w:sz w:val="24"/>
          <w:szCs w:val="24"/>
        </w:rPr>
        <w:t xml:space="preserve"> prijedloga predlagatelja Republika Hrvatska, Ministarstvo financija - Porezna uprava, Područni ured Sjeverna Hrvatska, kojeg zastupa Županijsko državno odvjetništvo u Varaždinu, za otvaranje stečajnog postupka nad dužnikom VATIK d.o.o. za trgovinu, zastupanje i poslovni konzalting, OIB 77883009937, Sr</w:t>
      </w:r>
      <w:r>
        <w:rPr>
          <w:sz w:val="24"/>
          <w:szCs w:val="24"/>
        </w:rPr>
        <w:t>a</w:t>
      </w:r>
      <w:r w:rsidR="000D788A">
        <w:rPr>
          <w:sz w:val="24"/>
          <w:szCs w:val="24"/>
        </w:rPr>
        <w:t>činec, Augusta Šenoe bb, dana 31</w:t>
      </w:r>
      <w:r w:rsidRPr="001F5FE7">
        <w:rPr>
          <w:sz w:val="24"/>
          <w:szCs w:val="24"/>
        </w:rPr>
        <w:t xml:space="preserve">. </w:t>
      </w:r>
      <w:r>
        <w:rPr>
          <w:sz w:val="24"/>
          <w:szCs w:val="24"/>
        </w:rPr>
        <w:t>kolovoza</w:t>
      </w:r>
      <w:r w:rsidRPr="001F5FE7">
        <w:rPr>
          <w:sz w:val="24"/>
          <w:szCs w:val="24"/>
        </w:rPr>
        <w:t xml:space="preserve"> 2016. </w:t>
      </w:r>
    </w:p>
    <w:p w:rsidRDefault="00100D0F" w:rsidR="00100D0F" w:rsidRPr="007C2715">
      <w:pPr>
        <w:jc w:val="both"/>
        <w:rPr>
          <w:sz w:val="24"/>
          <w:szCs w:val="24"/>
          <w:lang w:val="hr-HR"/>
        </w:rPr>
      </w:pPr>
    </w:p>
    <w:p w:rsidRDefault="00811E58" w:rsidP="00354D99" w:rsidR="00C35717" w:rsidRPr="007C2715">
      <w:pPr>
        <w:jc w:val="center"/>
        <w:rPr>
          <w:sz w:val="24"/>
          <w:szCs w:val="24"/>
          <w:lang w:val="hr-HR"/>
        </w:rPr>
      </w:pPr>
      <w:r w:rsidRPr="007C2715">
        <w:rPr>
          <w:sz w:val="24"/>
          <w:szCs w:val="24"/>
          <w:lang w:val="hr-HR"/>
        </w:rPr>
        <w:t>r i j e š i o</w:t>
      </w:r>
      <w:r w:rsidR="001C7BBD" w:rsidRPr="007C2715">
        <w:rPr>
          <w:sz w:val="24"/>
          <w:szCs w:val="24"/>
          <w:lang w:val="hr-HR"/>
        </w:rPr>
        <w:t xml:space="preserve"> </w:t>
      </w:r>
      <w:r w:rsidRPr="007C2715">
        <w:rPr>
          <w:sz w:val="24"/>
          <w:szCs w:val="24"/>
          <w:lang w:val="hr-HR"/>
        </w:rPr>
        <w:t xml:space="preserve">  j e</w:t>
      </w:r>
    </w:p>
    <w:p w:rsidRDefault="00266B3A" w:rsidP="00266B3A" w:rsidR="00266B3A">
      <w:pPr>
        <w:jc w:val="both"/>
        <w:rPr>
          <w:sz w:val="24"/>
          <w:szCs w:val="24"/>
          <w:lang w:val="hr-HR"/>
        </w:rPr>
      </w:pPr>
    </w:p>
    <w:p w:rsidRDefault="00DE226B" w:rsidP="00DE226B" w:rsidR="00DE226B" w:rsidRPr="00690841">
      <w:pPr>
        <w:ind w:left="780"/>
        <w:jc w:val="both"/>
        <w:rPr>
          <w:sz w:val="24"/>
          <w:szCs w:val="24"/>
          <w:lang w:val="hr-HR"/>
        </w:rPr>
      </w:pPr>
    </w:p>
    <w:p w:rsidRDefault="00FA5D65" w:rsidP="00CC42E3" w:rsidR="00354D99" w:rsidRPr="007C2715">
      <w:pPr>
        <w:jc w:val="both"/>
        <w:rPr>
          <w:sz w:val="24"/>
          <w:szCs w:val="24"/>
          <w:lang w:val="hr-HR"/>
        </w:rPr>
      </w:pPr>
      <w:r w:rsidRPr="00690841">
        <w:rPr>
          <w:sz w:val="24"/>
          <w:szCs w:val="24"/>
          <w:lang w:val="hr-HR"/>
        </w:rPr>
        <w:tab/>
      </w:r>
      <w:r w:rsidR="00CC42E3" w:rsidRPr="007C2715">
        <w:rPr>
          <w:sz w:val="24"/>
          <w:szCs w:val="24"/>
          <w:lang w:val="hr-HR"/>
        </w:rPr>
        <w:t>I/</w:t>
      </w:r>
      <w:r w:rsidR="00266B3A" w:rsidRPr="007C2715">
        <w:rPr>
          <w:sz w:val="24"/>
          <w:szCs w:val="24"/>
          <w:lang w:val="hr-HR"/>
        </w:rPr>
        <w:t xml:space="preserve"> </w:t>
      </w:r>
      <w:r w:rsidR="00354D99" w:rsidRPr="007C2715">
        <w:rPr>
          <w:sz w:val="24"/>
          <w:szCs w:val="24"/>
          <w:lang w:val="hr-HR"/>
        </w:rPr>
        <w:t>Obustavlja se prethodni postupak radi utvrđivanja uvjeta za otvaranje stečajnog postupka nad dužnikom</w:t>
      </w:r>
      <w:r w:rsidRPr="007C2715">
        <w:rPr>
          <w:sz w:val="24"/>
          <w:szCs w:val="24"/>
        </w:rPr>
        <w:t xml:space="preserve"> </w:t>
      </w:r>
      <w:r w:rsidR="001F5FE7" w:rsidRPr="001F5FE7">
        <w:rPr>
          <w:sz w:val="24"/>
          <w:szCs w:val="24"/>
        </w:rPr>
        <w:t>VATIK d.o.o. za trgovinu, zastupanje i poslovni konzalting, OIB 77883009937, Sr</w:t>
      </w:r>
      <w:r w:rsidR="001F5FE7">
        <w:rPr>
          <w:sz w:val="24"/>
          <w:szCs w:val="24"/>
        </w:rPr>
        <w:t>ačinec, Augusta Šenoe bb</w:t>
      </w:r>
      <w:r w:rsidR="00CC42E3" w:rsidRPr="007C2715">
        <w:rPr>
          <w:sz w:val="24"/>
          <w:szCs w:val="24"/>
          <w:lang w:val="hr-HR"/>
        </w:rPr>
        <w:t>.</w:t>
      </w:r>
    </w:p>
    <w:p w:rsidRDefault="00CC42E3" w:rsidP="00CC42E3" w:rsidR="00CC42E3" w:rsidRPr="007C2715">
      <w:pPr>
        <w:jc w:val="both"/>
        <w:rPr>
          <w:sz w:val="24"/>
          <w:szCs w:val="24"/>
          <w:lang w:val="hr-HR"/>
        </w:rPr>
      </w:pPr>
    </w:p>
    <w:p w:rsidRDefault="00CC42E3" w:rsidP="001F5FE7" w:rsidR="007C2715">
      <w:pPr>
        <w:jc w:val="both"/>
        <w:rPr>
          <w:sz w:val="24"/>
          <w:szCs w:val="24"/>
          <w:lang w:val="hr-HR"/>
        </w:rPr>
      </w:pPr>
      <w:r w:rsidRPr="007C2715">
        <w:rPr>
          <w:sz w:val="24"/>
          <w:szCs w:val="24"/>
          <w:lang w:val="hr-HR"/>
        </w:rPr>
        <w:tab/>
      </w:r>
    </w:p>
    <w:p w:rsidRDefault="00811E58" w:rsidP="00BF1DA6" w:rsidR="00811E58" w:rsidRPr="00690841">
      <w:pPr>
        <w:jc w:val="center"/>
        <w:rPr>
          <w:sz w:val="24"/>
          <w:szCs w:val="24"/>
          <w:lang w:val="hr-HR"/>
        </w:rPr>
      </w:pPr>
      <w:r w:rsidRPr="00690841">
        <w:rPr>
          <w:sz w:val="24"/>
          <w:szCs w:val="24"/>
          <w:lang w:val="hr-HR"/>
        </w:rPr>
        <w:t>Obrazloženje</w:t>
      </w:r>
    </w:p>
    <w:p w:rsidRDefault="00100D0F" w:rsidP="00E238EC" w:rsidR="00100D0F" w:rsidRPr="00690841">
      <w:pPr>
        <w:rPr>
          <w:sz w:val="24"/>
          <w:szCs w:val="24"/>
          <w:lang w:val="hr-HR"/>
        </w:rPr>
      </w:pPr>
    </w:p>
    <w:p w:rsidRDefault="009A59ED" w:rsidP="00CC42E3" w:rsidR="00CC42E3">
      <w:pPr>
        <w:ind w:firstLine="708"/>
        <w:jc w:val="both"/>
        <w:rPr>
          <w:sz w:val="24"/>
          <w:szCs w:val="24"/>
        </w:rPr>
      </w:pPr>
      <w:r w:rsidRPr="00690841">
        <w:tab/>
      </w:r>
      <w:r w:rsidR="00CC42E3" w:rsidRPr="007C2715">
        <w:rPr>
          <w:sz w:val="24"/>
          <w:szCs w:val="24"/>
        </w:rPr>
        <w:t xml:space="preserve">Financijska agencija podnijela ovome sudu prijedlog za otvaranje </w:t>
      </w:r>
      <w:r w:rsidR="001F5FE7">
        <w:rPr>
          <w:sz w:val="24"/>
          <w:szCs w:val="24"/>
        </w:rPr>
        <w:t xml:space="preserve"> skraćenog </w:t>
      </w:r>
      <w:r w:rsidR="00CC42E3" w:rsidRPr="007C2715">
        <w:rPr>
          <w:sz w:val="24"/>
          <w:szCs w:val="24"/>
        </w:rPr>
        <w:t>stečajnog postupka</w:t>
      </w:r>
      <w:r w:rsidR="001F5FE7">
        <w:rPr>
          <w:sz w:val="24"/>
          <w:szCs w:val="24"/>
        </w:rPr>
        <w:t xml:space="preserve"> protiv dužnika</w:t>
      </w:r>
      <w:r w:rsidR="00CC42E3" w:rsidRPr="007C2715">
        <w:rPr>
          <w:sz w:val="24"/>
          <w:szCs w:val="24"/>
        </w:rPr>
        <w:t xml:space="preserve">, navodeći da dužnik ima evidentirane neizvršene osnove za plaćanje u neprekinutom razdoblju od </w:t>
      </w:r>
      <w:r w:rsidR="001F5FE7">
        <w:rPr>
          <w:sz w:val="24"/>
          <w:szCs w:val="24"/>
        </w:rPr>
        <w:t>335</w:t>
      </w:r>
      <w:r w:rsidR="00CC42E3" w:rsidRPr="007C2715">
        <w:rPr>
          <w:sz w:val="24"/>
          <w:szCs w:val="24"/>
        </w:rPr>
        <w:t xml:space="preserve"> dana, u ukupnom iznosu od </w:t>
      </w:r>
      <w:r w:rsidR="001F5FE7">
        <w:rPr>
          <w:sz w:val="24"/>
          <w:szCs w:val="24"/>
        </w:rPr>
        <w:t>2.836,251,28</w:t>
      </w:r>
      <w:r w:rsidR="0027230C">
        <w:rPr>
          <w:sz w:val="24"/>
          <w:szCs w:val="24"/>
        </w:rPr>
        <w:t xml:space="preserve"> kn</w:t>
      </w:r>
      <w:r w:rsidR="001F5FE7">
        <w:rPr>
          <w:sz w:val="24"/>
          <w:szCs w:val="24"/>
        </w:rPr>
        <w:t>.</w:t>
      </w:r>
    </w:p>
    <w:p w:rsidRDefault="001F5FE7" w:rsidP="00CC42E3" w:rsidR="001F5FE7">
      <w:pPr>
        <w:ind w:firstLine="708"/>
        <w:jc w:val="both"/>
        <w:rPr>
          <w:sz w:val="24"/>
          <w:szCs w:val="24"/>
        </w:rPr>
      </w:pPr>
    </w:p>
    <w:p w:rsidRDefault="00557882" w:rsidP="00452E1E" w:rsidR="00557882">
      <w:pPr>
        <w:pStyle w:val="Tijeloteksta"/>
      </w:pPr>
      <w:r>
        <w:tab/>
        <w:t xml:space="preserve">Tijekom prethodnog postupka radi utvrđivanja uvjeta za otvaranje stečajnog postupka nad dužnikom, dužnik je podneskom od 3.5.2016. obavijestio sud da više nije u blokadi, a što proizlazi i iz sadržaja potvrde FINA-e od 3.5.2016., koju je dostavio u prilogu svog podneska. </w:t>
      </w:r>
    </w:p>
    <w:p w:rsidRDefault="00557882" w:rsidP="00452E1E" w:rsidR="00557882">
      <w:pPr>
        <w:pStyle w:val="Tijeloteksta"/>
      </w:pPr>
      <w:r>
        <w:t xml:space="preserve"> </w:t>
      </w:r>
    </w:p>
    <w:p w:rsidRDefault="0027230C" w:rsidP="00557882" w:rsidR="00CC42E3" w:rsidRPr="007C2715">
      <w:pPr>
        <w:pStyle w:val="Tijeloteksta"/>
      </w:pPr>
      <w:r>
        <w:tab/>
      </w:r>
      <w:r w:rsidR="00CC42E3" w:rsidRPr="007C2715">
        <w:t>Kako je dužnik do završetka prethodnog postupka, prema podacima Financijske agencije postao sposoban za plaćanje, valjalo je primjenom čl. 128. st. 9. Stečajnog zakona (Narodne novine broj 71/15, dalje SZ) odlučiti kao u izreci ovog rješenja.</w:t>
      </w:r>
    </w:p>
    <w:p w:rsidRDefault="00981C45" w:rsidP="00452E1E" w:rsidR="00981C45" w:rsidRPr="00690841">
      <w:pPr>
        <w:pStyle w:val="Tijeloteksta"/>
      </w:pPr>
    </w:p>
    <w:p w:rsidRDefault="00981C45" w:rsidP="007C2715" w:rsidR="00386EA5" w:rsidRPr="00690841">
      <w:pPr>
        <w:pStyle w:val="Tijeloteksta"/>
      </w:pPr>
      <w:r w:rsidRPr="00690841">
        <w:tab/>
      </w:r>
    </w:p>
    <w:p w:rsidRDefault="0080169D" w:rsidP="00BF1DA6" w:rsidR="00543414">
      <w:pPr>
        <w:jc w:val="center"/>
        <w:rPr>
          <w:sz w:val="24"/>
          <w:szCs w:val="24"/>
          <w:lang w:val="hr-HR"/>
        </w:rPr>
      </w:pPr>
      <w:r w:rsidRPr="00690841">
        <w:rPr>
          <w:sz w:val="24"/>
          <w:szCs w:val="24"/>
          <w:lang w:val="hr-HR"/>
        </w:rPr>
        <w:t>U Varaždinu</w:t>
      </w:r>
      <w:r w:rsidR="000D788A">
        <w:rPr>
          <w:sz w:val="24"/>
          <w:szCs w:val="24"/>
          <w:lang w:val="hr-HR"/>
        </w:rPr>
        <w:t xml:space="preserve"> 31</w:t>
      </w:r>
      <w:r w:rsidR="002B2F96">
        <w:rPr>
          <w:sz w:val="24"/>
          <w:szCs w:val="24"/>
          <w:lang w:val="hr-HR"/>
        </w:rPr>
        <w:t xml:space="preserve">. </w:t>
      </w:r>
      <w:r w:rsidR="00557882">
        <w:rPr>
          <w:sz w:val="24"/>
          <w:szCs w:val="24"/>
          <w:lang w:val="hr-HR"/>
        </w:rPr>
        <w:t>kolovoza</w:t>
      </w:r>
      <w:r w:rsidR="002B2F96">
        <w:rPr>
          <w:sz w:val="24"/>
          <w:szCs w:val="24"/>
          <w:lang w:val="hr-HR"/>
        </w:rPr>
        <w:t xml:space="preserve"> 2016</w:t>
      </w:r>
      <w:r w:rsidR="00266B3A">
        <w:rPr>
          <w:sz w:val="24"/>
          <w:szCs w:val="24"/>
          <w:lang w:val="hr-HR"/>
        </w:rPr>
        <w:t>.</w:t>
      </w:r>
    </w:p>
    <w:p w:rsidRDefault="00D93FF0" w:rsidP="00BF1DA6" w:rsidR="00D93FF0" w:rsidRPr="00690841">
      <w:pPr>
        <w:jc w:val="center"/>
        <w:rPr>
          <w:sz w:val="24"/>
          <w:szCs w:val="24"/>
          <w:lang w:val="hr-HR"/>
        </w:rPr>
      </w:pPr>
    </w:p>
    <w:p w:rsidRDefault="00811E58" w:rsidR="004D128C">
      <w:pPr>
        <w:ind w:firstLine="720"/>
        <w:jc w:val="both"/>
        <w:rPr>
          <w:sz w:val="24"/>
          <w:szCs w:val="24"/>
          <w:lang w:val="hr-HR"/>
        </w:rPr>
      </w:pPr>
      <w:r w:rsidRPr="00690841">
        <w:rPr>
          <w:sz w:val="24"/>
          <w:szCs w:val="24"/>
          <w:lang w:val="hr-HR"/>
        </w:rPr>
        <w:tab/>
      </w:r>
      <w:r w:rsidRPr="00690841">
        <w:rPr>
          <w:sz w:val="24"/>
          <w:szCs w:val="24"/>
          <w:lang w:val="hr-HR"/>
        </w:rPr>
        <w:tab/>
      </w:r>
      <w:r w:rsidRPr="00690841">
        <w:rPr>
          <w:sz w:val="24"/>
          <w:szCs w:val="24"/>
          <w:lang w:val="hr-HR"/>
        </w:rPr>
        <w:tab/>
      </w:r>
      <w:r w:rsidRPr="00690841">
        <w:rPr>
          <w:sz w:val="24"/>
          <w:szCs w:val="24"/>
          <w:lang w:val="hr-HR"/>
        </w:rPr>
        <w:tab/>
      </w:r>
      <w:r w:rsidRPr="00690841">
        <w:rPr>
          <w:sz w:val="24"/>
          <w:szCs w:val="24"/>
          <w:lang w:val="hr-HR"/>
        </w:rPr>
        <w:tab/>
      </w:r>
      <w:r w:rsidRPr="00690841">
        <w:rPr>
          <w:sz w:val="24"/>
          <w:szCs w:val="24"/>
          <w:lang w:val="hr-HR"/>
        </w:rPr>
        <w:tab/>
      </w:r>
      <w:r w:rsidRPr="00690841">
        <w:rPr>
          <w:sz w:val="24"/>
          <w:szCs w:val="24"/>
          <w:lang w:val="hr-HR"/>
        </w:rPr>
        <w:tab/>
      </w:r>
      <w:r w:rsidR="00CE521A" w:rsidRPr="00690841">
        <w:rPr>
          <w:sz w:val="24"/>
          <w:szCs w:val="24"/>
          <w:lang w:val="hr-HR"/>
        </w:rPr>
        <w:tab/>
      </w:r>
      <w:r w:rsidR="007C2715">
        <w:rPr>
          <w:sz w:val="24"/>
          <w:szCs w:val="24"/>
          <w:lang w:val="hr-HR"/>
        </w:rPr>
        <w:t>Sutkinja:</w:t>
      </w:r>
    </w:p>
    <w:p w:rsidRDefault="007C2715" w:rsidP="007C2715" w:rsidR="007C2715">
      <w:pPr>
        <w:ind w:firstLine="720" w:left="504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Melita Poljanec Bubaš</w:t>
      </w:r>
      <w:r w:rsidR="00521C39">
        <w:rPr>
          <w:sz w:val="24"/>
          <w:szCs w:val="24"/>
          <w:lang w:val="hr-HR"/>
        </w:rPr>
        <w:t>, v.r.</w:t>
      </w:r>
    </w:p>
    <w:p w:rsidRDefault="00521C39" w:rsidP="00521C39" w:rsidR="00521C39" w:rsidRPr="00521C39">
      <w:pPr>
        <w:ind w:left="5040"/>
        <w:jc w:val="both"/>
        <w:rPr>
          <w:sz w:val="24"/>
          <w:szCs w:val="24"/>
        </w:rPr>
      </w:pPr>
      <w:r>
        <w:rPr>
          <w:sz w:val="24"/>
          <w:szCs w:val="24"/>
          <w:lang w:val="hr-HR"/>
        </w:rPr>
        <w:t xml:space="preserve">  </w:t>
      </w:r>
    </w:p>
    <w:p w:rsidRDefault="00521C39" w:rsidP="007C2715" w:rsidR="00521C39" w:rsidRPr="00690841">
      <w:pPr>
        <w:ind w:firstLine="720" w:left="5040"/>
        <w:jc w:val="both"/>
        <w:rPr>
          <w:sz w:val="24"/>
          <w:szCs w:val="24"/>
          <w:lang w:val="hr-HR"/>
        </w:rPr>
      </w:pPr>
    </w:p>
    <w:p w:rsidRDefault="009905F2" w:rsidR="009905F2">
      <w:pPr>
        <w:ind w:firstLine="720"/>
        <w:jc w:val="both"/>
        <w:rPr>
          <w:sz w:val="24"/>
          <w:szCs w:val="24"/>
          <w:lang w:val="hr-HR"/>
        </w:rPr>
      </w:pPr>
    </w:p>
    <w:p w:rsidRDefault="007C2715" w:rsidP="00521C39" w:rsidR="007C2715" w:rsidRPr="00690841">
      <w:pPr>
        <w:jc w:val="both"/>
        <w:rPr>
          <w:sz w:val="24"/>
          <w:szCs w:val="24"/>
          <w:lang w:val="hr-HR"/>
        </w:rPr>
      </w:pPr>
    </w:p>
    <w:p w:rsidRDefault="006217EA" w:rsidP="006217EA" w:rsidR="006217EA" w:rsidRPr="00690841">
      <w:pPr>
        <w:jc w:val="both"/>
        <w:rPr>
          <w:sz w:val="24"/>
          <w:szCs w:val="24"/>
        </w:rPr>
      </w:pPr>
      <w:r w:rsidRPr="00690841">
        <w:rPr>
          <w:sz w:val="24"/>
          <w:szCs w:val="24"/>
        </w:rPr>
        <w:lastRenderedPageBreak/>
        <w:t>UPUTA O PRAVNOM LIJEKU:</w:t>
      </w:r>
    </w:p>
    <w:p w:rsidRDefault="006217EA" w:rsidP="006217EA" w:rsidR="006217EA" w:rsidRPr="00690841">
      <w:pPr>
        <w:jc w:val="both"/>
        <w:rPr>
          <w:sz w:val="24"/>
          <w:szCs w:val="24"/>
        </w:rPr>
      </w:pPr>
      <w:r w:rsidRPr="00690841">
        <w:rPr>
          <w:sz w:val="24"/>
          <w:szCs w:val="24"/>
        </w:rPr>
        <w:t>Protiv ovoga rješenja svaki stečajni vjerovnik i dužnik</w:t>
      </w:r>
      <w:r w:rsidRPr="00690841">
        <w:rPr>
          <w:b/>
          <w:sz w:val="24"/>
          <w:szCs w:val="24"/>
        </w:rPr>
        <w:t xml:space="preserve"> </w:t>
      </w:r>
      <w:r w:rsidRPr="00690841">
        <w:rPr>
          <w:sz w:val="24"/>
          <w:szCs w:val="24"/>
        </w:rPr>
        <w:t xml:space="preserve">mogu podnijeti žalbu u roku od osam dana, pismeno u tri istovjetna primjerka, putem ovog suda, Visokom trgovačkom sudu Republike Hrvatske. </w:t>
      </w:r>
    </w:p>
    <w:p w:rsidRDefault="001B6D17" w:rsidR="001B6D17" w:rsidRPr="00690841">
      <w:pPr>
        <w:jc w:val="both"/>
        <w:rPr>
          <w:sz w:val="24"/>
          <w:szCs w:val="24"/>
          <w:lang w:val="hr-HR"/>
        </w:rPr>
      </w:pPr>
    </w:p>
    <w:p w:rsidRDefault="00811E58" w:rsidP="0080036F" w:rsidR="0080036F" w:rsidRPr="00690841">
      <w:pPr>
        <w:jc w:val="both"/>
        <w:rPr>
          <w:sz w:val="24"/>
          <w:szCs w:val="24"/>
          <w:lang w:val="hr-HR"/>
        </w:rPr>
      </w:pPr>
      <w:r w:rsidRPr="00690841">
        <w:rPr>
          <w:sz w:val="24"/>
          <w:szCs w:val="24"/>
          <w:lang w:val="hr-HR"/>
        </w:rPr>
        <w:t>DNA:</w:t>
      </w:r>
    </w:p>
    <w:p w:rsidRDefault="00EF292D" w:rsidP="00EF292D" w:rsidR="00FE7851" w:rsidRPr="00690841">
      <w:pPr>
        <w:jc w:val="both"/>
        <w:rPr>
          <w:sz w:val="24"/>
          <w:szCs w:val="24"/>
          <w:lang w:val="hr-HR"/>
        </w:rPr>
      </w:pPr>
      <w:r w:rsidRPr="00690841">
        <w:rPr>
          <w:sz w:val="24"/>
          <w:szCs w:val="24"/>
          <w:lang w:val="hr-HR"/>
        </w:rPr>
        <w:t xml:space="preserve">- </w:t>
      </w:r>
      <w:r w:rsidR="00690841">
        <w:rPr>
          <w:sz w:val="24"/>
          <w:szCs w:val="24"/>
        </w:rPr>
        <w:t>FINANCIJSKA AGENCIJA</w:t>
      </w:r>
      <w:r w:rsidR="00690841" w:rsidRPr="00690841">
        <w:rPr>
          <w:sz w:val="24"/>
          <w:szCs w:val="24"/>
        </w:rPr>
        <w:t>,</w:t>
      </w:r>
      <w:r w:rsidR="00266B3A">
        <w:rPr>
          <w:sz w:val="24"/>
          <w:szCs w:val="24"/>
        </w:rPr>
        <w:t xml:space="preserve"> </w:t>
      </w:r>
      <w:r w:rsidR="007C2715">
        <w:rPr>
          <w:sz w:val="24"/>
          <w:szCs w:val="24"/>
        </w:rPr>
        <w:t>Podružnica Varaždin, Augusta Cesarca 2</w:t>
      </w:r>
      <w:r w:rsidR="00690841">
        <w:rPr>
          <w:sz w:val="24"/>
          <w:szCs w:val="24"/>
        </w:rPr>
        <w:t xml:space="preserve"> </w:t>
      </w:r>
      <w:r w:rsidR="00690841" w:rsidRPr="00690841">
        <w:rPr>
          <w:sz w:val="24"/>
          <w:szCs w:val="24"/>
        </w:rPr>
        <w:t xml:space="preserve"> </w:t>
      </w:r>
      <w:r w:rsidRPr="00690841">
        <w:rPr>
          <w:sz w:val="24"/>
          <w:szCs w:val="24"/>
          <w:lang w:val="hr-HR"/>
        </w:rPr>
        <w:t xml:space="preserve"> </w:t>
      </w:r>
    </w:p>
    <w:p w:rsidRDefault="00EF292D" w:rsidP="00EF292D" w:rsidR="00EF292D">
      <w:pPr>
        <w:jc w:val="both"/>
        <w:rPr>
          <w:sz w:val="24"/>
          <w:szCs w:val="24"/>
          <w:lang w:val="hr-HR"/>
        </w:rPr>
      </w:pPr>
      <w:r w:rsidRPr="00690841">
        <w:rPr>
          <w:sz w:val="24"/>
          <w:szCs w:val="24"/>
        </w:rPr>
        <w:t xml:space="preserve">- </w:t>
      </w:r>
      <w:r w:rsidR="000D788A" w:rsidRPr="001F5FE7">
        <w:rPr>
          <w:sz w:val="24"/>
          <w:szCs w:val="24"/>
        </w:rPr>
        <w:t>VATIK d.o.o. za trgovinu, zastupanje i poslovni konzalting, OIB 77883009937, Sr</w:t>
      </w:r>
      <w:r w:rsidR="000D788A">
        <w:rPr>
          <w:sz w:val="24"/>
          <w:szCs w:val="24"/>
        </w:rPr>
        <w:t>ačinec, Augusta Šenoe bb</w:t>
      </w:r>
    </w:p>
    <w:p w:rsidRDefault="000D788A" w:rsidP="00EF292D" w:rsidR="007C2715" w:rsidRPr="007C271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direktor dužnika Predrag Vadla, Nova Ves Petrijanečka, Florijana Bobića 145</w:t>
      </w:r>
    </w:p>
    <w:p w:rsidRDefault="007C2715" w:rsidP="000D788A" w:rsidR="009849A0" w:rsidRPr="009849A0">
      <w:pPr>
        <w:pStyle w:val="Odlomakpopisa"/>
        <w:spacing w:after="0"/>
        <w:ind w:firstLine="0"/>
        <w:rPr>
          <w:sz w:val="24"/>
          <w:szCs w:val="24"/>
        </w:rPr>
      </w:pPr>
      <w:r w:rsidRPr="007C2715">
        <w:rPr>
          <w:sz w:val="24"/>
          <w:szCs w:val="24"/>
        </w:rPr>
        <w:t>- Županijsko državno odvjetništvo u Varaždinu, Građansko-upravni odjel.</w:t>
      </w:r>
    </w:p>
    <w:p w:rsidRDefault="009849A0" w:rsidP="002B2F96" w:rsidR="009849A0" w:rsidRPr="009849A0">
      <w:pPr>
        <w:rPr>
          <w:sz w:val="24"/>
          <w:szCs w:val="24"/>
          <w:lang w:val="hr-HR"/>
        </w:rPr>
      </w:pPr>
      <w:r w:rsidRPr="009849A0">
        <w:rPr>
          <w:sz w:val="24"/>
          <w:szCs w:val="24"/>
          <w:lang w:val="hr-HR"/>
        </w:rPr>
        <w:t>-e-Oglasna ploča suda</w:t>
      </w:r>
    </w:p>
    <w:p w:rsidRDefault="001B30AE" w:rsidP="001B30AE" w:rsidR="001B30AE" w:rsidRPr="00690841">
      <w:pPr>
        <w:jc w:val="both"/>
        <w:rPr>
          <w:sz w:val="24"/>
          <w:szCs w:val="24"/>
          <w:lang w:val="hr-HR"/>
        </w:rPr>
      </w:pPr>
    </w:p>
    <w:sectPr w:rsidSect="00CE521A" w:rsidR="001B30AE" w:rsidRPr="00690841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40" w:bottom="426" w:right="144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0CE5" w:rsidR="006A0CE5">
      <w:r>
        <w:separator/>
      </w:r>
    </w:p>
  </w:endnote>
  <w:endnote w:id="0" w:type="continuationSeparator">
    <w:p w:rsidRDefault="006A0CE5" w:rsidR="006A0C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0CE5" w:rsidR="006A0CE5">
      <w:r>
        <w:separator/>
      </w:r>
    </w:p>
  </w:footnote>
  <w:footnote w:id="0" w:type="continuationSeparator">
    <w:p w:rsidRDefault="006A0CE5" w:rsidR="006A0C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7D2" w:rsidP="00811E58" w:rsidR="00EF67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F67D2" w:rsidR="00EF67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7D2" w:rsidP="00811E58" w:rsidR="00EF67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0A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67D2" w:rsidR="00EF67D2">
    <w:pPr>
      <w:pStyle w:val="Zaglavlje"/>
    </w:pPr>
  </w:p>
  <w:p w:rsidRDefault="00557882" w:rsidP="00557882" w:rsidR="00557882" w:rsidRPr="007C2715">
    <w:pPr>
      <w:jc w:val="right"/>
      <w:rPr>
        <w:sz w:val="24"/>
        <w:szCs w:val="24"/>
      </w:rPr>
    </w:pPr>
    <w:r w:rsidRPr="007C2715">
      <w:rPr>
        <w:sz w:val="24"/>
        <w:szCs w:val="24"/>
      </w:rPr>
      <w:t>Poslovni broj: 2 St-</w:t>
    </w:r>
    <w:r>
      <w:rPr>
        <w:sz w:val="24"/>
        <w:szCs w:val="24"/>
      </w:rPr>
      <w:t>917/16-5</w:t>
    </w:r>
  </w:p>
  <w:p w:rsidRDefault="00EF67D2" w:rsidP="00247B5B" w:rsidR="00EF67D2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42E3" w:rsidP="00CC42E3" w:rsidR="00CC42E3" w:rsidRPr="007C2715">
    <w:pPr>
      <w:jc w:val="right"/>
      <w:rPr>
        <w:sz w:val="24"/>
        <w:szCs w:val="24"/>
      </w:rPr>
    </w:pPr>
    <w:r w:rsidRPr="007C2715">
      <w:rPr>
        <w:sz w:val="24"/>
        <w:szCs w:val="24"/>
      </w:rPr>
      <w:t>Poslovni broj: 2 St-</w:t>
    </w:r>
    <w:r w:rsidR="001F5FE7">
      <w:rPr>
        <w:sz w:val="24"/>
        <w:szCs w:val="24"/>
      </w:rPr>
      <w:t>917/16-</w:t>
    </w:r>
    <w:r w:rsidR="00557882">
      <w:rPr>
        <w:sz w:val="24"/>
        <w:szCs w:val="24"/>
      </w:rPr>
      <w:t>5</w:t>
    </w:r>
  </w:p>
  <w:p w:rsidRDefault="00CC42E3" w:rsidR="00CC42E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361B0"/>
    <w:multiLevelType w:val="hybridMultilevel"/>
    <w:tmpl w:val="DFB6EFE6"/>
    <w:lvl w:tplc="49C0B2DA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0FE90B07"/>
    <w:multiLevelType w:val="hybridMultilevel"/>
    <w:tmpl w:val="0B7E4EA0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06A9DF4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04D0DA7"/>
    <w:multiLevelType w:val="hybridMultilevel"/>
    <w:tmpl w:val="D11A5782"/>
    <w:lvl w:tplc="44001D92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2ACB5941"/>
    <w:multiLevelType w:val="hybridMultilevel"/>
    <w:tmpl w:val="7B5858C4"/>
    <w:lvl w:tplc="9E6654A4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CD374D2"/>
    <w:multiLevelType w:val="hybridMultilevel"/>
    <w:tmpl w:val="773A737C"/>
    <w:lvl w:tplc="BF3AC030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6">
    <w:nsid w:val="53593C17"/>
    <w:multiLevelType w:val="hybridMultilevel"/>
    <w:tmpl w:val="0C58E8D2"/>
    <w:lvl w:tplc="46162A38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7">
    <w:nsid w:val="601F5768"/>
    <w:multiLevelType w:val="hybridMultilevel"/>
    <w:tmpl w:val="094C2DC2"/>
    <w:lvl w:tplc="57640FCA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8">
    <w:nsid w:val="78BC0DF4"/>
    <w:multiLevelType w:val="hybridMultilevel"/>
    <w:tmpl w:val="48821108"/>
    <w:lvl w:tplc="8D404722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9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2"/>
  </w:num>
  <w:num w:numId="7">
    <w:abstractNumId w:val="8"/>
  </w:num>
  <w:num w:numId="8">
    <w:abstractNumId w:val="6"/>
  </w:num>
  <w:num w:numId="9">
    <w:abstractNumId w:val="3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49A5"/>
    <w:rsid w:val="0001181C"/>
    <w:rsid w:val="00015737"/>
    <w:rsid w:val="00023DDC"/>
    <w:rsid w:val="00024A6A"/>
    <w:rsid w:val="00050BE0"/>
    <w:rsid w:val="000514A0"/>
    <w:rsid w:val="0007309D"/>
    <w:rsid w:val="00080CEB"/>
    <w:rsid w:val="00092E81"/>
    <w:rsid w:val="0009725A"/>
    <w:rsid w:val="000A411C"/>
    <w:rsid w:val="000B11DB"/>
    <w:rsid w:val="000C05DC"/>
    <w:rsid w:val="000D788A"/>
    <w:rsid w:val="000F3676"/>
    <w:rsid w:val="00100934"/>
    <w:rsid w:val="00100D0F"/>
    <w:rsid w:val="00144FF8"/>
    <w:rsid w:val="0015190A"/>
    <w:rsid w:val="001758B1"/>
    <w:rsid w:val="00175FF2"/>
    <w:rsid w:val="0019393A"/>
    <w:rsid w:val="001A1258"/>
    <w:rsid w:val="001B30AE"/>
    <w:rsid w:val="001B65E1"/>
    <w:rsid w:val="001B6D17"/>
    <w:rsid w:val="001B6D34"/>
    <w:rsid w:val="001C090F"/>
    <w:rsid w:val="001C2FC2"/>
    <w:rsid w:val="001C7BBD"/>
    <w:rsid w:val="001D4E9C"/>
    <w:rsid w:val="001E0581"/>
    <w:rsid w:val="001E11AB"/>
    <w:rsid w:val="001E3C4E"/>
    <w:rsid w:val="001E6DC6"/>
    <w:rsid w:val="001F06E6"/>
    <w:rsid w:val="001F12CA"/>
    <w:rsid w:val="001F5FE7"/>
    <w:rsid w:val="00207775"/>
    <w:rsid w:val="00213271"/>
    <w:rsid w:val="00225FF8"/>
    <w:rsid w:val="00230B7E"/>
    <w:rsid w:val="00246E6F"/>
    <w:rsid w:val="00247B5B"/>
    <w:rsid w:val="0025624D"/>
    <w:rsid w:val="00265C4D"/>
    <w:rsid w:val="00266B3A"/>
    <w:rsid w:val="0027230C"/>
    <w:rsid w:val="00290AB9"/>
    <w:rsid w:val="00291AC5"/>
    <w:rsid w:val="00295F5B"/>
    <w:rsid w:val="002A25B2"/>
    <w:rsid w:val="002A2F91"/>
    <w:rsid w:val="002A4F42"/>
    <w:rsid w:val="002B2F96"/>
    <w:rsid w:val="002C01A4"/>
    <w:rsid w:val="00315D3C"/>
    <w:rsid w:val="00316807"/>
    <w:rsid w:val="003226C0"/>
    <w:rsid w:val="003239B0"/>
    <w:rsid w:val="00325426"/>
    <w:rsid w:val="00326928"/>
    <w:rsid w:val="00333006"/>
    <w:rsid w:val="003404C9"/>
    <w:rsid w:val="00342FA4"/>
    <w:rsid w:val="00354D99"/>
    <w:rsid w:val="00361E82"/>
    <w:rsid w:val="0036326E"/>
    <w:rsid w:val="00363297"/>
    <w:rsid w:val="003815C1"/>
    <w:rsid w:val="0038227C"/>
    <w:rsid w:val="0038260A"/>
    <w:rsid w:val="003855BE"/>
    <w:rsid w:val="00386EA5"/>
    <w:rsid w:val="003B096A"/>
    <w:rsid w:val="003B1715"/>
    <w:rsid w:val="003B7E19"/>
    <w:rsid w:val="003C238A"/>
    <w:rsid w:val="003C4ADA"/>
    <w:rsid w:val="003D4852"/>
    <w:rsid w:val="003F0EF4"/>
    <w:rsid w:val="003F1AAC"/>
    <w:rsid w:val="003F3D3A"/>
    <w:rsid w:val="0040033A"/>
    <w:rsid w:val="004060C1"/>
    <w:rsid w:val="00415A5D"/>
    <w:rsid w:val="0042157D"/>
    <w:rsid w:val="00424895"/>
    <w:rsid w:val="00424E10"/>
    <w:rsid w:val="00443943"/>
    <w:rsid w:val="00452E1E"/>
    <w:rsid w:val="0047717C"/>
    <w:rsid w:val="004B6C24"/>
    <w:rsid w:val="004B6DD6"/>
    <w:rsid w:val="004D128C"/>
    <w:rsid w:val="004E5307"/>
    <w:rsid w:val="004E5F00"/>
    <w:rsid w:val="004E761D"/>
    <w:rsid w:val="00521C39"/>
    <w:rsid w:val="0052612E"/>
    <w:rsid w:val="00543414"/>
    <w:rsid w:val="00550EA8"/>
    <w:rsid w:val="00557882"/>
    <w:rsid w:val="005710FA"/>
    <w:rsid w:val="00580E70"/>
    <w:rsid w:val="0058353F"/>
    <w:rsid w:val="005908C6"/>
    <w:rsid w:val="005A1667"/>
    <w:rsid w:val="005B2E72"/>
    <w:rsid w:val="005D7136"/>
    <w:rsid w:val="005E3790"/>
    <w:rsid w:val="005E5FA4"/>
    <w:rsid w:val="005F10ED"/>
    <w:rsid w:val="006040DB"/>
    <w:rsid w:val="006056EA"/>
    <w:rsid w:val="00607B30"/>
    <w:rsid w:val="006217EA"/>
    <w:rsid w:val="006328BF"/>
    <w:rsid w:val="00635788"/>
    <w:rsid w:val="00643F7D"/>
    <w:rsid w:val="00647749"/>
    <w:rsid w:val="00652887"/>
    <w:rsid w:val="0066421C"/>
    <w:rsid w:val="00690841"/>
    <w:rsid w:val="006A0CE5"/>
    <w:rsid w:val="006F3495"/>
    <w:rsid w:val="006F626C"/>
    <w:rsid w:val="007134D8"/>
    <w:rsid w:val="00725DEB"/>
    <w:rsid w:val="00726C4B"/>
    <w:rsid w:val="00760221"/>
    <w:rsid w:val="00782DF6"/>
    <w:rsid w:val="007A185C"/>
    <w:rsid w:val="007C2715"/>
    <w:rsid w:val="007C48A8"/>
    <w:rsid w:val="007C64A4"/>
    <w:rsid w:val="0080036F"/>
    <w:rsid w:val="0080126C"/>
    <w:rsid w:val="0080169D"/>
    <w:rsid w:val="00811E58"/>
    <w:rsid w:val="0083537D"/>
    <w:rsid w:val="008441BC"/>
    <w:rsid w:val="00856191"/>
    <w:rsid w:val="00871E5D"/>
    <w:rsid w:val="00874DBD"/>
    <w:rsid w:val="008B09B9"/>
    <w:rsid w:val="008B4248"/>
    <w:rsid w:val="008C5FE0"/>
    <w:rsid w:val="008D2538"/>
    <w:rsid w:val="008F0E06"/>
    <w:rsid w:val="00910B8E"/>
    <w:rsid w:val="0093040D"/>
    <w:rsid w:val="0093630E"/>
    <w:rsid w:val="009566AF"/>
    <w:rsid w:val="0095747C"/>
    <w:rsid w:val="00967065"/>
    <w:rsid w:val="00981C45"/>
    <w:rsid w:val="009849A0"/>
    <w:rsid w:val="009905F2"/>
    <w:rsid w:val="009A59ED"/>
    <w:rsid w:val="009B0010"/>
    <w:rsid w:val="009C1FF5"/>
    <w:rsid w:val="009D71D1"/>
    <w:rsid w:val="009E091D"/>
    <w:rsid w:val="00A01726"/>
    <w:rsid w:val="00A01FB9"/>
    <w:rsid w:val="00A02D9A"/>
    <w:rsid w:val="00A03489"/>
    <w:rsid w:val="00A23923"/>
    <w:rsid w:val="00A3432B"/>
    <w:rsid w:val="00A412EC"/>
    <w:rsid w:val="00A718B7"/>
    <w:rsid w:val="00A805A8"/>
    <w:rsid w:val="00A9406E"/>
    <w:rsid w:val="00AC433D"/>
    <w:rsid w:val="00AD6097"/>
    <w:rsid w:val="00AE7225"/>
    <w:rsid w:val="00AE7C3E"/>
    <w:rsid w:val="00AF4049"/>
    <w:rsid w:val="00B0225C"/>
    <w:rsid w:val="00B0521D"/>
    <w:rsid w:val="00B11692"/>
    <w:rsid w:val="00B23F31"/>
    <w:rsid w:val="00B26350"/>
    <w:rsid w:val="00B32873"/>
    <w:rsid w:val="00B54095"/>
    <w:rsid w:val="00B943C2"/>
    <w:rsid w:val="00B96C81"/>
    <w:rsid w:val="00BB69BC"/>
    <w:rsid w:val="00BC4689"/>
    <w:rsid w:val="00BE659F"/>
    <w:rsid w:val="00BF1DA6"/>
    <w:rsid w:val="00C22C82"/>
    <w:rsid w:val="00C23E8E"/>
    <w:rsid w:val="00C35717"/>
    <w:rsid w:val="00C3684A"/>
    <w:rsid w:val="00C46A13"/>
    <w:rsid w:val="00C643D2"/>
    <w:rsid w:val="00C71863"/>
    <w:rsid w:val="00C83699"/>
    <w:rsid w:val="00CA1798"/>
    <w:rsid w:val="00CC13B1"/>
    <w:rsid w:val="00CC42E3"/>
    <w:rsid w:val="00CC4B27"/>
    <w:rsid w:val="00CC533B"/>
    <w:rsid w:val="00CD68B9"/>
    <w:rsid w:val="00CE3C5C"/>
    <w:rsid w:val="00CE521A"/>
    <w:rsid w:val="00CE703E"/>
    <w:rsid w:val="00CE7BB5"/>
    <w:rsid w:val="00D0514E"/>
    <w:rsid w:val="00D237CF"/>
    <w:rsid w:val="00D341B4"/>
    <w:rsid w:val="00D44618"/>
    <w:rsid w:val="00D50088"/>
    <w:rsid w:val="00D564E1"/>
    <w:rsid w:val="00D77F04"/>
    <w:rsid w:val="00D937B6"/>
    <w:rsid w:val="00D93FF0"/>
    <w:rsid w:val="00DB1FA5"/>
    <w:rsid w:val="00DB2CF5"/>
    <w:rsid w:val="00DB76B8"/>
    <w:rsid w:val="00DE226B"/>
    <w:rsid w:val="00DE4483"/>
    <w:rsid w:val="00DF4AF0"/>
    <w:rsid w:val="00E02A78"/>
    <w:rsid w:val="00E238EC"/>
    <w:rsid w:val="00E367F2"/>
    <w:rsid w:val="00E3783A"/>
    <w:rsid w:val="00E50A32"/>
    <w:rsid w:val="00E514CC"/>
    <w:rsid w:val="00E812E1"/>
    <w:rsid w:val="00E83330"/>
    <w:rsid w:val="00E845DB"/>
    <w:rsid w:val="00EA168B"/>
    <w:rsid w:val="00EA1F2C"/>
    <w:rsid w:val="00EA3CEA"/>
    <w:rsid w:val="00EC0C92"/>
    <w:rsid w:val="00ED0444"/>
    <w:rsid w:val="00EE5A56"/>
    <w:rsid w:val="00EF005C"/>
    <w:rsid w:val="00EF292D"/>
    <w:rsid w:val="00EF49D1"/>
    <w:rsid w:val="00EF67D2"/>
    <w:rsid w:val="00F076BF"/>
    <w:rsid w:val="00F454B1"/>
    <w:rsid w:val="00F51DD7"/>
    <w:rsid w:val="00F61207"/>
    <w:rsid w:val="00F66097"/>
    <w:rsid w:val="00F70ADD"/>
    <w:rsid w:val="00F82CC3"/>
    <w:rsid w:val="00F933CA"/>
    <w:rsid w:val="00FA5D65"/>
    <w:rsid w:val="00FB1B0C"/>
    <w:rsid w:val="00FB38F7"/>
    <w:rsid w:val="00FD6C1B"/>
    <w:rsid w:val="00FE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424E10"/>
    <w:pPr>
      <w:jc w:val="both"/>
    </w:pPr>
    <w:rPr>
      <w:sz w:val="24"/>
      <w:szCs w:val="24"/>
      <w:lang w:val="hr-HR"/>
    </w:rPr>
  </w:style>
  <w:style w:styleId="Hiperveza" w:type="character">
    <w:name w:val="Hyperlink"/>
    <w:rsid w:val="00354D99"/>
    <w:rPr>
      <w:color w:val="0000FF"/>
      <w:u w:val="single"/>
    </w:rPr>
  </w:style>
  <w:style w:customStyle="true" w:styleId="OdlomakpopisaChar" w:type="character">
    <w:name w:val="Odlomak popisa Char"/>
    <w:link w:val="Odlomakpopisa"/>
    <w:uiPriority w:val="34"/>
    <w:locked/>
    <w:rsid w:val="007C2715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7C2715"/>
    <w:pPr>
      <w:tabs>
        <w:tab w:pos="851" w:val="left"/>
      </w:tabs>
      <w:spacing w:after="240"/>
      <w:ind w:firstLine="567"/>
      <w:jc w:val="both"/>
    </w:pPr>
    <w:rPr>
      <w:sz w:val="20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70A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A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0A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0A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0A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424E10"/>
    <w:pPr>
      <w:jc w:val="both"/>
    </w:pPr>
    <w:rPr>
      <w:sz w:val="24"/>
      <w:szCs w:val="24"/>
      <w:lang w:val="hr-HR"/>
    </w:rPr>
  </w:style>
  <w:style w:styleId="Hiperveza" w:type="character">
    <w:name w:val="Hyperlink"/>
    <w:rsid w:val="00354D99"/>
    <w:rPr>
      <w:color w:val="0000FF"/>
      <w:u w:val="single"/>
    </w:rPr>
  </w:style>
  <w:style w:customStyle="1" w:styleId="OdlomakpopisaChar" w:type="character">
    <w:name w:val="Odlomak popisa Char"/>
    <w:link w:val="Odlomakpopisa"/>
    <w:uiPriority w:val="34"/>
    <w:locked/>
    <w:rsid w:val="007C2715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7C2715"/>
    <w:pPr>
      <w:tabs>
        <w:tab w:pos="851" w:val="left"/>
      </w:tabs>
      <w:spacing w:after="240"/>
      <w:ind w:firstLine="567"/>
      <w:jc w:val="both"/>
    </w:pPr>
    <w:rPr>
      <w:sz w:val="20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70A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A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A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A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A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9897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2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78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756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71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</izvorni_sadrzaj>
    <derivirana_varijabla naziv="DomainObject.Predmet.Broj_1">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predmeta</izvorni_sadrzaj>
    <derivirana_varijabla naziv="DomainObject.Predmet.Opis_1">Prijedlog za otvaranje stečajnog predmeta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St-917/2016</izvorni_sadrzaj>
    <derivirana_varijabla naziv="DomainObject.Predmet.OznakaBroj_1">St-917/2016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VATIK d.o.o. za trgovinu, zastupanje i poslovni konzalting zastupanog po punomoćniku Predrag Vadla</izvorni_sadrzaj>
    <derivirana_varijabla naziv="DomainObject.Predmet.ProtustrankaFormated_1">  VATIK d.o.o. za trgovinu, zastupanje i poslovni konzalting zastupanog po punomoćniku Predrag Vadla</derivirana_varijabla>
  </DomainObject.Predmet.ProtustrankaFormated>
  <DomainObject.Predmet.ProtustrankaFormatedOIB>
    <izvorni_sadrzaj>  VATIK d.o.o. za trgovinu, zastupanje i poslovni konzalting, OIB 77883009937 zastupanog po punomoćniku Predrag Vadla</izvorni_sadrzaj>
    <derivirana_varijabla naziv="DomainObject.Predmet.ProtustrankaFormatedOIB_1">  VATIK d.o.o. za trgovinu, zastupanje i poslovni konzalting, OIB 77883009937 zastupanog po punomoćniku Predrag Vadla</derivirana_varijabla>
  </DomainObject.Predmet.ProtustrankaFormatedOIB>
  <DomainObject.Predmet.ProtustrankaFormatedWithAdress>
    <izvorni_sadrzaj> VATIK d.o.o. za trgovinu, zastupanje i poslovni konzalting, Augusta Šenoe/b.b., 42209 Sračinec zastupanog po punomoćniku Predrag Vadla</izvorni_sadrzaj>
    <derivirana_varijabla naziv="DomainObject.Predmet.ProtustrankaFormatedWithAdress_1"> VATIK d.o.o. za trgovinu, zastupanje i poslovni konzalting, Augusta Šenoe/b.b., 42209 Sračinec zastupanog po punomoćniku Predrag Vadla</derivirana_varijabla>
  </DomainObject.Predmet.ProtustrankaFormatedWithAdress>
  <DomainObject.Predmet.ProtustrankaFormatedWithAdressOIB>
    <izvorni_sadrzaj> VATIK d.o.o. za trgovinu, zastupanje i poslovni konzalting, OIB 77883009937, Augusta Šenoe/b.b., 42209 Sračinec zastupanog po punomoćniku Predrag Vadla</izvorni_sadrzaj>
    <derivirana_varijabla naziv="DomainObject.Predmet.ProtustrankaFormatedWithAdressOIB_1"> VATIK d.o.o. za trgovinu, zastupanje i poslovni konzalting, OIB 77883009937, Augusta Šenoe/b.b., 42209 Sračinec zastupanog po punomoćniku Predrag Vadla</derivirana_varijabla>
  </DomainObject.Predmet.ProtustrankaFormatedWithAdressOIB>
  <DomainObject.Predmet.ProtustrankaWithAdress>
    <izvorni_sadrzaj>VATIK d.o.o. za trgovinu, zastupanje i poslovni konzalting Augusta Šenoe/b.b., 42209 Sračinec</izvorni_sadrzaj>
    <derivirana_varijabla naziv="DomainObject.Predmet.ProtustrankaWithAdress_1">VATIK d.o.o. za trgovinu, zastupanje i poslovni konzalting Augusta Šenoe/b.b., 42209 Sračinec</derivirana_varijabla>
  </DomainObject.Predmet.ProtustrankaWithAdress>
  <DomainObject.Predmet.ProtustrankaWithAdressOIB>
    <izvorni_sadrzaj>VATIK d.o.o. za trgovinu, zastupanje i poslovni konzalting, OIB 77883009937, Augusta Šenoe/b.b., 42209 Sračinec</izvorni_sadrzaj>
    <derivirana_varijabla naziv="DomainObject.Predmet.ProtustrankaWithAdressOIB_1">VATIK d.o.o. za trgovinu, zastupanje i poslovni konzalting, OIB 77883009937, Augusta Šenoe/b.b., 42209 Sračinec</derivirana_varijabla>
  </DomainObject.Predmet.ProtustrankaWithAdressOIB>
  <DomainObject.Predmet.ProtustrankaNazivFormated>
    <izvorni_sadrzaj>VATIK d.o.o. za trgovinu, zastupanje i poslovni konzalting</izvorni_sadrzaj>
    <derivirana_varijabla naziv="DomainObject.Predmet.ProtustrankaNazivFormated_1">VATIK d.o.o. za trgovinu, zastupanje i poslovni konzalting</derivirana_varijabla>
  </DomainObject.Predmet.ProtustrankaNazivFormated>
  <DomainObject.Predmet.ProtustrankaNazivFormatedOIB>
    <izvorni_sadrzaj>VATIK d.o.o. za trgovinu, zastupanje i poslovni konzalting, OIB 77883009937</izvorni_sadrzaj>
    <derivirana_varijabla naziv="DomainObject.Predmet.ProtustrankaNazivFormatedOIB_1">VATIK d.o.o. za trgovinu, zastupanje i poslovni konzalting, OIB 77883009937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RH, Ministarstvo financija - Porezna uprava, područni ured Sjeverna Hrvatska</izvorni_sadrzaj>
    <derivirana_varijabla naziv="DomainObject.Predmet.StrankaFormated_1">  Financijska agencija; RH, Ministarstvo financija - Porezna uprava, područni ured Sjeverna Hrvatska</derivirana_varijabla>
  </DomainObject.Predmet.StrankaFormated>
  <DomainObject.Predmet.StrankaFormatedOIB>
    <izvorni_sadrzaj>  Financijska agencija, OIB 85821130368; RH, Ministarstvo financija - Porezna uprava, područni ured Sjeverna Hrvatska</izvorni_sadrzaj>
    <derivirana_varijabla naziv="DomainObject.Predmet.StrankaFormatedOIB_1">  Financijska agencija, OIB 85821130368; RH, Ministarstvo financija - Porezna uprava, područni ured Sjeverna Hrvatska</derivirana_varijabla>
  </DomainObject.Predmet.StrankaFormatedOIB>
  <DomainObject.Predmet.StrankaFormatedWithAdress>
    <izvorni_sadrzaj> Financijska agencija, A. Cesarca 2, 42000 Varaždin; RH, Ministarstvo financija - Porezna uprava, područni ured Sjeverna Hrvatska, Graberje 1, 42000 Varaždin</izvorni_sadrzaj>
    <derivirana_varijabla naziv="DomainObject.Predmet.StrankaFormatedWithAdress_1"> Financijska agencija, A. Cesarca 2, 42000 Varaždin; RH, Ministarstvo financija - Porezna uprava, područni ured Sjeverna Hrvatska, Graberje 1, 42000 Varaždin</derivirana_varijabla>
  </DomainObject.Predmet.StrankaFormatedWithAdress>
  <DomainObject.Predmet.StrankaFormatedWithAdressOIB>
    <izvorni_sadrzaj> Financijska agencija, OIB 85821130368, A. Cesarca 2, 42000 Varaždin; RH, Ministarstvo financija - Porezna uprava, područni ured Sjeverna Hrvatska, Graberje 1, 42000 Varaždin</izvorni_sadrzaj>
    <derivirana_varijabla naziv="DomainObject.Predmet.StrankaFormatedWithAdressOIB_1"> Financijska agencija, OIB 85821130368, A. Cesarca 2, 42000 Varaždin; RH, Ministarstvo financija - Porezna uprava, područni ured Sjeverna Hrvatska, Graberje 1, 42000 Varaždin</derivirana_varijabla>
  </DomainObject.Predmet.StrankaFormatedWithAdressOIB>
  <DomainObject.Predmet.StrankaWithAdress>
    <izvorni_sadrzaj>Financijska agencija A. Cesarca 2,42000 Varaždin,RH, Ministarstvo financija - Porezna uprava, područni ured Sjeverna Hrvatska Graberje 1,42000 Varaždin</izvorni_sadrzaj>
    <derivirana_varijabla naziv="DomainObject.Predmet.StrankaWithAdress_1">Financijska agencija A. Cesarca 2,42000 Varaždin,RH, Ministarstvo financija - Porezna uprava, područni ured Sjeverna Hrvatska Graberje 1,42000 Varaždin</derivirana_varijabla>
  </DomainObject.Predmet.StrankaWithAdress>
  <DomainObject.Predmet.StrankaWithAdressOIB>
    <izvorni_sadrzaj>Financijska agencija, OIB 85821130368, A. Cesarca 2,42000 Varaždin,RH, Ministarstvo financija - Porezna uprava, područni ured Sjeverna Hrvatska, Graberje 1,42000 Varaždin</izvorni_sadrzaj>
    <derivirana_varijabla naziv="DomainObject.Predmet.StrankaWithAdressOIB_1">Financijska agencija, OIB 85821130368, A. Cesarca 2,42000 Varaždin,RH, Ministarstvo financija - Porezna uprava, područni ured Sjeverna Hrvatska, Graberje 1,42000 Varaždin</derivirana_varijabla>
  </DomainObject.Predmet.StrankaWithAdressOIB>
  <DomainObject.Predmet.StrankaNazivFormated>
    <izvorni_sadrzaj>Financijska agencija,RH, Ministarstvo financija - Porezna uprava, područni ured Sjeverna Hrvatska</izvorni_sadrzaj>
    <derivirana_varijabla naziv="DomainObject.Predmet.StrankaNazivFormated_1">Financijska agencija,RH, Ministarstvo financija - Porezna uprava, područni ured Sjeverna Hrvatska</derivirana_varijabla>
  </DomainObject.Predmet.StrankaNazivFormated>
  <DomainObject.Predmet.StrankaNazivFormatedOIB>
    <izvorni_sadrzaj>Financijska agencija, OIB 85821130368,RH, Ministarstvo financija - Porezna uprava, područni ured Sjeverna Hrvatska</izvorni_sadrzaj>
    <derivirana_varijabla naziv="DomainObject.Predmet.StrankaNazivFormatedOIB_1">Financijska agencija, OIB 85821130368,RH, Ministarstvo financija - Porezna uprava,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319998.74</izvorni_sadrzaj>
    <derivirana_varijabla naziv="DomainObject.Predmet.TrenutnaVrijednost_1">319998.74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  <item>RH, Ministarstvo financija - Porezna uprava, područni ured Sjeverna Hrvatska</item>
    </izvorni_sadrzaj>
    <derivirana_varijabla naziv="DomainObject.Predmet.StrankaListFormated_1">
      <item>Financijska agencija</item>
      <item>RH, Ministarstvo financija - Porezna uprava, područni ured Sjeverna Hrvatska</item>
    </derivirana_varijabla>
  </DomainObject.Predmet.StrankaListFormated>
  <DomainObject.Predmet.StrankaListFormatedOIB>
    <izvorni_sadrzaj>
      <item>Financijska agencija, OIB 85821130368</item>
      <item>RH, Ministarstvo financija - Porezna uprava, područni ured Sjeverna Hrvatska</item>
    </izvorni_sadrzaj>
    <derivirana_varijabla naziv="DomainObject.Predmet.StrankaListFormatedOIB_1">
      <item>Financijska agencija, OIB 85821130368</item>
      <item>RH, Ministarstvo financija - Porezna uprava, područni ured Sjeverna Hrvatska</item>
    </derivirana_varijabla>
  </DomainObject.Predmet.StrankaListFormatedOIB>
  <DomainObject.Predmet.StrankaListFormatedWithAdress>
    <izvorni_sadrzaj>
      <item>Financijska agencija, A. Cesarca 2, 42000 Varaždin</item>
      <item>RH, Ministarstvo financija - Porezna uprava, područni ured Sjeverna Hrvatska, Graberje 1, 42000 Varaždin</item>
    </izvorni_sadrzaj>
    <derivirana_varijabla naziv="DomainObject.Predmet.StrankaListFormatedWithAdress_1">
      <item>Financijska agencija, A. Cesarca 2, 42000 Varaždin</item>
      <item>RH, Ministarstvo financija - Porezna uprava, područni ured Sjeverna Hrvatska, Graberje 1,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  <item>RH, Ministarstvo financija - Porezna uprava, područni ured Sjeverna Hrvatska, Graberje 1, 42000 Varaždin</item>
    </izvorni_sadrzaj>
    <derivirana_varijabla naziv="DomainObject.Predmet.StrankaListFormatedWithAdressOIB_1">
      <item>Financijska agencija, OIB 85821130368, A. Cesarca 2, 42000 Varaždin</item>
      <item>RH, Ministarstvo financija - Porezna uprava, područni ured Sjeverna Hrvatska, Graberje 1, 42000 Varaždin</item>
    </derivirana_varijabla>
  </DomainObject.Predmet.StrankaListFormatedWithAdressOIB>
  <DomainObject.Predmet.StrankaListNazivFormated>
    <izvorni_sadrzaj>
      <item>Financijska agencija</item>
      <item>RH, Ministarstvo financija - Porezna uprava, područni ured Sjeverna Hrvatska</item>
    </izvorni_sadrzaj>
    <derivirana_varijabla naziv="DomainObject.Predmet.StrankaListNazivFormated_1">
      <item>Financijska agencija</item>
      <item>RH, Ministarstvo financija - Porezna uprava, područni ured Sjeverna Hrvatska</item>
    </derivirana_varijabla>
  </DomainObject.Predmet.StrankaListNazivFormated>
  <DomainObject.Predmet.StrankaListNazivFormatedOIB>
    <izvorni_sadrzaj>
      <item>Financijska agencija, OIB 85821130368</item>
      <item>RH, Ministarstvo financija - Porezna uprava, područni ured Sjeverna Hrvatska</item>
    </izvorni_sadrzaj>
    <derivirana_varijabla naziv="DomainObject.Predmet.StrankaListNazivFormatedOIB_1">
      <item>Financijska agencija, OIB 85821130368</item>
      <item>RH, Ministarstvo financija - Porezna uprava, područni ured Sjeverna Hrvatska</item>
    </derivirana_varijabla>
  </DomainObject.Predmet.StrankaListNazivFormatedOIB>
  <DomainObject.Predmet.ProtuStrankaListFormated>
    <izvorni_sadrzaj>
      <item>VATIK d.o.o. za trgovinu, zastupanje i poslovni konzalting zastupanog po punomoćniku Predrag Vadla</item>
    </izvorni_sadrzaj>
    <derivirana_varijabla naziv="DomainObject.Predmet.ProtuStrankaListFormated_1">
      <item>VATIK d.o.o. za trgovinu, zastupanje i poslovni konzalting zastupanog po punomoćniku Predrag Vadla</item>
    </derivirana_varijabla>
  </DomainObject.Predmet.ProtuStrankaListFormated>
  <DomainObject.Predmet.ProtuStrankaListFormatedOIB>
    <izvorni_sadrzaj>
      <item>VATIK d.o.o. za trgovinu, zastupanje i poslovni konzalting, OIB 77883009937 zastupanog po punomoćniku Predrag Vadla</item>
    </izvorni_sadrzaj>
    <derivirana_varijabla naziv="DomainObject.Predmet.ProtuStrankaListFormatedOIB_1">
      <item>VATIK d.o.o. za trgovinu, zastupanje i poslovni konzalting, OIB 77883009937 zastupanog po punomoćniku Predrag Vadla</item>
    </derivirana_varijabla>
  </DomainObject.Predmet.ProtuStrankaListFormatedOIB>
  <DomainObject.Predmet.ProtuStrankaListFormatedWithAdress>
    <izvorni_sadrzaj>
      <item>VATIK d.o.o. za trgovinu, zastupanje i poslovni konzalting, Augusta Šenoe/b.b., 42209 Sračinec zastupanog po punomoćniku Predrag Vadla</item>
    </izvorni_sadrzaj>
    <derivirana_varijabla naziv="DomainObject.Predmet.ProtuStrankaListFormatedWithAdress_1">
      <item>VATIK d.o.o. za trgovinu, zastupanje i poslovni konzalting, Augusta Šenoe/b.b., 42209 Sračinec zastupanog po punomoćniku Predrag Vadla</item>
    </derivirana_varijabla>
  </DomainObject.Predmet.ProtuStrankaListFormatedWithAdress>
  <DomainObject.Predmet.ProtuStrankaListFormatedWithAdressOIB>
    <izvorni_sadrzaj>
      <item>VATIK d.o.o. za trgovinu, zastupanje i poslovni konzalting, OIB 77883009937, Augusta Šenoe/b.b., 42209 Sračinec zastupanog po punomoćniku Predrag Vadla</item>
    </izvorni_sadrzaj>
    <derivirana_varijabla naziv="DomainObject.Predmet.ProtuStrankaListFormatedWithAdressOIB_1">
      <item>VATIK d.o.o. za trgovinu, zastupanje i poslovni konzalting, OIB 77883009937, Augusta Šenoe/b.b., 42209 Sračinec zastupanog po punomoćniku Predrag Vadla</item>
    </derivirana_varijabla>
  </DomainObject.Predmet.ProtuStrankaListFormatedWithAdressOIB>
  <DomainObject.Predmet.ProtuStrankaListNazivFormated>
    <izvorni_sadrzaj>
      <item>VATIK d.o.o. za trgovinu, zastupanje i poslovni konzalting</item>
    </izvorni_sadrzaj>
    <derivirana_varijabla naziv="DomainObject.Predmet.ProtuStrankaListNazivFormated_1">
      <item>VATIK d.o.o. za trgovinu, zastupanje i poslovni konzalting</item>
    </derivirana_varijabla>
  </DomainObject.Predmet.ProtuStrankaListNazivFormated>
  <DomainObject.Predmet.ProtuStrankaListNazivFormatedOIB>
    <izvorni_sadrzaj>
      <item>VATIK d.o.o. za trgovinu, zastupanje i poslovni konzalting, OIB 77883009937</item>
    </izvorni_sadrzaj>
    <derivirana_varijabla naziv="DomainObject.Predmet.ProtuStrankaListNazivFormatedOIB_1">
      <item>VATIK d.o.o. za trgovinu, zastupanje i poslovni konzalting, OIB 77883009937</item>
    </derivirana_varijabla>
  </DomainObject.Predmet.ProtuStrankaListNazivFormatedOIB>
  <DomainObject.Predmet.OstaliListFormated>
    <izvorni_sadrzaj>
      <item>ŽDO Građansko-upravni odjel u Varaždinu</item>
      <item>Predrag Vadla punomoćnik sudionika u postupku VATIK d.o.o. za trgovinu, zastupanje i poslovni konzalting</item>
    </izvorni_sadrzaj>
    <derivirana_varijabla naziv="DomainObject.Predmet.OstaliListFormated_1">
      <item>ŽDO Građansko-upravni odjel u Varaždinu</item>
      <item>Predrag Vadla punomoćnik sudionika u postupku VATIK d.o.o. za trgovinu, zastupanje i poslovni konzalting</item>
    </derivirana_varijabla>
  </DomainObject.Predmet.OstaliListFormated>
  <DomainObject.Predmet.OstaliListFormatedOIB>
    <izvorni_sadrzaj>
      <item>ŽDO Građansko-upravni odjel u Varaždinu</item>
      <item>Predrag Vadla, OIB 95788779016 punomoćnik sudionika u postupku VATIK d.o.o. za trgovinu, zastupanje i poslovni konzalting</item>
    </izvorni_sadrzaj>
    <derivirana_varijabla naziv="DomainObject.Predmet.OstaliListFormatedOIB_1">
      <item>ŽDO Građansko-upravni odjel u Varaždinu</item>
      <item>Predrag Vadla, OIB 95788779016 punomoćnik sudionika u postupku VATIK d.o.o. za trgovinu, zastupanje i poslovni konzalting</item>
    </derivirana_varijabla>
  </DomainObject.Predmet.OstaliListFormatedOIB>
  <DomainObject.Predmet.OstaliListFormatedWithAdress>
    <izvorni_sadrzaj>
      <item>ŽDO Građansko-upravni odjel u Varaždinu, Ul. braće Radić 2, 42000 Varaždin</item>
      <item>Predrag Vadla, Florijana Bobića 145, 42206 Nova Ves Petrijanečka punomoćnik sudionika u postupku VATIK d.o.o. za trgovinu, zastupanje i poslovni konzalting</item>
    </izvorni_sadrzaj>
    <derivirana_varijabla naziv="DomainObject.Predmet.OstaliListFormatedWithAdress_1">
      <item>ŽDO Građansko-upravni odjel u Varaždinu, Ul. braće Radić 2, 42000 Varaždin</item>
      <item>Predrag Vadla, Florijana Bobića 145, 42206 Nova Ves Petrijanečka punomoćnik sudionika u postupku VATIK d.o.o. za trgovinu, zastupanje i poslovni konzalting</item>
    </derivirana_varijabla>
  </DomainObject.Predmet.OstaliListFormatedWithAdress>
  <DomainObject.Predmet.OstaliListFormatedWithAdressOIB>
    <izvorni_sadrzaj>
      <item>ŽDO Građansko-upravni odjel u Varaždinu, Ul. braće Radić 2, 42000 Varaždin</item>
      <item>Predrag Vadla, OIB 95788779016, Florijana Bobića 145, 42206 Nova Ves Petrijanečka punomoćnik sudionika u postupku VATIK d.o.o. za trgovinu, zastupanje i poslovni konzalting</item>
    </izvorni_sadrzaj>
    <derivirana_varijabla naziv="DomainObject.Predmet.OstaliListFormatedWithAdressOIB_1">
      <item>ŽDO Građansko-upravni odjel u Varaždinu, Ul. braće Radić 2, 42000 Varaždin</item>
      <item>Predrag Vadla, OIB 95788779016, Florijana Bobića 145, 42206 Nova Ves Petrijanečka punomoćnik sudionika u postupku VATIK d.o.o. za trgovinu, zastupanje i poslovni konzalting</item>
    </derivirana_varijabla>
  </DomainObject.Predmet.OstaliListFormatedWithAdressOIB>
  <DomainObject.Predmet.OstaliListNazivFormated>
    <izvorni_sadrzaj>
      <item>ŽDO Građansko-upravni odjel u Varaždinu</item>
      <item>Predrag Vadla</item>
    </izvorni_sadrzaj>
    <derivirana_varijabla naziv="DomainObject.Predmet.OstaliListNazivFormated_1">
      <item>ŽDO Građansko-upravni odjel u Varaždinu</item>
      <item>Predrag Vadla</item>
    </derivirana_varijabla>
  </DomainObject.Predmet.OstaliListNazivFormated>
  <DomainObject.Predmet.OstaliListNazivFormatedOIB>
    <izvorni_sadrzaj>
      <item>ŽDO Građansko-upravni odjel u Varaždinu</item>
      <item>Predrag Vadla, OIB 95788779016</item>
    </izvorni_sadrzaj>
    <derivirana_varijabla naziv="DomainObject.Predmet.OstaliListNazivFormatedOIB_1">
      <item>ŽDO Građansko-upravni odjel u Varaždinu</item>
      <item>Predrag Vadla, OIB 95788779016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VATIK d.o.o. za trgovinu, zastupanje i poslovni konzalting</izvorni_sadrzaj>
    <derivirana_varijabla naziv="DomainObject.Predmet.ProtustrankaIDrugi_1">VATIK d.o.o. za trgovinu, zastupanje i poslovni konzalting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VATIK d.o.o. za trgovinu, zastupanje i poslovni konzalting, OIB 77883009937, Augusta Šenoe/b.b., 42209 Sračinec</izvorni_sadrzaj>
    <derivirana_varijabla naziv="DomainObject.Predmet.ProtustrankaIDrugiAdressOIB_1">VATIK d.o.o. za trgovinu, zastupanje i poslovni konzalting, OIB 77883009937, Augusta Šenoe/b.b.,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VATIK d.o.o. za trgovinu, zastupanje i poslovni konzalting</item>
      <item>RH, Ministarstvo financija - Porezna uprava, područni ured Sjeverna Hrvatska</item>
      <item>ŽDO Građansko-upravni odjel u Varaždinu</item>
      <item>Predrag Vadla</item>
    </izvorni_sadrzaj>
    <derivirana_varijabla naziv="DomainObject.Predmet.SudioniciListNaziv_1">
      <item>Financijska agencija</item>
      <item>VATIK d.o.o. za trgovinu, zastupanje i poslovni konzalting</item>
      <item>RH, Ministarstvo financija - Porezna uprava, područni ured Sjeverna Hrvatska</item>
      <item>ŽDO Građansko-upravni odjel u Varaždinu</item>
      <item>Predrag Vadla</item>
    </derivirana_varijabla>
  </DomainObject.Predmet.SudioniciListNaziv>
  <DomainObject.Predmet.SudioniciListAdressOIB>
    <izvorni_sadrzaj>
      <item>Financijska agencija, OIB 85821130368, A. Cesarca 2,42000 Varaždin</item>
      <item>VATIK d.o.o. za trgovinu, zastupanje i poslovni konzalting, OIB 77883009937, Augusta Šenoe/b.b.,42209 Sračinec</item>
      <item>RH, Ministarstvo financija - Porezna uprava, područni ured Sjeverna Hrvatska, Graberje 1,42000 Varaždin</item>
      <item>ŽDO Građansko-upravni odjel u Varaždinu, Ul. braće Radić 2,42000 Varaždin</item>
      <item>Predrag Vadla, OIB 95788779016, Florijana Bobića 145,42206 Nova Ves Petrijanečka</item>
    </izvorni_sadrzaj>
    <derivirana_varijabla naziv="DomainObject.Predmet.SudioniciListAdressOIB_1">
      <item>Financijska agencija, OIB 85821130368, A. Cesarca 2,42000 Varaždin</item>
      <item>VATIK d.o.o. za trgovinu, zastupanje i poslovni konzalting, OIB 77883009937, Augusta Šenoe/b.b.,42209 Sračinec</item>
      <item>RH, Ministarstvo financija - Porezna uprava, područni ured Sjeverna Hrvatska, Graberje 1,42000 Varaždin</item>
      <item>ŽDO Građansko-upravni odjel u Varaždinu, Ul. braće Radić 2,42000 Varaždin</item>
      <item>Predrag Vadla, OIB 95788779016, Florijana Bobića 145,42206 Nova Ves Petrijanečka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77883009937</item>
      <item>, OIB null</item>
      <item>, OIB null</item>
      <item>, OIB 95788779016</item>
    </izvorni_sadrzaj>
    <derivirana_varijabla naziv="DomainObject.Predmet.SudioniciListNazivOIB_1">
      <item>, OIB 85821130368</item>
      <item>, OIB 77883009937</item>
      <item>, OIB null</item>
      <item>, OIB null</item>
      <item>, OIB 95788779016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9EAB49-9B3D-4175-8571-BF28E2A0FE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335</properties:Words>
  <properties:Characters>1880</properties:Characters>
  <properties:Lines>62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2016-08-29T13:07:00Z</dcterms:created>
  <dc:creator>VOTA NĂO Ŕ REGIONALIZAÇĂO! SIM AO REFORÇO DO MUNICIPALISMO!</dc:creator>
  <dc:description>A REGIONALIZAÇĂO É UM ERRO COLOSSAL!</dc:description>
  <cp:lastModifiedBy>Marko Makaj</cp:lastModifiedBy>
  <cp:lastPrinted>2016-08-31T06:23:00Z</cp:lastPrinted>
  <dcterms:modified xmlns:xsi="http://www.w3.org/2001/XMLSchema-instance" xsi:type="dcterms:W3CDTF">2016-08-31T06:25:00Z</dcterms:modified>
  <cp:revision>5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