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96d2" w14:paraId="f1096d2" w:rsidRDefault="005D2158" w:rsidP="00910611" w:rsidR="005D21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158" w:rsidP="00910611" w:rsidR="005D2158">
      <w:r>
        <w:rPr>
          <w:rFonts w:eastAsia="MS Mincho"/>
        </w:rPr>
        <w:t>REPUBLIKA HRVATSKA</w:t>
      </w:r>
    </w:p>
    <w:p w:rsidRDefault="005D2158" w:rsidP="00910611" w:rsidR="005D2158">
      <w:r>
        <w:rPr>
          <w:rFonts w:eastAsia="MS Mincho"/>
        </w:rPr>
        <w:t>TRGOVAČKI SUD U RIJECI</w:t>
      </w:r>
    </w:p>
    <w:p w:rsidRDefault="005D2158" w:rsidR="005D215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F97FBA" w:rsidP="00362B8B" w:rsidR="00362B8B" w:rsidRPr="005F7FB4">
      <w:pPr>
        <w:jc w:val="right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Pr="005F7FB4">
        <w:rPr>
          <w:rFonts w:cs="Times New Roman" w:hAnsi="Times New Roman" w:ascii="Times New Roman"/>
        </w:rPr>
        <w:tab/>
      </w:r>
      <w:r w:rsidR="00226F12" w:rsidRPr="005F7FB4">
        <w:rPr>
          <w:rFonts w:cs="Times New Roman" w:hAnsi="Times New Roman" w:ascii="Times New Roman"/>
        </w:rPr>
        <w:t xml:space="preserve">Posl.br. </w:t>
      </w:r>
      <w:r w:rsidR="002E5458" w:rsidRPr="005F7FB4">
        <w:rPr>
          <w:rFonts w:cs="Times New Roman" w:hAnsi="Times New Roman" w:ascii="Times New Roman"/>
        </w:rPr>
        <w:t>14</w:t>
      </w:r>
      <w:r w:rsidR="00226F12" w:rsidRPr="005F7FB4">
        <w:rPr>
          <w:rFonts w:cs="Times New Roman" w:hAnsi="Times New Roman" w:ascii="Times New Roman"/>
        </w:rPr>
        <w:t xml:space="preserve"> St-</w:t>
      </w:r>
      <w:r w:rsidR="005F7FB4" w:rsidRPr="005F7FB4">
        <w:rPr>
          <w:rFonts w:cs="Times New Roman" w:hAnsi="Times New Roman" w:ascii="Times New Roman"/>
        </w:rPr>
        <w:t>110</w:t>
      </w:r>
      <w:r w:rsidR="002C505C" w:rsidRPr="005F7FB4">
        <w:rPr>
          <w:rFonts w:cs="Times New Roman" w:hAnsi="Times New Roman" w:ascii="Times New Roman"/>
        </w:rPr>
        <w:t>/2015</w:t>
      </w:r>
      <w:r w:rsidR="006D222F">
        <w:rPr>
          <w:rFonts w:cs="Times New Roman" w:hAnsi="Times New Roman" w:ascii="Times New Roman"/>
        </w:rPr>
        <w:t>-36</w:t>
      </w: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362B8B" w:rsidP="00362B8B" w:rsidR="00362B8B" w:rsidRPr="005F7FB4">
      <w:pPr>
        <w:rPr>
          <w:rFonts w:cs="Times New Roman" w:hAnsi="Times New Roman" w:ascii="Times New Roman"/>
        </w:rPr>
      </w:pPr>
    </w:p>
    <w:p w:rsidRDefault="002E5458" w:rsidP="00362B8B" w:rsidR="002E5458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5F7FB4">
      <w:pPr>
        <w:jc w:val="center"/>
        <w:rPr>
          <w:rFonts w:cs="Times New Roman" w:hAnsi="Times New Roman" w:ascii="Times New Roman"/>
          <w:bCs w:val="false"/>
        </w:rPr>
      </w:pPr>
    </w:p>
    <w:p w:rsidRDefault="005F7FB4" w:rsidP="005F7FB4" w:rsidR="005F7FB4" w:rsidRPr="005F7FB4">
      <w:pPr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 xml:space="preserve">Trgovački sud u Rijeci, po stečajnom sucu Veri Jelenović, u nastavku postupka radi naknadne diobe Stečajna masa iza MARMEX PRODUCT INTERNATIONAL društvo s ograničenom odgovornošću za građenje i usluge u stečaju Rijeka, Ante Starčevića 5, OIB: 01001498892, dana 6. prosinca 2017. </w:t>
      </w:r>
    </w:p>
    <w:p w:rsidRDefault="00B501A4" w:rsidP="00E36576" w:rsidR="00B501A4" w:rsidRPr="005F7FB4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5F7FB4">
      <w:pPr>
        <w:jc w:val="center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5F7FB4">
      <w:pPr>
        <w:jc w:val="both"/>
        <w:rPr>
          <w:rFonts w:cs="Times New Roman" w:hAnsi="Times New Roman" w:ascii="Times New Roman"/>
        </w:rPr>
      </w:pPr>
    </w:p>
    <w:p w:rsidRDefault="006F1ABE" w:rsidP="004D0DD5" w:rsidR="00D26E97" w:rsidRPr="005F7FB4">
      <w:pPr>
        <w:numPr>
          <w:ilvl w:val="0"/>
          <w:numId w:val="3"/>
        </w:numPr>
        <w:ind w:firstLine="1134" w:left="0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Od</w:t>
      </w:r>
      <w:r w:rsidR="00E36576" w:rsidRPr="005F7FB4">
        <w:rPr>
          <w:rFonts w:cs="Times New Roman" w:hAnsi="Times New Roman" w:ascii="Times New Roman"/>
        </w:rPr>
        <w:t xml:space="preserve">gađa </w:t>
      </w:r>
      <w:r w:rsidRPr="005F7FB4">
        <w:rPr>
          <w:rFonts w:cs="Times New Roman" w:hAnsi="Times New Roman" w:ascii="Times New Roman"/>
        </w:rPr>
        <w:t xml:space="preserve">se </w:t>
      </w:r>
      <w:r w:rsidR="005F7FB4">
        <w:rPr>
          <w:rFonts w:cs="Times New Roman" w:hAnsi="Times New Roman" w:ascii="Times New Roman"/>
        </w:rPr>
        <w:t>i</w:t>
      </w:r>
      <w:r w:rsidR="005F7FB4" w:rsidRPr="005F7FB4">
        <w:rPr>
          <w:rFonts w:cs="Times New Roman" w:hAnsi="Times New Roman" w:ascii="Times New Roman"/>
        </w:rPr>
        <w:t xml:space="preserve">spitno ročište na kojem će se ispitivati prijavljene tražbine vjerovnika nižih isplatnih redova </w:t>
      </w:r>
      <w:r w:rsidR="004D0DD5" w:rsidRPr="005F7FB4">
        <w:rPr>
          <w:rFonts w:cs="Times New Roman" w:hAnsi="Times New Roman" w:ascii="Times New Roman"/>
        </w:rPr>
        <w:t xml:space="preserve">određeno u </w:t>
      </w:r>
      <w:r w:rsidR="005F7FB4" w:rsidRPr="005F7FB4">
        <w:rPr>
          <w:rFonts w:cs="Times New Roman" w:hAnsi="Times New Roman" w:ascii="Times New Roman"/>
        </w:rPr>
        <w:t xml:space="preserve">nastavku postupka radi naknadne diobe Stečajna masa iza MARMEX PRODUCT INTERNATIONAL društvo s ograničenom odgovornošću za građenje i usluge u stečaju Rijeka, Ante Starčevića 5, OIB: 01001498892 </w:t>
      </w:r>
      <w:r w:rsidR="004D0DD5" w:rsidRPr="005F7FB4">
        <w:rPr>
          <w:rFonts w:cs="Times New Roman" w:hAnsi="Times New Roman" w:ascii="Times New Roman"/>
        </w:rPr>
        <w:t xml:space="preserve">sa dana </w:t>
      </w:r>
      <w:r w:rsidR="005F7FB4" w:rsidRPr="005F7FB4">
        <w:rPr>
          <w:rFonts w:cs="Times New Roman" w:hAnsi="Times New Roman" w:ascii="Times New Roman"/>
        </w:rPr>
        <w:t xml:space="preserve">25. siječnja 2018. u 8:45 sati </w:t>
      </w:r>
      <w:r w:rsidRPr="005F7FB4">
        <w:rPr>
          <w:rFonts w:cs="Times New Roman" w:hAnsi="Times New Roman" w:ascii="Times New Roman"/>
        </w:rPr>
        <w:t>za dan</w:t>
      </w:r>
    </w:p>
    <w:p w:rsidRDefault="006F1ABE" w:rsidP="006F1ABE" w:rsidR="006F1ABE" w:rsidRPr="005F7FB4">
      <w:pPr>
        <w:jc w:val="both"/>
        <w:rPr>
          <w:rFonts w:cs="Times New Roman" w:hAnsi="Times New Roman" w:ascii="Times New Roman"/>
        </w:rPr>
      </w:pPr>
    </w:p>
    <w:p w:rsidRDefault="005F7FB4" w:rsidP="006F1ABE" w:rsidR="00362B8B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22. siječnja 2018</w:t>
      </w:r>
      <w:r w:rsidR="00362B8B" w:rsidRPr="005F7FB4">
        <w:rPr>
          <w:rFonts w:cs="Times New Roman" w:hAnsi="Times New Roman" w:ascii="Times New Roman"/>
          <w:bCs w:val="false"/>
        </w:rPr>
        <w:t xml:space="preserve">. u </w:t>
      </w:r>
      <w:r w:rsidRPr="005F7FB4">
        <w:rPr>
          <w:rFonts w:cs="Times New Roman" w:hAnsi="Times New Roman" w:ascii="Times New Roman"/>
          <w:bCs w:val="false"/>
        </w:rPr>
        <w:t>8,45</w:t>
      </w:r>
      <w:r w:rsidR="00362B8B" w:rsidRPr="005F7FB4">
        <w:rPr>
          <w:rFonts w:cs="Times New Roman" w:hAnsi="Times New Roman" w:ascii="Times New Roman"/>
          <w:bCs w:val="false"/>
        </w:rPr>
        <w:t xml:space="preserve"> sati</w:t>
      </w:r>
    </w:p>
    <w:p w:rsidRDefault="00362B8B" w:rsidR="00362B8B" w:rsidRPr="005F7FB4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5F7FB4">
      <w:pPr>
        <w:jc w:val="center"/>
        <w:rPr>
          <w:rFonts w:cs="Times New Roman" w:hAnsi="Times New Roman" w:ascii="Times New Roman"/>
          <w:bCs w:val="false"/>
        </w:rPr>
      </w:pPr>
      <w:r w:rsidRPr="005F7FB4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5F7FB4">
        <w:rPr>
          <w:rFonts w:cs="Times New Roman" w:hAnsi="Times New Roman" w:ascii="Times New Roman"/>
          <w:bCs w:val="false"/>
        </w:rPr>
        <w:t>3</w:t>
      </w:r>
      <w:r w:rsidR="00362B8B" w:rsidRPr="005F7FB4">
        <w:rPr>
          <w:rFonts w:cs="Times New Roman" w:hAnsi="Times New Roman" w:ascii="Times New Roman"/>
          <w:bCs w:val="false"/>
        </w:rPr>
        <w:t>, I</w:t>
      </w:r>
      <w:r w:rsidRPr="005F7FB4">
        <w:rPr>
          <w:rFonts w:cs="Times New Roman" w:hAnsi="Times New Roman" w:ascii="Times New Roman"/>
          <w:bCs w:val="false"/>
        </w:rPr>
        <w:t>.</w:t>
      </w:r>
      <w:r w:rsidR="00362B8B" w:rsidRPr="005F7FB4">
        <w:rPr>
          <w:rFonts w:cs="Times New Roman" w:hAnsi="Times New Roman" w:ascii="Times New Roman"/>
          <w:bCs w:val="false"/>
        </w:rPr>
        <w:t xml:space="preserve"> </w:t>
      </w:r>
      <w:r w:rsidR="006F1ABE" w:rsidRPr="005F7FB4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 w:rsidRPr="005F7FB4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5F7FB4">
      <w:pPr>
        <w:jc w:val="center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R</w:t>
      </w:r>
      <w:r w:rsidR="00E36576" w:rsidRPr="005F7FB4">
        <w:rPr>
          <w:rFonts w:cs="Times New Roman" w:hAnsi="Times New Roman" w:ascii="Times New Roman"/>
        </w:rPr>
        <w:t xml:space="preserve">ijeka, </w:t>
      </w:r>
      <w:r w:rsidR="005F7FB4" w:rsidRPr="005F7FB4">
        <w:rPr>
          <w:rFonts w:cs="Times New Roman" w:hAnsi="Times New Roman" w:ascii="Times New Roman"/>
        </w:rPr>
        <w:t>6. prosinca</w:t>
      </w:r>
      <w:r w:rsidR="004D0DD5" w:rsidRPr="005F7FB4">
        <w:rPr>
          <w:rFonts w:cs="Times New Roman" w:hAnsi="Times New Roman" w:ascii="Times New Roman"/>
        </w:rPr>
        <w:t xml:space="preserve"> 201</w:t>
      </w:r>
      <w:r w:rsidR="005F7FB4" w:rsidRPr="005F7FB4">
        <w:rPr>
          <w:rFonts w:cs="Times New Roman" w:hAnsi="Times New Roman" w:ascii="Times New Roman"/>
        </w:rPr>
        <w:t>7</w:t>
      </w:r>
      <w:r w:rsidR="00E36576" w:rsidRPr="005F7FB4">
        <w:rPr>
          <w:rFonts w:cs="Times New Roman" w:hAnsi="Times New Roman" w:ascii="Times New Roman"/>
        </w:rPr>
        <w:t>.</w:t>
      </w: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48551A" w:rsidR="0048551A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5F7FB4">
      <w:pPr>
        <w:jc w:val="both"/>
        <w:rPr>
          <w:rFonts w:cs="Times New Roman" w:hAnsi="Times New Roman" w:ascii="Times New Roman"/>
        </w:rPr>
      </w:pPr>
    </w:p>
    <w:p w:rsidRDefault="0048551A" w:rsidR="0048551A" w:rsidRPr="005F7FB4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UPUTA O PRAVNOM LIJEKU:</w:t>
      </w:r>
    </w:p>
    <w:p w:rsidRDefault="00362B8B" w:rsidR="00362B8B" w:rsidRPr="005F7FB4">
      <w:pPr>
        <w:ind w:firstLine="708"/>
        <w:jc w:val="both"/>
        <w:rPr>
          <w:rFonts w:cs="Times New Roman" w:hAnsi="Times New Roman" w:ascii="Times New Roman"/>
        </w:rPr>
      </w:pPr>
      <w:r w:rsidRPr="005F7FB4">
        <w:rPr>
          <w:rFonts w:cs="Times New Roman" w:hAnsi="Times New Roman" w:ascii="Times New Roman"/>
        </w:rPr>
        <w:t>Protiv ovog zaključka žalba nije dopuštena.</w:t>
      </w:r>
    </w:p>
    <w:sectPr w:rsidR="00362B8B" w:rsidRPr="005F7F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A3B5B"/>
    <w:rsid w:val="00226F12"/>
    <w:rsid w:val="002C4A8F"/>
    <w:rsid w:val="002C505C"/>
    <w:rsid w:val="002E5458"/>
    <w:rsid w:val="00362B8B"/>
    <w:rsid w:val="00385611"/>
    <w:rsid w:val="0048551A"/>
    <w:rsid w:val="004D0DD5"/>
    <w:rsid w:val="005C7DB3"/>
    <w:rsid w:val="005D2158"/>
    <w:rsid w:val="005F7FB4"/>
    <w:rsid w:val="00666EA5"/>
    <w:rsid w:val="006D222F"/>
    <w:rsid w:val="006F1ABE"/>
    <w:rsid w:val="008A64D0"/>
    <w:rsid w:val="00A02B13"/>
    <w:rsid w:val="00AC4566"/>
    <w:rsid w:val="00B12DD4"/>
    <w:rsid w:val="00B501A4"/>
    <w:rsid w:val="00D26E97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D21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2158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D21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2158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otustrankaFormated>
    <izvorni_sadrzaj>  Stečajna masa MARMEX PRODUCT INTERNATIONAL d.o.o.  Crikvenica</izvorni_sadrzaj>
    <derivirana_varijabla naziv="DomainObject.Predmet.ProtustrankaFormated_1">  Stečajna masa MARMEX PRODUCT INTERNATIONAL d.o.o.  Crikvenica</derivirana_varijabla>
  </DomainObject.Predmet.ProtustrankaFormated>
  <DomainObject.Predmet.ProtustrankaFormatedOIB>
    <izvorni_sadrzaj>  Stečajna masa MARMEX PRODUCT INTERNATIONAL d.o.o.  Crikvenica, OIB 35960642160</izvorni_sadrzaj>
    <derivirana_varijabla naziv="DomainObject.Predmet.ProtustrankaFormatedOIB_1">  Stečajna masa MARMEX PRODUCT INTERNATIONAL d.o.o.  Crikvenica, OIB 35960642160</derivirana_varijabla>
  </DomainObject.Predmet.ProtustrankaFormatedOIB>
  <DomainObject.Predmet.ProtustrankaFormatedWithAdress>
    <izvorni_sadrzaj> Stečajna masa MARMEX PRODUCT INTERNATIONAL d.o.o.  Crikvenica, Vinodolska 17, 51260 Crikvenica</izvorni_sadrzaj>
    <derivirana_varijabla naziv="DomainObject.Predmet.ProtustrankaFormatedWithAdress_1"> Stečajna masa MARMEX PRODUCT INTERNATIONAL d.o.o.  Crikvenica, Vinodolska 17, 51260 Crikvenica</derivirana_varijabla>
  </DomainObject.Predmet.ProtustrankaFormatedWithAdress>
  <DomainObject.Predmet.ProtustrankaFormatedWithAdressOIB>
    <izvorni_sadrzaj> Stečajna masa MARMEX PRODUCT INTERNATIONAL d.o.o.  Crikvenica, OIB 35960642160, Vinodolska 17, 51260 Crikvenica</izvorni_sadrzaj>
    <derivirana_varijabla naziv="DomainObject.Predmet.ProtustrankaFormatedWithAdressOIB_1"> Stečajna masa MARMEX PRODUCT INTERNATIONAL d.o.o.  Crikvenica, OIB 35960642160, Vinodolska 17, 51260 Crikvenica</derivirana_varijabla>
  </DomainObject.Predmet.ProtustrankaFormatedWithAdressOIB>
  <DomainObject.Predmet.ProtustrankaWithAdress>
    <izvorni_sadrzaj>Stečajna masa MARMEX PRODUCT INTERNATIONAL d.o.o.  Crikvenica Vinodolska 17, 51260 Crikvenica</izvorni_sadrzaj>
    <derivirana_varijabla naziv="DomainObject.Predmet.ProtustrankaWithAdress_1">Stečajna masa MARMEX PRODUCT INTERNATIONAL d.o.o.  Crikvenica Vinodolska 17, 51260 Crikvenica</derivirana_varijabla>
  </DomainObject.Predmet.ProtustrankaWithAdress>
  <DomainObject.Predmet.ProtustrankaWithAdressOIB>
    <izvorni_sadrzaj>Stečajna masa MARMEX PRODUCT INTERNATIONAL d.o.o.  Crikvenica, OIB 35960642160, Vinodolska 17, 51260 Crikvenica</izvorni_sadrzaj>
    <derivirana_varijabla naziv="DomainObject.Predmet.ProtustrankaWithAdressOIB_1">Stečajna masa MARMEX PRODUCT INTERNATIONAL d.o.o.  Crikvenica, OIB 35960642160, Vinodolska 17, 51260 Crikvenica</derivirana_varijabla>
  </DomainObject.Predmet.ProtustrankaWithAdressOIB>
  <DomainObject.Predmet.ProtustrankaNazivFormated>
    <izvorni_sadrzaj>Stečajna masa MARMEX PRODUCT INTERNATIONAL d.o.o.  Crikvenica</izvorni_sadrzaj>
    <derivirana_varijabla naziv="DomainObject.Predmet.ProtustrankaNazivFormated_1">Stečajna masa MARMEX PRODUCT INTERNATIONAL d.o.o.  Crikvenica</derivirana_varijabla>
  </DomainObject.Predmet.ProtustrankaNazivFormated>
  <DomainObject.Predmet.ProtustrankaNazivFormatedOIB>
    <izvorni_sadrzaj>Stečajna masa MARMEX PRODUCT INTERNATIONAL d.o.o.  Crikvenica, OIB 35960642160</izvorni_sadrzaj>
    <derivirana_varijabla naziv="DomainObject.Predmet.ProtustrankaNazivFormatedOIB_1">Stečajna masa 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Stečajna masa MARMEX PRODUCT INTERNATIONAL d.o.o.  Crikvenica</item>
    </izvorni_sadrzaj>
    <derivirana_varijabla naziv="DomainObject.Predmet.ProtuStrankaListFormated_1">
      <item>Stečajna masa MARMEX PRODUCT INTERNATIONAL d.o.o.  Crikvenica</item>
    </derivirana_varijabla>
  </DomainObject.Predmet.ProtuStrankaListFormated>
  <DomainObject.Predmet.ProtuStrankaListFormatedOIB>
    <izvorni_sadrzaj>
      <item>Stečajna masa MARMEX PRODUCT INTERNATIONAL d.o.o.  Crikvenica, OIB 35960642160</item>
    </izvorni_sadrzaj>
    <derivirana_varijabla naziv="DomainObject.Predmet.ProtuStrankaListFormatedOIB_1">
      <item>Stečajna masa MARMEX PRODUCT INTERNATIONAL d.o.o.  Crikvenica, OIB 35960642160</item>
    </derivirana_varijabla>
  </DomainObject.Predmet.ProtuStrankaListFormatedOIB>
  <DomainObject.Predmet.ProtuStrankaListFormatedWithAdress>
    <izvorni_sadrzaj>
      <item>Stečajna masa MARMEX PRODUCT INTERNATIONAL d.o.o.  Crikvenica, Vinodolska 17, 51260 Crikvenica</item>
    </izvorni_sadrzaj>
    <derivirana_varijabla naziv="DomainObject.Predmet.ProtuStrankaListFormatedWithAdress_1">
      <item>Stečajna masa MARMEX PRODUCT INTERNATIONAL d.o.o.  Crikvenica, Vinodolska 17, 51260 Crikvenica</item>
    </derivirana_varijabla>
  </DomainObject.Predmet.ProtuStrankaListFormatedWithAdress>
  <DomainObject.Predmet.ProtuStrankaListFormatedWithAdressOIB>
    <izvorni_sadrzaj>
      <item>Stečajna masa MARMEX PRODUCT INTERNATIONAL d.o.o.  Crikvenica, OIB 35960642160, Vinodolska 17, 51260 Crikvenica</item>
    </izvorni_sadrzaj>
    <derivirana_varijabla naziv="DomainObject.Predmet.ProtuStrankaListFormatedWithAdressOIB_1">
      <item>Stečajna masa 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Stečajna masa MARMEX PRODUCT INTERNATIONAL d.o.o.  Crikvenica</item>
    </izvorni_sadrzaj>
    <derivirana_varijabla naziv="DomainObject.Predmet.ProtuStrankaListNazivFormated_1">
      <item>Stečajna masa MARMEX PRODUCT INTERNATIONAL d.o.o.  Crikvenica</item>
    </derivirana_varijabla>
  </DomainObject.Predmet.ProtuStrankaListNazivFormated>
  <DomainObject.Predmet.ProtuStrankaListNazivFormatedOIB>
    <izvorni_sadrzaj>
      <item>Stečajna masa MARMEX PRODUCT INTERNATIONAL d.o.o.  Crikvenica, OIB 35960642160</item>
    </izvorni_sadrzaj>
    <derivirana_varijabla naziv="DomainObject.Predmet.ProtuStrankaListNazivFormatedOIB_1">
      <item>Stečajna masa 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Stečajna masa MARMEX PRODUCT INTERNATIONAL d.o.o.  Crikvenica</izvorni_sadrzaj>
    <derivirana_varijabla naziv="DomainObject.Predmet.ProtustrankaIDrugi_1">Stečajna masa 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Stečajna masa MARMEX PRODUCT INTERNATIONAL d.o.o.  Crikvenica, OIB 35960642160, Vinodolska 17, 51260 Crikvenica</izvorni_sadrzaj>
    <derivirana_varijabla naziv="DomainObject.Predmet.ProtustrankaIDrugiAdressOIB_1">Stečajna masa 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Stečajna masa MARMEX PRODUCT INTERNATIONAL d.o.o.  Crikvenica</item>
    </izvorni_sadrzaj>
    <derivirana_varijabla naziv="DomainObject.Predmet.SudioniciListNaziv_1">
      <item>ANTONELA JOLIĆ ZUBČIĆ stečajni upravitelj  Rijeka</item>
      <item>Stečajna masa 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Stečajna masa 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Stečajna masa 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186</properties:Words>
  <properties:Characters>856</properties:Characters>
  <properties:Lines>38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2017-12-06T12:10:00Z</dcterms:created>
  <dc:creator>stecaj</dc:creator>
  <cp:lastModifiedBy>Danijela Fumić</cp:lastModifiedBy>
  <cp:lastPrinted>2017-12-06T12:04:00Z</cp:lastPrinted>
  <dcterms:modified xmlns:xsi="http://www.w3.org/2001/XMLSchema-instance" xsi:type="dcterms:W3CDTF">2017-12-06T12:10:00Z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