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52DE3" w:rsidR="00966BE9" w:rsidP="00DD194B" w:rsidRDefault="00DD194B" w14:paraId="1e61721" w14:textId="1e61721">
      <w:pPr>
        <w:widowControl w:val="false"/>
        <w:jc w:val="right"/>
        <w15:collapsed w:val="false"/>
        <w:rPr>
          <w:rFonts w:ascii="Arial" w:hAnsi="Arial" w:cs="Arial"/>
          <w:snapToGrid w:val="false"/>
          <w:lang w:eastAsia="en-US"/>
        </w:rPr>
      </w:pPr>
      <w:bookmarkStart w:name="_GoBack" w:id="0"/>
      <w:bookmarkEnd w:id="0"/>
      <w:r w:rsidRPr="00852DE3">
        <w:rPr>
          <w:rFonts w:ascii="Arial" w:hAnsi="Arial" w:cs="Arial"/>
          <w:snapToGrid w:val="false"/>
          <w:lang w:eastAsia="en-US"/>
        </w:rPr>
        <w:tab/>
      </w:r>
      <w:r w:rsidRPr="00852DE3">
        <w:rPr>
          <w:rFonts w:ascii="Arial" w:hAnsi="Arial" w:cs="Arial"/>
          <w:snapToGrid w:val="false"/>
          <w:lang w:eastAsia="en-US"/>
        </w:rPr>
        <w:tab/>
      </w:r>
      <w:r w:rsidRPr="00852DE3">
        <w:rPr>
          <w:rFonts w:ascii="Arial" w:hAnsi="Arial" w:cs="Arial"/>
          <w:snapToGrid w:val="false"/>
          <w:lang w:eastAsia="en-US"/>
        </w:rPr>
        <w:tab/>
      </w:r>
      <w:r w:rsidR="00852DE3">
        <w:rPr>
          <w:rFonts w:ascii="Arial" w:hAnsi="Arial" w:cs="Arial"/>
          <w:snapToGrid w:val="false"/>
          <w:lang w:eastAsia="en-US"/>
        </w:rPr>
        <w:tab/>
      </w:r>
      <w:r w:rsidR="00852DE3">
        <w:rPr>
          <w:rFonts w:ascii="Arial" w:hAnsi="Arial" w:cs="Arial"/>
          <w:snapToGrid w:val="false"/>
          <w:lang w:eastAsia="en-US"/>
        </w:rPr>
        <w:tab/>
        <w:t>Poslovni broj: 7 St-32/2021-</w:t>
      </w:r>
      <w:r w:rsidR="00FA6B96">
        <w:rPr>
          <w:rFonts w:ascii="Arial" w:hAnsi="Arial" w:cs="Arial"/>
          <w:snapToGrid w:val="false"/>
          <w:lang w:eastAsia="en-US"/>
        </w:rPr>
        <w:t>21</w:t>
      </w:r>
    </w:p>
    <w:p w:rsidRPr="00852DE3" w:rsidR="00DD194B" w:rsidP="00966BE9" w:rsidRDefault="00DD194B">
      <w:pPr>
        <w:widowControl w:val="false"/>
        <w:jc w:val="center"/>
        <w:rPr>
          <w:rFonts w:ascii="Arial" w:hAnsi="Arial" w:cs="Arial"/>
          <w:snapToGrid w:val="false"/>
          <w:lang w:eastAsia="en-US"/>
        </w:rPr>
      </w:pPr>
    </w:p>
    <w:p w:rsidR="00DD194B" w:rsidP="00966BE9" w:rsidRDefault="00DD194B">
      <w:pPr>
        <w:widowControl w:val="false"/>
        <w:jc w:val="center"/>
        <w:rPr>
          <w:rFonts w:ascii="Arial" w:hAnsi="Arial" w:cs="Arial"/>
          <w:snapToGrid w:val="false"/>
          <w:lang w:eastAsia="en-US"/>
        </w:rPr>
      </w:pPr>
    </w:p>
    <w:p w:rsidRPr="00852DE3" w:rsidR="00852DE3" w:rsidP="00966BE9" w:rsidRDefault="00852DE3">
      <w:pPr>
        <w:widowControl w:val="false"/>
        <w:jc w:val="center"/>
        <w:rPr>
          <w:rFonts w:ascii="Arial" w:hAnsi="Arial" w:cs="Arial"/>
          <w:snapToGrid w:val="false"/>
          <w:lang w:eastAsia="en-US"/>
        </w:rPr>
      </w:pPr>
    </w:p>
    <w:p w:rsidRPr="00852DE3" w:rsidR="00DD194B" w:rsidP="00966BE9" w:rsidRDefault="00DD194B">
      <w:pPr>
        <w:widowControl w:val="false"/>
        <w:jc w:val="center"/>
        <w:rPr>
          <w:rFonts w:ascii="Arial" w:hAnsi="Arial" w:cs="Arial"/>
          <w:snapToGrid w:val="false"/>
          <w:lang w:eastAsia="en-US"/>
        </w:rPr>
      </w:pPr>
    </w:p>
    <w:p w:rsidRPr="00852DE3" w:rsidR="00966BE9" w:rsidP="00966BE9" w:rsidRDefault="00966BE9">
      <w:pPr>
        <w:widowControl w:val="false"/>
        <w:jc w:val="center"/>
        <w:rPr>
          <w:rFonts w:ascii="Arial" w:hAnsi="Arial" w:cs="Arial"/>
          <w:snapToGrid w:val="false"/>
          <w:lang w:eastAsia="en-US"/>
        </w:rPr>
      </w:pPr>
      <w:r w:rsidRPr="00852DE3">
        <w:rPr>
          <w:rFonts w:ascii="Arial" w:hAnsi="Arial" w:cs="Arial"/>
          <w:snapToGrid w:val="false"/>
          <w:lang w:eastAsia="en-US"/>
        </w:rPr>
        <w:t>TABLICA STEČAJNOG SUCA ZA ISPITANE TRAŽBINE</w:t>
      </w:r>
    </w:p>
    <w:p w:rsidRPr="00852DE3" w:rsidR="00966BE9" w:rsidP="00966BE9" w:rsidRDefault="00966BE9">
      <w:pPr>
        <w:widowControl w:val="false"/>
        <w:jc w:val="center"/>
        <w:rPr>
          <w:rFonts w:ascii="Arial" w:hAnsi="Arial" w:cs="Arial"/>
          <w:snapToGrid w:val="false"/>
          <w:lang w:eastAsia="en-US"/>
        </w:rPr>
      </w:pPr>
      <w:r w:rsidRPr="00852DE3">
        <w:rPr>
          <w:rFonts w:ascii="Arial" w:hAnsi="Arial" w:cs="Arial"/>
          <w:snapToGrid w:val="false"/>
          <w:lang w:eastAsia="en-US"/>
        </w:rPr>
        <w:t>NA  ISPITNOM ROČIŠTU</w:t>
      </w:r>
    </w:p>
    <w:p w:rsidRPr="00852DE3" w:rsidR="00966BE9" w:rsidP="00966BE9" w:rsidRDefault="00852DE3">
      <w:pPr>
        <w:widowControl w:val="false"/>
        <w:jc w:val="center"/>
        <w:rPr>
          <w:rFonts w:ascii="Arial" w:hAnsi="Arial" w:cs="Arial"/>
          <w:snapToGrid w:val="false"/>
          <w:lang w:eastAsia="en-US"/>
        </w:rPr>
      </w:pPr>
      <w:r>
        <w:rPr>
          <w:rFonts w:ascii="Arial" w:hAnsi="Arial" w:cs="Arial"/>
          <w:snapToGrid w:val="false"/>
          <w:lang w:eastAsia="en-US"/>
        </w:rPr>
        <w:t>o</w:t>
      </w:r>
      <w:r w:rsidRPr="00852DE3" w:rsidR="00966BE9">
        <w:rPr>
          <w:rFonts w:ascii="Arial" w:hAnsi="Arial" w:cs="Arial"/>
          <w:snapToGrid w:val="false"/>
          <w:lang w:eastAsia="en-US"/>
        </w:rPr>
        <w:t>držanom</w:t>
      </w:r>
      <w:r>
        <w:rPr>
          <w:rFonts w:ascii="Arial" w:hAnsi="Arial" w:cs="Arial"/>
          <w:snapToGrid w:val="false"/>
          <w:lang w:eastAsia="en-US"/>
        </w:rPr>
        <w:t xml:space="preserve"> 4. svibnja 2021</w:t>
      </w:r>
      <w:r w:rsidRPr="00852DE3" w:rsidR="00966BE9">
        <w:rPr>
          <w:rFonts w:ascii="Arial" w:hAnsi="Arial" w:cs="Arial"/>
          <w:snapToGrid w:val="false"/>
          <w:lang w:eastAsia="en-US"/>
        </w:rPr>
        <w:t>.</w:t>
      </w:r>
    </w:p>
    <w:p w:rsidRPr="00852DE3" w:rsidR="00966BE9" w:rsidP="00966BE9" w:rsidRDefault="00966BE9">
      <w:pPr>
        <w:widowControl w:val="false"/>
        <w:jc w:val="center"/>
        <w:rPr>
          <w:rFonts w:ascii="Arial" w:hAnsi="Arial" w:cs="Arial"/>
          <w:snapToGrid w:val="false"/>
          <w:lang w:eastAsia="en-US"/>
        </w:rPr>
      </w:pPr>
      <w:r w:rsidRPr="00852DE3">
        <w:rPr>
          <w:rFonts w:ascii="Arial" w:hAnsi="Arial" w:cs="Arial"/>
          <w:snapToGrid w:val="false"/>
          <w:lang w:eastAsia="en-US"/>
        </w:rPr>
        <w:t>u stečajnom postupku nad dužnikom</w:t>
      </w:r>
    </w:p>
    <w:p w:rsidRPr="006577C9" w:rsidR="00852DE3" w:rsidP="00852DE3" w:rsidRDefault="00852DE3">
      <w:pPr>
        <w:jc w:val="center"/>
        <w:rPr>
          <w:rFonts w:ascii="Arial" w:hAnsi="Arial" w:cs="Arial"/>
        </w:rPr>
      </w:pPr>
      <w:r w:rsidRPr="006577C9">
        <w:rPr>
          <w:rFonts w:ascii="Arial" w:hAnsi="Arial" w:cs="Arial"/>
        </w:rPr>
        <w:t xml:space="preserve">ARSENAL-IVEZIĆ d.o.o. "u stečaju", </w:t>
      </w:r>
    </w:p>
    <w:p w:rsidRPr="006577C9" w:rsidR="00852DE3" w:rsidP="00852DE3" w:rsidRDefault="00852DE3">
      <w:pPr>
        <w:jc w:val="center"/>
        <w:rPr>
          <w:rFonts w:ascii="Arial" w:hAnsi="Arial" w:cs="Arial"/>
        </w:rPr>
      </w:pPr>
      <w:r w:rsidRPr="006577C9">
        <w:rPr>
          <w:rFonts w:ascii="Arial" w:hAnsi="Arial" w:cs="Arial"/>
        </w:rPr>
        <w:t>OIB: 18109390092, Varaždin, Pavlinska 5</w:t>
      </w:r>
    </w:p>
    <w:p w:rsidRPr="00852DE3" w:rsidR="00966BE9" w:rsidP="00852DE3" w:rsidRDefault="00966BE9">
      <w:pPr>
        <w:widowControl w:val="false"/>
        <w:ind w:firstLine="720"/>
        <w:jc w:val="center"/>
        <w:rPr>
          <w:rFonts w:ascii="Arial" w:hAnsi="Arial" w:cs="Arial"/>
          <w:snapToGrid w:val="false"/>
          <w:lang w:eastAsia="en-US"/>
        </w:rPr>
      </w:pPr>
    </w:p>
    <w:p w:rsidRPr="00852DE3" w:rsidR="00966BE9" w:rsidP="00354603" w:rsidRDefault="00966BE9">
      <w:pPr>
        <w:widowControl w:val="false"/>
        <w:ind w:firstLine="720"/>
        <w:jc w:val="both"/>
        <w:rPr>
          <w:rFonts w:ascii="Arial" w:hAnsi="Arial" w:cs="Arial"/>
          <w:snapToGrid w:val="false"/>
          <w:lang w:eastAsia="en-US"/>
        </w:rPr>
      </w:pPr>
    </w:p>
    <w:p w:rsidRPr="00852DE3" w:rsidR="00DD194B" w:rsidP="00DD194B" w:rsidRDefault="00DD194B">
      <w:pPr>
        <w:widowControl w:val="false"/>
        <w:jc w:val="both"/>
        <w:rPr>
          <w:rFonts w:ascii="Arial" w:hAnsi="Arial" w:cs="Arial"/>
          <w:snapToGrid w:val="false"/>
          <w:lang w:eastAsia="en-US"/>
        </w:rPr>
      </w:pPr>
    </w:p>
    <w:p w:rsidRPr="00852DE3" w:rsidR="00852DE3" w:rsidP="00852DE3" w:rsidRDefault="00852DE3">
      <w:pPr>
        <w:widowControl w:val="false"/>
        <w:ind w:firstLine="720"/>
        <w:rPr>
          <w:rFonts w:ascii="Arial" w:hAnsi="Arial" w:cs="Arial"/>
        </w:rPr>
      </w:pPr>
      <w:r w:rsidRPr="00852DE3">
        <w:rPr>
          <w:rFonts w:ascii="Arial" w:hAnsi="Arial" w:cs="Arial"/>
        </w:rPr>
        <w:t>PRVI VIŠI ISPLATNI RED - u cijelosti priznate tražbine:</w:t>
      </w:r>
    </w:p>
    <w:p w:rsidRPr="00852DE3" w:rsidR="00852DE3" w:rsidP="00852DE3" w:rsidRDefault="00852DE3">
      <w:pPr>
        <w:widowControl w:val="false"/>
        <w:jc w:val="both"/>
        <w:rPr>
          <w:rFonts w:ascii="Arial" w:hAnsi="Arial" w:cs="Arial"/>
          <w:b/>
        </w:rPr>
      </w:pPr>
    </w:p>
    <w:tbl>
      <w:tblPr>
        <w:tblW w:w="8870" w:type="dxa"/>
        <w:tblInd w:w="93" w:type="dxa"/>
        <w:tblLook w:firstRow="1" w:lastRow="0" w:firstColumn="1" w:lastColumn="0" w:noHBand="0" w:noVBand="1" w:val="04A0"/>
      </w:tblPr>
      <w:tblGrid>
        <w:gridCol w:w="895"/>
        <w:gridCol w:w="1808"/>
        <w:gridCol w:w="1417"/>
        <w:gridCol w:w="1736"/>
        <w:gridCol w:w="1551"/>
        <w:gridCol w:w="1463"/>
      </w:tblGrid>
      <w:tr w:rsidRPr="00852DE3" w:rsidR="00852DE3" w:rsidTr="006737A1">
        <w:trPr>
          <w:trHeight w:val="1031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  <w:t>Redni broj</w:t>
            </w:r>
          </w:p>
        </w:tc>
        <w:tc>
          <w:tcPr>
            <w:tcW w:w="1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  <w:t>NAZIV I ADRESA VJEROVNIKA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  <w:t>OSNOVA TRAŽBINE</w:t>
            </w:r>
          </w:p>
        </w:tc>
        <w:tc>
          <w:tcPr>
            <w:tcW w:w="1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  <w:t>IZNOS PRIJAVLJENE TRAŽBINE / KN</w:t>
            </w:r>
          </w:p>
        </w:tc>
        <w:tc>
          <w:tcPr>
            <w:tcW w:w="1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  <w:t>IZNOS PRIZNATE TRAŽBINE / KN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  <w:t>IZNOS OSPORENE TRAŽBINE / KN</w:t>
            </w:r>
          </w:p>
        </w:tc>
      </w:tr>
      <w:tr w:rsidRPr="00852DE3" w:rsidR="00852DE3" w:rsidTr="006737A1">
        <w:trPr>
          <w:trHeight w:val="1932"/>
        </w:trPr>
        <w:tc>
          <w:tcPr>
            <w:tcW w:w="8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1.</w:t>
            </w:r>
          </w:p>
        </w:tc>
        <w:tc>
          <w:tcPr>
            <w:tcW w:w="1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Kraljić Ivan, OIB: 71998770351, Savska Ves, Josipa Bajkovca 27A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otpremnina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6.897,20 kn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6.897,20 kn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0,00</w:t>
            </w:r>
          </w:p>
        </w:tc>
      </w:tr>
      <w:tr w:rsidRPr="00852DE3" w:rsidR="00852DE3" w:rsidTr="006737A1">
        <w:trPr>
          <w:trHeight w:val="1200"/>
        </w:trPr>
        <w:tc>
          <w:tcPr>
            <w:tcW w:w="8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2.</w:t>
            </w:r>
          </w:p>
        </w:tc>
        <w:tc>
          <w:tcPr>
            <w:tcW w:w="1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Ilija Ivezić, OIB: 0210958392707</w:t>
            </w: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Varaždin, Kneza Višeslava 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Neisplaćene plaće za 10., 11, 12/2020., 01. i 12. do 7.2. 2021. i otpremnina</w:t>
            </w: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59.062,50 kn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59.062,50 kn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0,00</w:t>
            </w:r>
          </w:p>
        </w:tc>
      </w:tr>
      <w:tr w:rsidRPr="00852DE3" w:rsidR="00852DE3" w:rsidTr="006737A1">
        <w:trPr>
          <w:trHeight w:val="1200"/>
        </w:trPr>
        <w:tc>
          <w:tcPr>
            <w:tcW w:w="8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3.</w:t>
            </w:r>
          </w:p>
        </w:tc>
        <w:tc>
          <w:tcPr>
            <w:tcW w:w="1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Ministarstvo financija, Porezna uprava Varaždin, OIB: 186831236487</w:t>
            </w: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Porezi i doprinosi iz i na plaće radnika</w:t>
            </w: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 xml:space="preserve">(dvije bjanko zadužnice na iznos od 1.000.000,00 kn ovjerenu </w:t>
            </w: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6.8.2015. kod javnog bilježnika Jagode Bajdić, pod brojem OV-</w:t>
            </w: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lastRenderedPageBreak/>
              <w:t>3843/15 I na iznos od 500.000,00 kn ovjerenu 3.9.2015. kod javnog bilježnika Jagode Vajdić pod brojem OV-4429/15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lastRenderedPageBreak/>
              <w:t>634.849,64 kn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634.849,64 kn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0,00</w:t>
            </w:r>
          </w:p>
        </w:tc>
      </w:tr>
      <w:tr w:rsidRPr="00852DE3" w:rsidR="00852DE3" w:rsidTr="006737A1">
        <w:trPr>
          <w:trHeight w:val="693"/>
        </w:trPr>
        <w:tc>
          <w:tcPr>
            <w:tcW w:w="8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UKUPNO: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700.809,34 kn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700.809,34 kn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0,00</w:t>
            </w:r>
          </w:p>
        </w:tc>
      </w:tr>
    </w:tbl>
    <w:p w:rsidRPr="00852DE3" w:rsidR="00852DE3" w:rsidP="00852DE3" w:rsidRDefault="00852DE3">
      <w:pPr>
        <w:widowControl w:val="false"/>
        <w:jc w:val="both"/>
        <w:rPr>
          <w:rFonts w:ascii="Arial" w:hAnsi="Arial" w:cs="Arial"/>
          <w:snapToGrid w:val="false"/>
          <w:lang w:eastAsia="en-US"/>
        </w:rPr>
      </w:pPr>
    </w:p>
    <w:p w:rsidRPr="00852DE3" w:rsidR="00852DE3" w:rsidP="00852DE3" w:rsidRDefault="00852DE3">
      <w:pPr>
        <w:widowControl w:val="false"/>
        <w:jc w:val="both"/>
        <w:rPr>
          <w:rFonts w:ascii="Arial" w:hAnsi="Arial" w:cs="Arial"/>
          <w:snapToGrid w:val="false"/>
          <w:lang w:eastAsia="en-US"/>
        </w:rPr>
      </w:pPr>
    </w:p>
    <w:p w:rsidRPr="00852DE3" w:rsidR="00852DE3" w:rsidP="00852DE3" w:rsidRDefault="00852DE3">
      <w:pPr>
        <w:widowControl w:val="false"/>
        <w:jc w:val="both"/>
        <w:rPr>
          <w:rFonts w:ascii="Arial" w:hAnsi="Arial" w:cs="Arial"/>
          <w:snapToGrid w:val="false"/>
          <w:lang w:eastAsia="en-US"/>
        </w:rPr>
      </w:pPr>
    </w:p>
    <w:p w:rsidRPr="00852DE3" w:rsidR="00852DE3" w:rsidP="00852DE3" w:rsidRDefault="00852DE3">
      <w:pPr>
        <w:widowControl w:val="false"/>
        <w:jc w:val="both"/>
        <w:rPr>
          <w:rFonts w:ascii="Arial" w:hAnsi="Arial" w:cs="Arial"/>
          <w:snapToGrid w:val="false"/>
          <w:lang w:eastAsia="en-US"/>
        </w:rPr>
      </w:pPr>
    </w:p>
    <w:p w:rsidRPr="00852DE3" w:rsidR="00852DE3" w:rsidP="00852DE3" w:rsidRDefault="00852DE3">
      <w:pPr>
        <w:widowControl w:val="false"/>
        <w:ind w:firstLine="720"/>
        <w:rPr>
          <w:rFonts w:ascii="Arial" w:hAnsi="Arial" w:cs="Arial"/>
        </w:rPr>
      </w:pPr>
      <w:r w:rsidRPr="00852DE3">
        <w:rPr>
          <w:rFonts w:ascii="Arial" w:hAnsi="Arial" w:cs="Arial"/>
          <w:snapToGrid w:val="false"/>
          <w:lang w:eastAsia="en-US"/>
        </w:rPr>
        <w:t xml:space="preserve">DRUGI </w:t>
      </w:r>
      <w:r w:rsidRPr="00852DE3">
        <w:rPr>
          <w:rFonts w:ascii="Arial" w:hAnsi="Arial" w:cs="Arial"/>
        </w:rPr>
        <w:t>VIŠI ISPLATNI RED - u cijelosti priznate tražbine:</w:t>
      </w:r>
    </w:p>
    <w:p w:rsidRPr="00852DE3" w:rsidR="00852DE3" w:rsidP="00852DE3" w:rsidRDefault="00852DE3">
      <w:pPr>
        <w:widowControl w:val="false"/>
        <w:rPr>
          <w:rFonts w:ascii="Arial" w:hAnsi="Arial" w:cs="Arial"/>
        </w:rPr>
      </w:pPr>
    </w:p>
    <w:tbl>
      <w:tblPr>
        <w:tblW w:w="9185" w:type="dxa"/>
        <w:tblInd w:w="93" w:type="dxa"/>
        <w:tblLook w:firstRow="1" w:lastRow="0" w:firstColumn="1" w:lastColumn="0" w:noHBand="0" w:noVBand="1" w:val="04A0"/>
      </w:tblPr>
      <w:tblGrid>
        <w:gridCol w:w="1133"/>
        <w:gridCol w:w="1939"/>
        <w:gridCol w:w="1651"/>
        <w:gridCol w:w="1539"/>
        <w:gridCol w:w="1496"/>
        <w:gridCol w:w="1427"/>
      </w:tblGrid>
      <w:tr w:rsidRPr="00852DE3" w:rsidR="00852DE3" w:rsidTr="006737A1">
        <w:trPr>
          <w:trHeight w:val="1500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  <w:t>Redni broj</w:t>
            </w:r>
          </w:p>
        </w:tc>
        <w:tc>
          <w:tcPr>
            <w:tcW w:w="1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  <w:t>NAZIV I ADRESA VJEROVNIKA</w:t>
            </w:r>
          </w:p>
        </w:tc>
        <w:tc>
          <w:tcPr>
            <w:tcW w:w="1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  <w:t>OSNOVA TRAŽBINE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  <w:t>IZNOS PRIJAVLJENE TRAŽBINE / KN</w:t>
            </w: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  <w:t>IZNOS PRIZNATE TRAŽBINE / KN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  <w:t>IZNOS OSPORENE TRAŽBINE / KN</w:t>
            </w:r>
          </w:p>
        </w:tc>
      </w:tr>
      <w:tr w:rsidRPr="00852DE3" w:rsidR="00852DE3" w:rsidTr="006737A1">
        <w:trPr>
          <w:trHeight w:val="1200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1.</w:t>
            </w:r>
          </w:p>
        </w:tc>
        <w:tc>
          <w:tcPr>
            <w:tcW w:w="1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HEP OPSKRBA d.o.o.  OIB: 63073332379, Zagreb, Ulica grada Vukovara 37</w:t>
            </w: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Ugovor o opskrbi, računi, kartica analitičkog knjigovodstva</w:t>
            </w: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826,38 kn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826,38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0,00</w:t>
            </w:r>
          </w:p>
        </w:tc>
      </w:tr>
      <w:tr w:rsidRPr="00852DE3" w:rsidR="00852DE3" w:rsidTr="006737A1">
        <w:trPr>
          <w:trHeight w:val="1902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 xml:space="preserve">2. </w:t>
            </w:r>
          </w:p>
        </w:tc>
        <w:tc>
          <w:tcPr>
            <w:tcW w:w="1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HRVATSKA RADIO TELEVIZIJA, javna ustanova, OIB: 68419124305, Zagreb, Prisavlje 3</w:t>
            </w:r>
          </w:p>
        </w:tc>
        <w:tc>
          <w:tcPr>
            <w:tcW w:w="1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Izvod iz evidencije, salda konto kartice</w:t>
            </w: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1.125,96 kn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1.125,96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0,00</w:t>
            </w:r>
          </w:p>
        </w:tc>
      </w:tr>
      <w:tr w:rsidRPr="00852DE3" w:rsidR="00852DE3" w:rsidTr="006737A1">
        <w:trPr>
          <w:trHeight w:val="41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3.</w:t>
            </w:r>
          </w:p>
        </w:tc>
        <w:tc>
          <w:tcPr>
            <w:tcW w:w="1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ZAGREBAČKA BANKA d.d., OIB: 92963223473, Zagreb, Bana Josipa Jelačića 10</w:t>
            </w:r>
          </w:p>
        </w:tc>
        <w:tc>
          <w:tcPr>
            <w:tcW w:w="1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 xml:space="preserve">Ugovor o dugoročnom kreditu broj za financiranje trajnih obrtnih sredstava od </w:t>
            </w: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lastRenderedPageBreak/>
              <w:t>23.12.2016. br. Ugovora 3251797722</w:t>
            </w: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lastRenderedPageBreak/>
              <w:t>444.733,23 kn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444.733,23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0,00</w:t>
            </w:r>
          </w:p>
        </w:tc>
      </w:tr>
      <w:tr w:rsidRPr="00852DE3" w:rsidR="00852DE3" w:rsidTr="006737A1">
        <w:trPr>
          <w:trHeight w:val="385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4.</w:t>
            </w:r>
          </w:p>
        </w:tc>
        <w:tc>
          <w:tcPr>
            <w:tcW w:w="1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FINA- Financijska agencija, OIB: 85821130368, Zagreb, Ulica grada Vukovara 70</w:t>
            </w: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sz w:val="20"/>
                <w:szCs w:val="20"/>
                <w:lang w:val="en-AU"/>
              </w:rPr>
            </w:pP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sz w:val="20"/>
                <w:szCs w:val="20"/>
                <w:lang w:val="en-AU"/>
              </w:rPr>
              <w:t>Izvadak iz otvorenih stavki, preslik Ugovora o obavljanju usluge certificiranja, računi, obračun zatezne kamate</w:t>
            </w:r>
          </w:p>
          <w:p w:rsidRPr="00852DE3" w:rsidR="00852DE3" w:rsidP="00852DE3" w:rsidRDefault="00852DE3">
            <w:pPr>
              <w:jc w:val="center"/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5.721,16 kn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5.721,16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0,00</w:t>
            </w:r>
          </w:p>
        </w:tc>
      </w:tr>
      <w:tr w:rsidRPr="00852DE3" w:rsidR="00852DE3" w:rsidTr="006737A1">
        <w:trPr>
          <w:trHeight w:val="385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5</w:t>
            </w:r>
          </w:p>
        </w:tc>
        <w:tc>
          <w:tcPr>
            <w:tcW w:w="1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Ministarstvo financija, Porezna uprava, Područni ured Varaždin, OIB: 186831236487</w:t>
            </w:r>
          </w:p>
        </w:tc>
        <w:tc>
          <w:tcPr>
            <w:tcW w:w="1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sz w:val="20"/>
                <w:szCs w:val="20"/>
                <w:lang w:val="en-AU"/>
              </w:rPr>
              <w:t>Porezi, PDV i ostala davanja koja ne spadaju u I. viši isplatni red</w:t>
            </w: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 xml:space="preserve">3.504.126,55 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3.504.126,55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0,00</w:t>
            </w:r>
          </w:p>
        </w:tc>
      </w:tr>
      <w:tr w:rsidRPr="00852DE3" w:rsidR="00852DE3" w:rsidTr="006737A1">
        <w:trPr>
          <w:trHeight w:val="385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UKUPNO:</w:t>
            </w:r>
          </w:p>
        </w:tc>
        <w:tc>
          <w:tcPr>
            <w:tcW w:w="1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3.956.533,28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3.956.533,28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52DE3" w:rsidR="00852DE3" w:rsidP="00852DE3" w:rsidRDefault="00852D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852DE3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0,00</w:t>
            </w:r>
          </w:p>
        </w:tc>
      </w:tr>
    </w:tbl>
    <w:p w:rsidRPr="00852DE3" w:rsidR="00852DE3" w:rsidP="00852DE3" w:rsidRDefault="00852DE3">
      <w:pPr>
        <w:widowControl w:val="false"/>
        <w:rPr>
          <w:rFonts w:ascii="Arial" w:hAnsi="Arial" w:cs="Arial"/>
        </w:rPr>
      </w:pPr>
    </w:p>
    <w:p w:rsidRPr="00852DE3" w:rsidR="00DD194B" w:rsidP="00A03415" w:rsidRDefault="00DD194B">
      <w:pPr>
        <w:jc w:val="center"/>
        <w:rPr>
          <w:rFonts w:ascii="Arial" w:hAnsi="Arial" w:cs="Arial"/>
        </w:rPr>
      </w:pPr>
    </w:p>
    <w:p w:rsidRPr="00852DE3" w:rsidR="00DD194B" w:rsidP="00A03415" w:rsidRDefault="0031112E">
      <w:pPr>
        <w:jc w:val="center"/>
        <w:rPr>
          <w:rFonts w:ascii="Arial" w:hAnsi="Arial" w:cs="Arial"/>
        </w:rPr>
      </w:pPr>
      <w:r w:rsidRPr="00852DE3">
        <w:rPr>
          <w:rFonts w:ascii="Arial" w:hAnsi="Arial" w:cs="Arial"/>
        </w:rPr>
        <w:t xml:space="preserve">U Varaždinu </w:t>
      </w:r>
      <w:r w:rsidR="00852DE3">
        <w:rPr>
          <w:rFonts w:ascii="Arial" w:hAnsi="Arial" w:cs="Arial"/>
        </w:rPr>
        <w:t>4. svibnja 2021</w:t>
      </w:r>
      <w:r w:rsidRPr="00852DE3" w:rsidR="00DD194B">
        <w:rPr>
          <w:rFonts w:ascii="Arial" w:hAnsi="Arial" w:cs="Arial"/>
        </w:rPr>
        <w:t>.</w:t>
      </w:r>
    </w:p>
    <w:p w:rsidRPr="00852DE3" w:rsidR="00DD194B" w:rsidP="00A03415" w:rsidRDefault="00DD194B">
      <w:pPr>
        <w:jc w:val="center"/>
        <w:rPr>
          <w:rFonts w:ascii="Arial" w:hAnsi="Arial" w:cs="Arial"/>
        </w:rPr>
      </w:pPr>
    </w:p>
    <w:p w:rsidRPr="00852DE3" w:rsidR="00DD194B" w:rsidP="00A03415" w:rsidRDefault="00DD194B">
      <w:pPr>
        <w:jc w:val="center"/>
        <w:rPr>
          <w:rFonts w:ascii="Arial" w:hAnsi="Arial" w:cs="Arial"/>
        </w:rPr>
      </w:pPr>
    </w:p>
    <w:p w:rsidRPr="00852DE3" w:rsidR="00DD194B" w:rsidP="00DD194B" w:rsidRDefault="00DD194B">
      <w:pPr>
        <w:jc w:val="both"/>
        <w:rPr>
          <w:rFonts w:ascii="Arial" w:hAnsi="Arial" w:cs="Arial"/>
        </w:rPr>
      </w:pPr>
      <w:r w:rsidRPr="00852DE3">
        <w:rPr>
          <w:rFonts w:ascii="Arial" w:hAnsi="Arial" w:cs="Arial"/>
        </w:rPr>
        <w:tab/>
      </w:r>
      <w:r w:rsidRPr="00852DE3">
        <w:rPr>
          <w:rFonts w:ascii="Arial" w:hAnsi="Arial" w:cs="Arial"/>
        </w:rPr>
        <w:tab/>
      </w:r>
      <w:r w:rsidRPr="00852DE3">
        <w:rPr>
          <w:rFonts w:ascii="Arial" w:hAnsi="Arial" w:cs="Arial"/>
        </w:rPr>
        <w:tab/>
      </w:r>
      <w:r w:rsidRPr="00852DE3">
        <w:rPr>
          <w:rFonts w:ascii="Arial" w:hAnsi="Arial" w:cs="Arial"/>
        </w:rPr>
        <w:tab/>
      </w:r>
      <w:r w:rsidRPr="00852DE3">
        <w:rPr>
          <w:rFonts w:ascii="Arial" w:hAnsi="Arial" w:cs="Arial"/>
        </w:rPr>
        <w:tab/>
      </w:r>
      <w:r w:rsidRPr="00852DE3">
        <w:rPr>
          <w:rFonts w:ascii="Arial" w:hAnsi="Arial" w:cs="Arial"/>
        </w:rPr>
        <w:tab/>
      </w:r>
      <w:r w:rsidRPr="00852DE3">
        <w:rPr>
          <w:rFonts w:ascii="Arial" w:hAnsi="Arial" w:cs="Arial"/>
        </w:rPr>
        <w:tab/>
      </w:r>
      <w:r w:rsidRPr="00852DE3">
        <w:rPr>
          <w:rFonts w:ascii="Arial" w:hAnsi="Arial" w:cs="Arial"/>
        </w:rPr>
        <w:tab/>
      </w:r>
      <w:r w:rsidRPr="00852DE3">
        <w:rPr>
          <w:rFonts w:ascii="Arial" w:hAnsi="Arial" w:cs="Arial"/>
        </w:rPr>
        <w:tab/>
        <w:t xml:space="preserve">   Sudac:</w:t>
      </w:r>
    </w:p>
    <w:p w:rsidRPr="00852DE3" w:rsidR="00DD194B" w:rsidP="00DD194B" w:rsidRDefault="00DD194B">
      <w:pPr>
        <w:jc w:val="both"/>
        <w:rPr>
          <w:rFonts w:ascii="Arial" w:hAnsi="Arial" w:cs="Arial"/>
        </w:rPr>
      </w:pPr>
    </w:p>
    <w:p w:rsidRPr="00852DE3" w:rsidR="00DD194B" w:rsidP="00DD194B" w:rsidRDefault="00DD194B">
      <w:pPr>
        <w:jc w:val="both"/>
        <w:rPr>
          <w:rFonts w:ascii="Arial" w:hAnsi="Arial" w:cs="Arial"/>
        </w:rPr>
      </w:pPr>
      <w:r w:rsidRPr="00852DE3">
        <w:rPr>
          <w:rFonts w:ascii="Arial" w:hAnsi="Arial" w:cs="Arial"/>
        </w:rPr>
        <w:tab/>
      </w:r>
      <w:r w:rsidRPr="00852DE3">
        <w:rPr>
          <w:rFonts w:ascii="Arial" w:hAnsi="Arial" w:cs="Arial"/>
        </w:rPr>
        <w:tab/>
      </w:r>
      <w:r w:rsidRPr="00852DE3">
        <w:rPr>
          <w:rFonts w:ascii="Arial" w:hAnsi="Arial" w:cs="Arial"/>
        </w:rPr>
        <w:tab/>
      </w:r>
      <w:r w:rsidRPr="00852DE3">
        <w:rPr>
          <w:rFonts w:ascii="Arial" w:hAnsi="Arial" w:cs="Arial"/>
        </w:rPr>
        <w:tab/>
      </w:r>
      <w:r w:rsidRPr="00852DE3">
        <w:rPr>
          <w:rFonts w:ascii="Arial" w:hAnsi="Arial" w:cs="Arial"/>
        </w:rPr>
        <w:tab/>
      </w:r>
      <w:r w:rsidRPr="00852DE3">
        <w:rPr>
          <w:rFonts w:ascii="Arial" w:hAnsi="Arial" w:cs="Arial"/>
        </w:rPr>
        <w:tab/>
      </w:r>
      <w:r w:rsidRPr="00852DE3">
        <w:rPr>
          <w:rFonts w:ascii="Arial" w:hAnsi="Arial" w:cs="Arial"/>
        </w:rPr>
        <w:tab/>
      </w:r>
      <w:r w:rsidRPr="00852DE3">
        <w:rPr>
          <w:rFonts w:ascii="Arial" w:hAnsi="Arial" w:cs="Arial"/>
        </w:rPr>
        <w:tab/>
        <w:t xml:space="preserve">  Marija Levanić-Škerbić</w:t>
      </w:r>
    </w:p>
    <w:sectPr w:rsidRPr="00852DE3" w:rsidR="00DD194B" w:rsidSect="00DD194B">
      <w:headerReference w:type="even" r:id="rId9"/>
      <w:headerReference w:type="default" r:id="rId10"/>
      <w:endnotePr>
        <w:numFmt w:val="decimal"/>
      </w:endnotePr>
      <w:pgSz w:w="11905" w:h="16837"/>
      <w:pgMar w:top="1417" w:right="1417" w:bottom="1417" w:left="1417" w:header="1440" w:footer="1440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A7A97" w:rsidRDefault="003A7A97">
      <w:r>
        <w:separator/>
      </w:r>
    </w:p>
  </w:endnote>
  <w:endnote w:type="continuationSeparator" w:id="0">
    <w:p w:rsidR="003A7A97" w:rsidRDefault="003A7A9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A7A97" w:rsidRDefault="003A7A97">
      <w:r>
        <w:separator/>
      </w:r>
    </w:p>
  </w:footnote>
  <w:footnote w:type="continuationSeparator" w:id="0">
    <w:p w:rsidR="003A7A97" w:rsidRDefault="003A7A9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A7A97" w:rsidP="00A96951" w:rsidRDefault="003A7A9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A7A97" w:rsidRDefault="003A7A9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52DE3" w:rsidR="003A7A97" w:rsidP="00A96951" w:rsidRDefault="003A7A9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4164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FA6B96" w:rsidP="00622E3F" w:rsidRDefault="00FA6B96">
    <w:pPr>
      <w:pStyle w:val="Zaglavlje"/>
      <w:jc w:val="right"/>
      <w:rPr>
        <w:rFonts w:ascii="Arial" w:hAnsi="Arial" w:cs="Arial"/>
      </w:rPr>
    </w:pPr>
  </w:p>
  <w:p w:rsidR="00FA6B96" w:rsidP="00622E3F" w:rsidRDefault="00FA6B96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852DE3" w:rsidR="003A7A97">
      <w:rPr>
        <w:rFonts w:ascii="Arial" w:hAnsi="Arial" w:cs="Arial"/>
      </w:rPr>
      <w:t xml:space="preserve">Poslovni </w:t>
    </w:r>
    <w:r w:rsidRPr="00852DE3" w:rsidR="00852DE3">
      <w:rPr>
        <w:rFonts w:ascii="Arial" w:hAnsi="Arial" w:cs="Arial"/>
      </w:rPr>
      <w:t>broj: 7 St-32/2021</w:t>
    </w:r>
    <w:r>
      <w:rPr>
        <w:rFonts w:ascii="Arial" w:hAnsi="Arial" w:cs="Arial"/>
      </w:rPr>
      <w:t>-21</w:t>
    </w:r>
  </w:p>
  <w:p w:rsidRPr="00852DE3" w:rsidR="003A7A97" w:rsidP="00622E3F" w:rsidRDefault="003A7A97">
    <w:pPr>
      <w:pStyle w:val="Zaglavlje"/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93EA0"/>
    <w:multiLevelType w:val="hybridMultilevel"/>
    <w:tmpl w:val="4F387EFE"/>
    <w:lvl w:ilvl="0" w:tplc="4BA8B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E90B07"/>
    <w:multiLevelType w:val="hybridMultilevel"/>
    <w:tmpl w:val="2E700C3A"/>
    <w:lvl w:ilvl="0" w:tplc="72185CB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b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D334B73"/>
    <w:multiLevelType w:val="hybridMultilevel"/>
    <w:tmpl w:val="B6E629DC"/>
    <w:lvl w:ilvl="0" w:tplc="1CF079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481107EA"/>
    <w:multiLevelType w:val="hybridMultilevel"/>
    <w:tmpl w:val="F75AF8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EF2090"/>
    <w:multiLevelType w:val="hybridMultilevel"/>
    <w:tmpl w:val="4A4A573E"/>
    <w:lvl w:ilvl="0" w:tplc="FC10B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AE6661C"/>
    <w:multiLevelType w:val="hybridMultilevel"/>
    <w:tmpl w:val="C56A1F26"/>
    <w:lvl w:ilvl="0" w:tplc="C05636BA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6D1F1DF9"/>
    <w:multiLevelType w:val="hybridMultilevel"/>
    <w:tmpl w:val="233ADDC8"/>
    <w:lvl w:ilvl="0" w:tplc="8D0A21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97A211A"/>
    <w:multiLevelType w:val="hybridMultilevel"/>
    <w:tmpl w:val="9CD2B880"/>
    <w:lvl w:ilvl="0" w:tplc="31E0C8A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40" w:hanging="360"/>
      </w:pPr>
    </w:lvl>
    <w:lvl w:ilvl="2" w:tplc="041A001B" w:tentative="true">
      <w:start w:val="1"/>
      <w:numFmt w:val="lowerRoman"/>
      <w:lvlText w:val="%3."/>
      <w:lvlJc w:val="right"/>
      <w:pPr>
        <w:ind w:left="2460" w:hanging="180"/>
      </w:pPr>
    </w:lvl>
    <w:lvl w:ilvl="3" w:tplc="041A000F" w:tentative="true">
      <w:start w:val="1"/>
      <w:numFmt w:val="decimal"/>
      <w:lvlText w:val="%4."/>
      <w:lvlJc w:val="left"/>
      <w:pPr>
        <w:ind w:left="3180" w:hanging="360"/>
      </w:pPr>
    </w:lvl>
    <w:lvl w:ilvl="4" w:tplc="041A0019" w:tentative="true">
      <w:start w:val="1"/>
      <w:numFmt w:val="lowerLetter"/>
      <w:lvlText w:val="%5."/>
      <w:lvlJc w:val="left"/>
      <w:pPr>
        <w:ind w:left="3900" w:hanging="360"/>
      </w:pPr>
    </w:lvl>
    <w:lvl w:ilvl="5" w:tplc="041A001B" w:tentative="true">
      <w:start w:val="1"/>
      <w:numFmt w:val="lowerRoman"/>
      <w:lvlText w:val="%6."/>
      <w:lvlJc w:val="right"/>
      <w:pPr>
        <w:ind w:left="4620" w:hanging="180"/>
      </w:pPr>
    </w:lvl>
    <w:lvl w:ilvl="6" w:tplc="041A000F" w:tentative="true">
      <w:start w:val="1"/>
      <w:numFmt w:val="decimal"/>
      <w:lvlText w:val="%7."/>
      <w:lvlJc w:val="left"/>
      <w:pPr>
        <w:ind w:left="5340" w:hanging="360"/>
      </w:pPr>
    </w:lvl>
    <w:lvl w:ilvl="7" w:tplc="041A0019" w:tentative="true">
      <w:start w:val="1"/>
      <w:numFmt w:val="lowerLetter"/>
      <w:lvlText w:val="%8."/>
      <w:lvlJc w:val="left"/>
      <w:pPr>
        <w:ind w:left="6060" w:hanging="360"/>
      </w:pPr>
    </w:lvl>
    <w:lvl w:ilvl="8" w:tplc="041A001B" w:tentative="true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2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8EC"/>
    <w:rsid w:val="00001D3F"/>
    <w:rsid w:val="00002044"/>
    <w:rsid w:val="00006D3E"/>
    <w:rsid w:val="00025C20"/>
    <w:rsid w:val="000317CC"/>
    <w:rsid w:val="00031CBF"/>
    <w:rsid w:val="00043977"/>
    <w:rsid w:val="0005350F"/>
    <w:rsid w:val="00062D9D"/>
    <w:rsid w:val="0006459E"/>
    <w:rsid w:val="00064A1A"/>
    <w:rsid w:val="00066930"/>
    <w:rsid w:val="000753DB"/>
    <w:rsid w:val="000766B0"/>
    <w:rsid w:val="00090F1A"/>
    <w:rsid w:val="00091DE3"/>
    <w:rsid w:val="00093C6A"/>
    <w:rsid w:val="000A1AC2"/>
    <w:rsid w:val="000A735D"/>
    <w:rsid w:val="000B5B35"/>
    <w:rsid w:val="000E42AC"/>
    <w:rsid w:val="000E6452"/>
    <w:rsid w:val="000F39E0"/>
    <w:rsid w:val="000F7D97"/>
    <w:rsid w:val="00105AAD"/>
    <w:rsid w:val="001155DD"/>
    <w:rsid w:val="00115690"/>
    <w:rsid w:val="00142595"/>
    <w:rsid w:val="00146AC5"/>
    <w:rsid w:val="00154C75"/>
    <w:rsid w:val="00160186"/>
    <w:rsid w:val="0016637D"/>
    <w:rsid w:val="001726C7"/>
    <w:rsid w:val="001747E6"/>
    <w:rsid w:val="00182939"/>
    <w:rsid w:val="00194044"/>
    <w:rsid w:val="00196794"/>
    <w:rsid w:val="001E5136"/>
    <w:rsid w:val="00200D51"/>
    <w:rsid w:val="0021798D"/>
    <w:rsid w:val="00254D1A"/>
    <w:rsid w:val="00254DEE"/>
    <w:rsid w:val="00262AF0"/>
    <w:rsid w:val="00263E54"/>
    <w:rsid w:val="002747D6"/>
    <w:rsid w:val="00284164"/>
    <w:rsid w:val="002971CB"/>
    <w:rsid w:val="002A51A8"/>
    <w:rsid w:val="002A60B3"/>
    <w:rsid w:val="002F5880"/>
    <w:rsid w:val="002F631B"/>
    <w:rsid w:val="0031112E"/>
    <w:rsid w:val="00325C95"/>
    <w:rsid w:val="00331553"/>
    <w:rsid w:val="003474A4"/>
    <w:rsid w:val="00352B82"/>
    <w:rsid w:val="00354603"/>
    <w:rsid w:val="003A7A97"/>
    <w:rsid w:val="004022B3"/>
    <w:rsid w:val="00411A50"/>
    <w:rsid w:val="00416912"/>
    <w:rsid w:val="00417465"/>
    <w:rsid w:val="004454F5"/>
    <w:rsid w:val="00470F7A"/>
    <w:rsid w:val="004911DE"/>
    <w:rsid w:val="00493969"/>
    <w:rsid w:val="00494DB5"/>
    <w:rsid w:val="004A6B78"/>
    <w:rsid w:val="004C4844"/>
    <w:rsid w:val="004E6AA2"/>
    <w:rsid w:val="004F0698"/>
    <w:rsid w:val="004F579B"/>
    <w:rsid w:val="005071EF"/>
    <w:rsid w:val="00516E6F"/>
    <w:rsid w:val="005323D2"/>
    <w:rsid w:val="005436F4"/>
    <w:rsid w:val="005623B8"/>
    <w:rsid w:val="00582F97"/>
    <w:rsid w:val="005964AB"/>
    <w:rsid w:val="005A732D"/>
    <w:rsid w:val="005B1457"/>
    <w:rsid w:val="005D2199"/>
    <w:rsid w:val="005F3DE5"/>
    <w:rsid w:val="00614072"/>
    <w:rsid w:val="006159A0"/>
    <w:rsid w:val="00622E3F"/>
    <w:rsid w:val="006256D4"/>
    <w:rsid w:val="00632201"/>
    <w:rsid w:val="006616F4"/>
    <w:rsid w:val="00680691"/>
    <w:rsid w:val="006A248C"/>
    <w:rsid w:val="006C01AC"/>
    <w:rsid w:val="006E07DA"/>
    <w:rsid w:val="006E5E1C"/>
    <w:rsid w:val="006F2339"/>
    <w:rsid w:val="00704DBD"/>
    <w:rsid w:val="0071362D"/>
    <w:rsid w:val="007504C8"/>
    <w:rsid w:val="00752387"/>
    <w:rsid w:val="00763AFE"/>
    <w:rsid w:val="00775A92"/>
    <w:rsid w:val="00797698"/>
    <w:rsid w:val="007A29BC"/>
    <w:rsid w:val="007A5A9C"/>
    <w:rsid w:val="007B5404"/>
    <w:rsid w:val="008134AD"/>
    <w:rsid w:val="008315CF"/>
    <w:rsid w:val="00852DE3"/>
    <w:rsid w:val="00863329"/>
    <w:rsid w:val="008D02F4"/>
    <w:rsid w:val="00923A84"/>
    <w:rsid w:val="00952746"/>
    <w:rsid w:val="00953137"/>
    <w:rsid w:val="00966BE9"/>
    <w:rsid w:val="00975EBE"/>
    <w:rsid w:val="009951D5"/>
    <w:rsid w:val="009A1ECC"/>
    <w:rsid w:val="009D6A24"/>
    <w:rsid w:val="009E3993"/>
    <w:rsid w:val="009F05E4"/>
    <w:rsid w:val="00A0334C"/>
    <w:rsid w:val="00A03415"/>
    <w:rsid w:val="00A04448"/>
    <w:rsid w:val="00A07873"/>
    <w:rsid w:val="00A17A51"/>
    <w:rsid w:val="00A20CDD"/>
    <w:rsid w:val="00A4017F"/>
    <w:rsid w:val="00A42CA2"/>
    <w:rsid w:val="00A47701"/>
    <w:rsid w:val="00A632ED"/>
    <w:rsid w:val="00A756E6"/>
    <w:rsid w:val="00A96951"/>
    <w:rsid w:val="00AA69FE"/>
    <w:rsid w:val="00AB412F"/>
    <w:rsid w:val="00AB69B3"/>
    <w:rsid w:val="00AC3666"/>
    <w:rsid w:val="00AC520C"/>
    <w:rsid w:val="00AD4206"/>
    <w:rsid w:val="00AD521E"/>
    <w:rsid w:val="00AF496C"/>
    <w:rsid w:val="00B04FCC"/>
    <w:rsid w:val="00B06BF5"/>
    <w:rsid w:val="00B11625"/>
    <w:rsid w:val="00B11F71"/>
    <w:rsid w:val="00B33CA4"/>
    <w:rsid w:val="00B46730"/>
    <w:rsid w:val="00B61396"/>
    <w:rsid w:val="00B677F1"/>
    <w:rsid w:val="00B71467"/>
    <w:rsid w:val="00B77FD3"/>
    <w:rsid w:val="00B9020E"/>
    <w:rsid w:val="00BA2306"/>
    <w:rsid w:val="00BB08BF"/>
    <w:rsid w:val="00BB5F4B"/>
    <w:rsid w:val="00BC6A14"/>
    <w:rsid w:val="00C01973"/>
    <w:rsid w:val="00C11833"/>
    <w:rsid w:val="00C11B6F"/>
    <w:rsid w:val="00C1271D"/>
    <w:rsid w:val="00C24ACD"/>
    <w:rsid w:val="00C37459"/>
    <w:rsid w:val="00C75FB7"/>
    <w:rsid w:val="00CA52C6"/>
    <w:rsid w:val="00CE063E"/>
    <w:rsid w:val="00CF1809"/>
    <w:rsid w:val="00CF4AEE"/>
    <w:rsid w:val="00CF5A1B"/>
    <w:rsid w:val="00D108EC"/>
    <w:rsid w:val="00D11974"/>
    <w:rsid w:val="00D309D3"/>
    <w:rsid w:val="00D4293B"/>
    <w:rsid w:val="00D42FC1"/>
    <w:rsid w:val="00D634C2"/>
    <w:rsid w:val="00D861B3"/>
    <w:rsid w:val="00D86FAD"/>
    <w:rsid w:val="00D91C21"/>
    <w:rsid w:val="00DC4310"/>
    <w:rsid w:val="00DC5663"/>
    <w:rsid w:val="00DD0D8C"/>
    <w:rsid w:val="00DD194B"/>
    <w:rsid w:val="00DE0496"/>
    <w:rsid w:val="00E00725"/>
    <w:rsid w:val="00E15B3D"/>
    <w:rsid w:val="00E239D4"/>
    <w:rsid w:val="00E31FC5"/>
    <w:rsid w:val="00E34776"/>
    <w:rsid w:val="00E47F4D"/>
    <w:rsid w:val="00E712D9"/>
    <w:rsid w:val="00E8283D"/>
    <w:rsid w:val="00EB1136"/>
    <w:rsid w:val="00EB1A44"/>
    <w:rsid w:val="00EB3E7A"/>
    <w:rsid w:val="00EB7BC7"/>
    <w:rsid w:val="00EC2C57"/>
    <w:rsid w:val="00EC46A9"/>
    <w:rsid w:val="00EC7943"/>
    <w:rsid w:val="00ED1237"/>
    <w:rsid w:val="00EE5B65"/>
    <w:rsid w:val="00F04414"/>
    <w:rsid w:val="00F16ABD"/>
    <w:rsid w:val="00F3234F"/>
    <w:rsid w:val="00F83C71"/>
    <w:rsid w:val="00FA568B"/>
    <w:rsid w:val="00FA6B96"/>
    <w:rsid w:val="00FE2BEC"/>
    <w:rsid w:val="00FF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3ECAA70C-77A1-424D-85B6-A579B2910260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80691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68069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80691"/>
  </w:style>
  <w:style w:type="paragraph" w:styleId="Odlomakpopisa">
    <w:name w:val="List Paragraph"/>
    <w:basedOn w:val="Normal"/>
    <w:uiPriority w:val="34"/>
    <w:qFormat/>
    <w:rsid w:val="00194044"/>
    <w:pPr>
      <w:ind w:left="720"/>
      <w:contextualSpacing/>
    </w:pPr>
  </w:style>
  <w:style w:type="paragraph" w:styleId="Bezproreda">
    <w:name w:val="No Spacing"/>
    <w:uiPriority w:val="99"/>
    <w:qFormat/>
    <w:rsid w:val="00CF1809"/>
    <w:pPr>
      <w:spacing w:after="80"/>
    </w:pPr>
    <w:rPr>
      <w:rFonts w:ascii="Calibri" w:hAnsi="Calibri"/>
      <w:sz w:val="22"/>
      <w:szCs w:val="22"/>
      <w:lang w:eastAsia="en-US"/>
    </w:rPr>
  </w:style>
  <w:style w:type="table" w:styleId="Reetkatablice">
    <w:name w:val="Table Grid"/>
    <w:basedOn w:val="Obinatablica"/>
    <w:uiPriority w:val="59"/>
    <w:rsid w:val="00CF1809"/>
    <w:rPr>
      <w:rFonts w:eastAsiaTheme="minorHAnsi" w:cstheme="minorBidi"/>
      <w:sz w:val="24"/>
      <w:szCs w:val="24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semiHidden/>
    <w:unhideWhenUsed/>
    <w:rsid w:val="00A03415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03415"/>
    <w:rPr>
      <w:rFonts w:ascii="Segoe UI" w:hAnsi="Segoe UI" w:cs="Segoe UI"/>
      <w:sz w:val="18"/>
      <w:szCs w:val="18"/>
    </w:rPr>
  </w:style>
  <w:style w:type="paragraph" w:styleId="Default" w:customStyle="true">
    <w:name w:val="Default"/>
    <w:rsid w:val="00952746"/>
    <w:pPr>
      <w:autoSpaceDE w:val="false"/>
      <w:autoSpaceDN w:val="false"/>
      <w:adjustRightInd w:val="false"/>
    </w:pPr>
    <w:rPr>
      <w:rFonts w:eastAsiaTheme="minorHAnsi"/>
      <w:color w:val="000000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28416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416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84164"/>
    <w:rPr>
      <w:rFonts w:ascii="Arial" w:hAnsi="Arial" w:cs="Arial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84164"/>
    <w:rPr>
      <w:rFonts w:ascii="Arial" w:hAnsi="Arial" w:cs="Arial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84164"/>
    <w:rPr>
      <w:rFonts w:ascii="Arial" w:hAnsi="Arial" w:cs="Arial"/>
      <w:sz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03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225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217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74706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1643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20625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5896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458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8205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159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svibnja 2021.</izvorni_sadrzaj>
    <derivirana_varijabla naziv="DomainObject.DatumDonosenjaOdluke_1">24. svibnja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St-32/2021-12</izvorni_sadrzaj>
    <derivirana_varijabla naziv="DomainObject.Oznaka_1">St-32/2021-12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2021.</izvorni_sadrzaj>
    <derivirana_varijabla naziv="DomainObject.Predmet.DatumOsnivanja_1">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St-32/2021</izvorni_sadrzaj>
    <derivirana_varijabla naziv="DomainObject.Predmet.OznakaBroj_1">St-32/2021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ARSENAL-IVEZIĆ društvo s ograničenom odgovornošću za usluge privatne zaštite</izvorni_sadrzaj>
    <derivirana_varijabla naziv="DomainObject.Predmet.StrankaFormated_1">  ARSENAL-IVEZIĆ društvo s ograničenom odgovornošću za usluge privatne zaštite</derivirana_varijabla>
  </DomainObject.Predmet.StrankaFormated>
  <DomainObject.Predmet.StrankaFormatedOIB>
    <izvorni_sadrzaj>  ARSENAL-IVEZIĆ društvo s ograničenom odgovornošću za usluge privatne zaštite, OIB 18109390092</izvorni_sadrzaj>
    <derivirana_varijabla naziv="DomainObject.Predmet.StrankaFormatedOIB_1">  ARSENAL-IVEZIĆ društvo s ograničenom odgovornošću za usluge privatne zaštite, OIB 18109390092</derivirana_varijabla>
  </DomainObject.Predmet.StrankaFormatedOIB>
  <DomainObject.Predmet.StrankaFormatedWithAdress>
    <izvorni_sadrzaj> ARSENAL-IVEZIĆ društvo s ograničenom odgovornošću za usluge privatne zaštite, Pavlinska 5, 42000 Varaždin</izvorni_sadrzaj>
    <derivirana_varijabla naziv="DomainObject.Predmet.StrankaFormatedWithAdress_1"> ARSENAL-IVEZIĆ društvo s ograničenom odgovornošću za usluge privatne zaštite, Pavlinska 5, 42000 Varaždin</derivirana_varijabla>
  </DomainObject.Predmet.StrankaFormatedWithAdress>
  <DomainObject.Predmet.StrankaFormatedWithAdressOIB>
    <izvorni_sadrzaj> ARSENAL-IVEZIĆ društvo s ograničenom odgovornošću za usluge privatne zaštite, OIB 18109390092, Pavlinska 5, 42000 Varaždin</izvorni_sadrzaj>
    <derivirana_varijabla naziv="DomainObject.Predmet.StrankaFormatedWithAdressOIB_1"> ARSENAL-IVEZIĆ društvo s ograničenom odgovornošću za usluge privatne zaštite, OIB 18109390092, Pavlinska 5, 42000 Varaždin</derivirana_varijabla>
  </DomainObject.Predmet.StrankaFormatedWithAdressOIB>
  <DomainObject.Predmet.StrankaWithAdress>
    <izvorni_sadrzaj>ARSENAL-IVEZIĆ društvo s ograničenom odgovornošću za usluge privatne zaštite Pavlinska 5,42000 Varaždin</izvorni_sadrzaj>
    <derivirana_varijabla naziv="DomainObject.Predmet.StrankaWithAdress_1">ARSENAL-IVEZIĆ društvo s ograničenom odgovornošću za usluge privatne zaštite Pavlinska 5,42000 Varaždin</derivirana_varijabla>
  </DomainObject.Predmet.StrankaWithAdress>
  <DomainObject.Predmet.StrankaWithAdressOIB>
    <izvorni_sadrzaj>ARSENAL-IVEZIĆ društvo s ograničenom odgovornošću za usluge privatne zaštite, OIB 18109390092, Pavlinska 5,42000 Varaždin</izvorni_sadrzaj>
    <derivirana_varijabla naziv="DomainObject.Predmet.StrankaWithAdressOIB_1">ARSENAL-IVEZIĆ društvo s ograničenom odgovornošću za usluge privatne zaštite, OIB 18109390092, Pavlinska 5,42000 Varaždin</derivirana_varijabla>
  </DomainObject.Predmet.StrankaWithAdressOIB>
  <DomainObject.Predmet.StrankaNazivFormated>
    <izvorni_sadrzaj>ARSENAL-IVEZIĆ društvo s ograničenom odgovornošću za usluge privatne zaštite</izvorni_sadrzaj>
    <derivirana_varijabla naziv="DomainObject.Predmet.StrankaNazivFormated_1">ARSENAL-IVEZIĆ društvo s ograničenom odgovornošću za usluge privatne zaštite</derivirana_varijabla>
  </DomainObject.Predmet.StrankaNazivFormated>
  <DomainObject.Predmet.StrankaNazivFormatedOIB>
    <izvorni_sadrzaj>ARSENAL-IVEZIĆ društvo s ograničenom odgovornošću za usluge privatne zaštite, OIB 18109390092</izvorni_sadrzaj>
    <derivirana_varijabla naziv="DomainObject.Predmet.StrankaNazivFormatedOIB_1">ARSENAL-IVEZIĆ društvo s ograničenom odgovornošću za usluge privatne zaštite, OIB 18109390092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ARSENAL-IVEZIĆ društvo s ograničenom odgovornošću za usluge privatne zaštite</item>
    </izvorni_sadrzaj>
    <derivirana_varijabla naziv="DomainObject.Predmet.StrankaListFormated_1">
      <item>ARSENAL-IVEZIĆ društvo s ograničenom odgovornošću za usluge privatne zaštite</item>
    </derivirana_varijabla>
  </DomainObject.Predmet.StrankaListFormated>
  <DomainObject.Predmet.StrankaListFormatedOIB>
    <izvorni_sadrzaj>
      <item>ARSENAL-IVEZIĆ društvo s ograničenom odgovornošću za usluge privatne zaštite, OIB 18109390092</item>
    </izvorni_sadrzaj>
    <derivirana_varijabla naziv="DomainObject.Predmet.StrankaListFormatedOIB_1">
      <item>ARSENAL-IVEZIĆ društvo s ograničenom odgovornošću za usluge privatne zaštite, OIB 18109390092</item>
    </derivirana_varijabla>
  </DomainObject.Predmet.StrankaListFormatedOIB>
  <DomainObject.Predmet.StrankaListFormatedWithAdress>
    <izvorni_sadrzaj>
      <item>ARSENAL-IVEZIĆ društvo s ograničenom odgovornošću za usluge privatne zaštite, Pavlinska 5, 42000 Varaždin</item>
    </izvorni_sadrzaj>
    <derivirana_varijabla naziv="DomainObject.Predmet.StrankaListFormatedWithAdress_1">
      <item>ARSENAL-IVEZIĆ društvo s ograničenom odgovornošću za usluge privatne zaštite, Pavlinska 5, 42000 Varaždin</item>
    </derivirana_varijabla>
  </DomainObject.Predmet.StrankaListFormatedWithAdress>
  <DomainObject.Predmet.StrankaListFormatedWithAdressOIB>
    <izvorni_sadrzaj>
      <item>ARSENAL-IVEZIĆ društvo s ograničenom odgovornošću za usluge privatne zaštite, OIB 18109390092, Pavlinska 5, 42000 Varaždin</item>
    </izvorni_sadrzaj>
    <derivirana_varijabla naziv="DomainObject.Predmet.StrankaListFormatedWithAdressOIB_1">
      <item>ARSENAL-IVEZIĆ društvo s ograničenom odgovornošću za usluge privatne zaštite, OIB 18109390092, Pavlinska 5, 42000 Varaždin</item>
    </derivirana_varijabla>
  </DomainObject.Predmet.StrankaListFormatedWithAdressOIB>
  <DomainObject.Predmet.StrankaListNazivFormated>
    <izvorni_sadrzaj>
      <item>ARSENAL-IVEZIĆ društvo s ograničenom odgovornošću za usluge privatne zaštite</item>
    </izvorni_sadrzaj>
    <derivirana_varijabla naziv="DomainObject.Predmet.StrankaListNazivFormated_1">
      <item>ARSENAL-IVEZIĆ društvo s ograničenom odgovornošću za usluge privatne zaštite</item>
    </derivirana_varijabla>
  </DomainObject.Predmet.StrankaListNazivFormated>
  <DomainObject.Predmet.StrankaListNazivFormatedOIB>
    <izvorni_sadrzaj>
      <item>ARSENAL-IVEZIĆ društvo s ograničenom odgovornošću za usluge privatne zaštite, OIB 18109390092</item>
    </izvorni_sadrzaj>
    <derivirana_varijabla naziv="DomainObject.Predmet.StrankaListNazivFormatedOIB_1">
      <item>ARSENAL-IVEZIĆ društvo s ograničenom odgovornošću za usluge privatne zaštite, OIB 18109390092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Franjo Šebijan</item>
      <item>ŽDO VARAŽDIN, Građansko upravni odjel</item>
      <item>ILIJA IVEZIĆ</item>
      <item>Financijska agencija (FINA)</item>
    </izvorni_sadrzaj>
    <derivirana_varijabla naziv="DomainObject.Predmet.OstaliListFormated_1">
      <item>Franjo Šebijan</item>
      <item>ŽDO VARAŽDIN, Građansko upravni odjel</item>
      <item>ILIJA IVEZIĆ</item>
      <item>Financijska agencija (FINA)</item>
    </derivirana_varijabla>
  </DomainObject.Predmet.OstaliListFormated>
  <DomainObject.Predmet.OstaliListFormatedOIB>
    <izvorni_sadrzaj>
      <item>Franjo Šebijan, OIB 71623795593</item>
      <item>ŽDO VARAŽDIN, Građansko upravni odjel</item>
      <item>ILIJA IVEZIĆ</item>
      <item>Financijska agencija (FINA), OIB 85821130368</item>
    </izvorni_sadrzaj>
    <derivirana_varijabla naziv="DomainObject.Predmet.OstaliListFormatedOIB_1">
      <item>Franjo Šebijan, OIB 71623795593</item>
      <item>ŽDO VARAŽDIN, Građansko upravni odjel</item>
      <item>ILIJA IVEZIĆ</item>
      <item>Financijska agencija (FINA), OIB 85821130368</item>
    </derivirana_varijabla>
  </DomainObject.Predmet.OstaliListFormatedOIB>
  <DomainObject.Predmet.OstaliListFormatedWithAdress>
    <izvorni_sadrzaj>
      <item>Franjo Šebijan, Pavlinska 5, 42000 Varaždin</item>
      <item>ŽDO VARAŽDIN, Građansko upravni odjel</item>
      <item>ILIJA IVEZIĆ</item>
      <item>Financijska agencija (FINA), Ulica grada Vukovara 70, 10000 Zagreb</item>
    </izvorni_sadrzaj>
    <derivirana_varijabla naziv="DomainObject.Predmet.OstaliListFormatedWithAdress_1">
      <item>Franjo Šebijan, Pavlinska 5, 42000 Varaždin</item>
      <item>ŽDO VARAŽDIN, Građansko upravni odjel</item>
      <item>ILIJA IVEZIĆ</item>
      <item>Financijska agencija (FINA), Ulica grada Vukovara 70, 10000 Zagreb</item>
    </derivirana_varijabla>
  </DomainObject.Predmet.OstaliListFormatedWithAdress>
  <DomainObject.Predmet.OstaliListFormatedWithAdressOIB>
    <izvorni_sadrzaj>
      <item>Franjo Šebijan, OIB 71623795593, Pavlinska 5, 42000 Varaždin</item>
      <item>ŽDO VARAŽDIN, Građansko upravni odjel</item>
      <item>ILIJA IVEZIĆ</item>
      <item>Financijska agencija (FINA), OIB 85821130368, Ulica grada Vukovara 70, 10000 Zagreb</item>
    </izvorni_sadrzaj>
    <derivirana_varijabla naziv="DomainObject.Predmet.OstaliListFormatedWithAdressOIB_1">
      <item>Franjo Šebijan, OIB 71623795593, Pavlinska 5, 42000 Varaždin</item>
      <item>ŽDO VARAŽDIN, Građansko upravni odjel</item>
      <item>ILIJA IVEZIĆ</item>
      <item>Financijska agencija (FINA), OIB 85821130368, Ulica grada Vukovara 70, 10000 Zagreb</item>
    </derivirana_varijabla>
  </DomainObject.Predmet.OstaliListFormatedWithAdressOIB>
  <DomainObject.Predmet.OstaliListNazivFormated>
    <izvorni_sadrzaj>
      <item>Franjo Šebijan</item>
      <item>ŽDO VARAŽDIN, Građansko upravni odjel</item>
      <item>ILIJA IVEZIĆ</item>
      <item>Financijska agencija (FINA)</item>
    </izvorni_sadrzaj>
    <derivirana_varijabla naziv="DomainObject.Predmet.OstaliListNazivFormated_1">
      <item>Franjo Šebijan</item>
      <item>ŽDO VARAŽDIN, Građansko upravni odjel</item>
      <item>ILIJA IVEZIĆ</item>
      <item>Financijska agencija (FINA)</item>
    </derivirana_varijabla>
  </DomainObject.Predmet.OstaliListNazivFormated>
  <DomainObject.Predmet.OstaliListNazivFormatedOIB>
    <izvorni_sadrzaj>
      <item>Franjo Šebijan, OIB 71623795593</item>
      <item>ŽDO VARAŽDIN, Građansko upravni odjel</item>
      <item>ILIJA IVEZIĆ</item>
      <item>Financijska agencija (FINA), OIB 85821130368</item>
    </izvorni_sadrzaj>
    <derivirana_varijabla naziv="DomainObject.Predmet.OstaliListNazivFormatedOIB_1">
      <item>Franjo Šebijan, OIB 71623795593</item>
      <item>ŽDO VARAŽDIN, Građansko upravni odjel</item>
      <item>ILIJA IVEZIĆ</item>
      <item>Financijska agencija (FINA),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svibnja 2021.</izvorni_sadrzaj>
    <derivirana_varijabla naziv="DomainObject.Datum_1">24. svibnja 2021.</derivirana_varijabla>
  </DomainObject.Datum>
  <DomainObject.PoslovniBrojDokumenta>
    <izvorni_sadrzaj>St-32/2021-12</izvorni_sadrzaj>
    <derivirana_varijabla naziv="DomainObject.PoslovniBrojDokumenta_1">St-32/2021-12</derivirana_varijabla>
  </DomainObject.PoslovniBrojDokumenta>
  <DomainObject.Predmet.StrankaIDrugi>
    <izvorni_sadrzaj>ARSENAL-IVEZIĆ društvo s ograničenom odgovornošću za usluge privatne zaštite</izvorni_sadrzaj>
    <derivirana_varijabla naziv="DomainObject.Predmet.StrankaIDrugi_1">ARSENAL-IVEZIĆ društvo s ograničenom odgovornošću za usluge privatne zaštite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ARSENAL-IVEZIĆ društvo s ograničenom odgovornošću za usluge privatne zaštite, OIB 18109390092, Pavlinska 5, 42000 Varaždin</izvorni_sadrzaj>
    <derivirana_varijabla naziv="DomainObject.Predmet.StrankaIDrugiAdressOIB_1">ARSENAL-IVEZIĆ društvo s ograničenom odgovornošću za usluge privatne zaštite, OIB 18109390092, Pavlinska 5,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ARSENAL-IVEZIĆ društvo s ograničenom odgovornošću za usluge privatne zaštite</item>
      <item>Franjo Šebijan</item>
      <item>ŽDO VARAŽDIN, Građansko upravni odjel</item>
      <item>ILIJA IVEZIĆ</item>
      <item>Financijska agencija (FINA)</item>
    </izvorni_sadrzaj>
    <derivirana_varijabla naziv="DomainObject.Predmet.SudioniciListNaziv_1">
      <item>ARSENAL-IVEZIĆ društvo s ograničenom odgovornošću za usluge privatne zaštite</item>
      <item>Franjo Šebijan</item>
      <item>ŽDO VARAŽDIN, Građansko upravni odjel</item>
      <item>ILIJA IVEZIĆ</item>
      <item>Financijska agencija (FINA)</item>
    </derivirana_varijabla>
  </DomainObject.Predmet.SudioniciListNaziv>
  <DomainObject.Predmet.SudioniciListAdressOIB>
    <izvorni_sadrzaj>
      <item>ARSENAL-IVEZIĆ društvo s ograničenom odgovornošću za usluge privatne zaštite, OIB 18109390092, Pavlinska 5,42000 Varaždin</item>
      <item>Franjo Šebijan, OIB 71623795593, Pavlinska 5,42000 Varaždin</item>
      <item>ŽDO VARAŽDIN, Građansko upravni odjel</item>
      <item>ILIJA IVEZIĆ</item>
      <item>Financijska agencija (FINA), OIB 85821130368, Ulica grada Vukovara 70,10000 Zagreb</item>
    </izvorni_sadrzaj>
    <derivirana_varijabla naziv="DomainObject.Predmet.SudioniciListAdressOIB_1">
      <item>ARSENAL-IVEZIĆ društvo s ograničenom odgovornošću za usluge privatne zaštite, OIB 18109390092, Pavlinska 5,42000 Varaždin</item>
      <item>Franjo Šebijan, OIB 71623795593, Pavlinska 5,42000 Varaždin</item>
      <item>ŽDO VARAŽDIN, Građansko upravni odjel</item>
      <item>ILIJA IVEZIĆ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18109390092</item>
      <item>, OIB 71623795593</item>
      <item>, OIB null</item>
      <item>, OIB null</item>
      <item>, OIB 85821130368</item>
    </izvorni_sadrzaj>
    <derivirana_varijabla naziv="DomainObject.Predmet.SudioniciListNazivOIB_1">
      <item>, OIB 18109390092</item>
      <item>, OIB 71623795593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svibnja 2021.</izvorni_sadrzaj>
    <derivirana_varijabla naziv="DomainObject.PredzadnjaOdlukaIzPredmeta.DatumDonosenjaOdluke_1">24. svibnja 2021.</derivirana_varijabla>
  </DomainObject.PredzadnjaOdlukaIzPredmeta.DatumDonosenjaOdluke>
  <DomainObject.PredzadnjaOdlukaIzPredmeta.Oznaka>
    <izvorni_sadrzaj>St-32/2021-12</izvorni_sadrzaj>
    <derivirana_varijabla naziv="DomainObject.PredzadnjaOdlukaIzPredmeta.Oznaka_1">St-32/2021-12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listopada 2019.</izvorni_sadrzaj>
    <derivirana_varijabla naziv="DomainObject.Predmet.DatumPocetkaProcesa_1">24.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7944FB-0A4F-444E-BA0F-22776927950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344</properties:Words>
  <properties:Characters>2020</properties:Characters>
  <properties:Lines>235</properties:Lines>
  <properties:Paragraphs>84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2021-05-24T08:04:00Z</dcterms:created>
  <dc:creator>alesjak</dc:creator>
  <cp:lastModifiedBy>Andreja Lesjak</cp:lastModifiedBy>
  <cp:lastPrinted>2021-05-24T08:05:00Z</cp:lastPrinted>
  <dcterms:modified xmlns:xsi="http://www.w3.org/2001/XMLSchema-instance" xsi:type="dcterms:W3CDTF">2021-05-24T08:05:00Z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St-32/2021-12 / Odluka - Ostalo (TABLICA SUCA.docx)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