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d72a0" w14:paraId="f6d72a0" w:rsidRDefault="00CC00F1" w:rsidP="00CC00F1" w:rsidR="000A7106" w:rsidRPr="00FA3260">
      <w:pPr>
        <w:jc w:val="right"/>
        <w15:collapsed w:val="false"/>
        <w:rPr>
          <w:b/>
        </w:rPr>
      </w:pPr>
      <w:bookmarkStart w:name="_GoBack" w:id="0"/>
      <w:bookmarkEnd w:id="0"/>
      <w:r w:rsidRPr="001C5505">
        <w:t>1 St-</w:t>
      </w:r>
      <w:r w:rsidR="004B7EDE">
        <w:t>402</w:t>
      </w:r>
      <w:r>
        <w:t>/1</w:t>
      </w:r>
      <w:r w:rsidR="00A2677E">
        <w:t>6</w:t>
      </w:r>
      <w:r>
        <w:t>-</w:t>
      </w:r>
      <w:r w:rsidR="004B7EDE">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4B7EDE" w:rsidRPr="00A91B74">
        <w:t>DEA SOMNIORUM j.d.o.o.</w:t>
      </w:r>
      <w:r w:rsidR="004B7EDE">
        <w:t>,</w:t>
      </w:r>
      <w:r w:rsidR="004B7EDE" w:rsidRPr="00A91B74">
        <w:t xml:space="preserve"> Šibenik, Stara cesta 21</w:t>
      </w:r>
      <w:r w:rsidR="004B7EDE">
        <w:t>/</w:t>
      </w:r>
      <w:r w:rsidR="004B7EDE" w:rsidRPr="00A91B74">
        <w:t>A, OIB: 28877396011</w:t>
      </w:r>
      <w:r w:rsidR="004B7EDE">
        <w:t>,</w:t>
      </w:r>
      <w:r w:rsidR="00F81A36" w:rsidRPr="001C5505">
        <w:t xml:space="preserve">  </w:t>
      </w:r>
      <w:r w:rsidR="003A0A6A" w:rsidRPr="001C5505">
        <w:t xml:space="preserve">dana </w:t>
      </w:r>
      <w:r w:rsidR="00602782">
        <w:t>03. lipnja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4B7EDE" w:rsidRPr="00A91B74">
        <w:t>DEA SOMNIORUM j.d.o.o.</w:t>
      </w:r>
      <w:r w:rsidR="004B7EDE">
        <w:t>,</w:t>
      </w:r>
      <w:r w:rsidR="004B7EDE" w:rsidRPr="00A91B74">
        <w:t xml:space="preserve"> Šibenik, Stara cesta 21</w:t>
      </w:r>
      <w:r w:rsidR="004B7EDE">
        <w:t>/</w:t>
      </w:r>
      <w:r w:rsidR="004B7EDE" w:rsidRPr="00A91B74">
        <w:t>A, OIB: 28877396011</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r w:rsidR="00602782">
        <w:t xml:space="preserve"> </w:t>
      </w:r>
      <w:r w:rsidR="004B7EDE">
        <w:t xml:space="preserve"> </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E6FDE">
        <w:t>40</w:t>
      </w:r>
      <w:r w:rsidR="004B7EDE">
        <w:t>2</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4B7EDE" w:rsidRPr="00A91B74">
        <w:t>DEA SOMNIORUM j.d.o.o.</w:t>
      </w:r>
      <w:r w:rsidR="004B7EDE">
        <w:t>,</w:t>
      </w:r>
      <w:r w:rsidR="004B7EDE" w:rsidRPr="00A91B74">
        <w:t xml:space="preserve"> Šibenik</w:t>
      </w:r>
      <w:r w:rsidR="004B7EDE" w:rsidRPr="00E20338">
        <w:t xml:space="preserve"> </w:t>
      </w:r>
      <w:r>
        <w:t>pokrenut je prethodni postupak i određeno ročište za utvrđivanje uvjeta za otvaranje stečajnog postupka. Na navedeno ročište pristupio je zastupnik po zakonu stečajnog dužnika i iskazao da stečajni dužnik nema imovine,</w:t>
      </w:r>
      <w:r w:rsidR="004B7EDE">
        <w:t xml:space="preserve"> ali da posluje i ima jednog zaposlenog, te da mu je žiro račun u blokadi za iznos od 21.080,69 kuna</w:t>
      </w:r>
      <w:r w:rsidR="002E6FDE">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602782">
        <w:t>03. lipnja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4B7EDE">
      <w:t>402</w:t>
    </w:r>
    <w:r w:rsidR="002E6FDE">
      <w:t>/16-11</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42BE7"/>
    <w:rsid w:val="00247B37"/>
    <w:rsid w:val="002E6FDE"/>
    <w:rsid w:val="0031036A"/>
    <w:rsid w:val="003202BD"/>
    <w:rsid w:val="0033015E"/>
    <w:rsid w:val="003628BB"/>
    <w:rsid w:val="00371287"/>
    <w:rsid w:val="00387347"/>
    <w:rsid w:val="003A0A6A"/>
    <w:rsid w:val="00464650"/>
    <w:rsid w:val="00487C2D"/>
    <w:rsid w:val="004B7EDE"/>
    <w:rsid w:val="004C7D6E"/>
    <w:rsid w:val="005023C1"/>
    <w:rsid w:val="00541309"/>
    <w:rsid w:val="005817E2"/>
    <w:rsid w:val="0058362B"/>
    <w:rsid w:val="005838C3"/>
    <w:rsid w:val="00586417"/>
    <w:rsid w:val="00591DA9"/>
    <w:rsid w:val="005B17E9"/>
    <w:rsid w:val="00602782"/>
    <w:rsid w:val="00604C29"/>
    <w:rsid w:val="00607124"/>
    <w:rsid w:val="00682E82"/>
    <w:rsid w:val="00695F0B"/>
    <w:rsid w:val="006D5987"/>
    <w:rsid w:val="006E1CA5"/>
    <w:rsid w:val="006F0213"/>
    <w:rsid w:val="006F5BDE"/>
    <w:rsid w:val="006F75A9"/>
    <w:rsid w:val="007270CC"/>
    <w:rsid w:val="00774D7C"/>
    <w:rsid w:val="007B312D"/>
    <w:rsid w:val="007C5ABC"/>
    <w:rsid w:val="00816F81"/>
    <w:rsid w:val="008B2D83"/>
    <w:rsid w:val="008C2399"/>
    <w:rsid w:val="008E1367"/>
    <w:rsid w:val="00914580"/>
    <w:rsid w:val="00933E53"/>
    <w:rsid w:val="009965B7"/>
    <w:rsid w:val="00A2677E"/>
    <w:rsid w:val="00A448CA"/>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270CC"/>
    <w:rPr>
      <w:color w:val="808080"/>
      <w:bdr w:space="0" w:sz="0" w:color="auto" w:val="none"/>
      <w:shd w:fill="auto" w:color="auto" w:val="clear"/>
    </w:rPr>
  </w:style>
  <w:style w:customStyle="true" w:styleId="eSPISCCParagraphDefaultFont" w:type="character">
    <w:name w:val="eSPIS_CC_Paragraph Default Font"/>
    <w:basedOn w:val="Zadanifontodlomka"/>
    <w:rsid w:val="007270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70CC"/>
    <w:rPr>
      <w:bdr w:space="0" w:sz="0" w:color="auto" w:val="none"/>
      <w:shd w:fill="FFFFCC" w:color="auto" w:val="clear"/>
      <w:lang w:val="hr-HR"/>
    </w:rPr>
  </w:style>
  <w:style w:customStyle="true" w:styleId="PozadinaSvijetloCrvena" w:type="character">
    <w:name w:val="Pozadina_SvijetloCrvena"/>
    <w:basedOn w:val="eSPISCCParagraphDefaultFont"/>
    <w:rsid w:val="007270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70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270CC"/>
    <w:rPr>
      <w:color w:val="808080"/>
      <w:bdr w:color="auto" w:space="0" w:sz="0" w:val="none"/>
      <w:shd w:color="auto" w:fill="auto" w:val="clear"/>
    </w:rPr>
  </w:style>
  <w:style w:customStyle="1" w:styleId="eSPISCCParagraphDefaultFont" w:type="character">
    <w:name w:val="eSPIS_CC_Paragraph Default Font"/>
    <w:basedOn w:val="Zadanifontodlomka"/>
    <w:rsid w:val="007270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70CC"/>
    <w:rPr>
      <w:bdr w:color="auto" w:space="0" w:sz="0" w:val="none"/>
      <w:shd w:color="auto" w:fill="FFFFCC" w:val="clear"/>
      <w:lang w:val="hr-HR"/>
    </w:rPr>
  </w:style>
  <w:style w:customStyle="1" w:styleId="PozadinaSvijetloCrvena" w:type="character">
    <w:name w:val="Pozadina_SvijetloCrvena"/>
    <w:basedOn w:val="eSPISCCParagraphDefaultFont"/>
    <w:rsid w:val="007270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70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St-402/2016</izvorni_sadrzaj>
    <derivirana_varijabla naziv="DomainObject.Predmet.OznakaBroj_1">St-402/2016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DEA SOMNIORUM j.d.o.o. za građevinarstvo</izvorni_sadrzaj>
    <derivirana_varijabla naziv="DomainObject.Predmet.ProtustrankaFormated_1">  DEA SOMNIORUM j.d.o.o. za građevinarstvo</derivirana_varijabla>
  </DomainObject.Predmet.ProtustrankaFormated>
  <DomainObject.Predmet.ProtustrankaFormatedOIB>
    <izvorni_sadrzaj>  DEA SOMNIORUM j.d.o.o. za građevinarstvo, OIB 28877396011</izvorni_sadrzaj>
    <derivirana_varijabla naziv="DomainObject.Predmet.ProtustrankaFormatedOIB_1">  DEA SOMNIORUM j.d.o.o. za građevinarstvo, OIB 28877396011</derivirana_varijabla>
  </DomainObject.Predmet.ProtustrankaFormatedOIB>
  <DomainObject.Predmet.ProtustrankaFormatedWithAdress>
    <izvorni_sadrzaj> DEA SOMNIORUM j.d.o.o. za građevinarstvo, Stara cesta 21A , 22000 Šibenik</izvorni_sadrzaj>
    <derivirana_varijabla naziv="DomainObject.Predmet.ProtustrankaFormatedWithAdress_1"> DEA SOMNIORUM j.d.o.o. za građevinarstvo, Stara cesta 21A , 22000 Šibenik</derivirana_varijabla>
  </DomainObject.Predmet.ProtustrankaFormatedWithAdress>
  <DomainObject.Predmet.ProtustrankaFormatedWithAdressOIB>
    <izvorni_sadrzaj> DEA SOMNIORUM j.d.o.o. za građevinarstvo, OIB 28877396011, Stara cesta 21A , 22000 Šibenik</izvorni_sadrzaj>
    <derivirana_varijabla naziv="DomainObject.Predmet.ProtustrankaFormatedWithAdressOIB_1"> DEA SOMNIORUM j.d.o.o. za građevinarstvo, OIB 28877396011, Stara cesta 21A , 22000 Šibenik</derivirana_varijabla>
  </DomainObject.Predmet.ProtustrankaFormatedWithAdressOIB>
  <DomainObject.Predmet.ProtustrankaWithAdress>
    <izvorni_sadrzaj>DEA SOMNIORUM j.d.o.o. za građevinarstvo Stara cesta 21A , 22000 Šibenik</izvorni_sadrzaj>
    <derivirana_varijabla naziv="DomainObject.Predmet.ProtustrankaWithAdress_1">DEA SOMNIORUM j.d.o.o. za građevinarstvo Stara cesta 21A , 22000 Šibenik</derivirana_varijabla>
  </DomainObject.Predmet.ProtustrankaWithAdress>
  <DomainObject.Predmet.ProtustrankaWithAdressOIB>
    <izvorni_sadrzaj>DEA SOMNIORUM j.d.o.o. za građevinarstvo, OIB 28877396011, Stara cesta 21A , 22000 Šibenik</izvorni_sadrzaj>
    <derivirana_varijabla naziv="DomainObject.Predmet.ProtustrankaWithAdressOIB_1">DEA SOMNIORUM j.d.o.o. za građevinarstvo, OIB 28877396011, Stara cesta 21A , 22000 Šibenik</derivirana_varijabla>
  </DomainObject.Predmet.ProtustrankaWithAdressOIB>
  <DomainObject.Predmet.ProtustrankaNazivFormated>
    <izvorni_sadrzaj>DEA SOMNIORUM j.d.o.o. za građevinarstvo</izvorni_sadrzaj>
    <derivirana_varijabla naziv="DomainObject.Predmet.ProtustrankaNazivFormated_1">DEA SOMNIORUM j.d.o.o. za građevinarstvo</derivirana_varijabla>
  </DomainObject.Predmet.ProtustrankaNazivFormated>
  <DomainObject.Predmet.ProtustrankaNazivFormatedOIB>
    <izvorni_sadrzaj>DEA SOMNIORUM j.d.o.o. za građevinarstvo, OIB 28877396011</izvorni_sadrzaj>
    <derivirana_varijabla naziv="DomainObject.Predmet.ProtustrankaNazivFormatedOIB_1">DEA SOMNIORUM j.d.o.o. za građevinarstvo, OIB 28877396011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DEA SOMNIORUM j.d.o.o. za građevinarstvo</item>
    </izvorni_sadrzaj>
    <derivirana_varijabla naziv="DomainObject.Predmet.ProtuStrankaListFormated_1">
      <item>DEA SOMNIORUM j.d.o.o. za građevinarstvo</item>
    </derivirana_varijabla>
  </DomainObject.Predmet.ProtuStrankaListFormated>
  <DomainObject.Predmet.ProtuStrankaListFormatedOIB>
    <izvorni_sadrzaj>
      <item>DEA SOMNIORUM j.d.o.o. za građevinarstvo, OIB 28877396011</item>
    </izvorni_sadrzaj>
    <derivirana_varijabla naziv="DomainObject.Predmet.ProtuStrankaListFormatedOIB_1">
      <item>DEA SOMNIORUM j.d.o.o. za građevinarstvo, OIB 28877396011</item>
    </derivirana_varijabla>
  </DomainObject.Predmet.ProtuStrankaListFormatedOIB>
  <DomainObject.Predmet.ProtuStrankaListFormatedWithAdress>
    <izvorni_sadrzaj>
      <item>DEA SOMNIORUM j.d.o.o. za građevinarstvo, Stara cesta 21A , 22000 Šibenik</item>
    </izvorni_sadrzaj>
    <derivirana_varijabla naziv="DomainObject.Predmet.ProtuStrankaListFormatedWithAdress_1">
      <item>DEA SOMNIORUM j.d.o.o. za građevinarstvo, Stara cesta 21A , 22000 Šibenik</item>
    </derivirana_varijabla>
  </DomainObject.Predmet.ProtuStrankaListFormatedWithAdress>
  <DomainObject.Predmet.ProtuStrankaListFormatedWithAdressOIB>
    <izvorni_sadrzaj>
      <item>DEA SOMNIORUM j.d.o.o. za građevinarstvo, OIB 28877396011, Stara cesta 21A , 22000 Šibenik</item>
    </izvorni_sadrzaj>
    <derivirana_varijabla naziv="DomainObject.Predmet.ProtuStrankaListFormatedWithAdressOIB_1">
      <item>DEA SOMNIORUM j.d.o.o. za građevinarstvo, OIB 28877396011, Stara cesta 21A , 22000 Šibenik</item>
    </derivirana_varijabla>
  </DomainObject.Predmet.ProtuStrankaListFormatedWithAdressOIB>
  <DomainObject.Predmet.ProtuStrankaListNazivFormated>
    <izvorni_sadrzaj>
      <item>DEA SOMNIORUM j.d.o.o. za građevinarstvo</item>
    </izvorni_sadrzaj>
    <derivirana_varijabla naziv="DomainObject.Predmet.ProtuStrankaListNazivFormated_1">
      <item>DEA SOMNIORUM j.d.o.o. za građevinarstvo</item>
    </derivirana_varijabla>
  </DomainObject.Predmet.ProtuStrankaListNazivFormated>
  <DomainObject.Predmet.ProtuStrankaListNazivFormatedOIB>
    <izvorni_sadrzaj>
      <item>DEA SOMNIORUM j.d.o.o. za građevinarstvo, OIB 28877396011</item>
    </izvorni_sadrzaj>
    <derivirana_varijabla naziv="DomainObject.Predmet.ProtuStrankaListNazivFormatedOIB_1">
      <item>DEA SOMNIORUM j.d.o.o. za građevinarstvo, OIB 28877396011</item>
    </derivirana_varijabla>
  </DomainObject.Predmet.ProtuStrankaListNazivFormatedOIB>
  <DomainObject.Predmet.OstaliListFormated>
    <izvorni_sadrzaj>
      <item>Narcizo Cinotti</item>
    </izvorni_sadrzaj>
    <derivirana_varijabla naziv="DomainObject.Predmet.OstaliListFormated_1">
      <item>Narcizo Cinotti</item>
    </derivirana_varijabla>
  </DomainObject.Predmet.OstaliListFormated>
  <DomainObject.Predmet.OstaliListFormatedOIB>
    <izvorni_sadrzaj>
      <item>Narcizo Cinotti, OIB 88451821318</item>
    </izvorni_sadrzaj>
    <derivirana_varijabla naziv="DomainObject.Predmet.OstaliListFormatedOIB_1">
      <item>Narcizo Cinotti, OIB 88451821318</item>
    </derivirana_varijabla>
  </DomainObject.Predmet.OstaliListFormatedOIB>
  <DomainObject.Predmet.OstaliListFormatedWithAdress>
    <izvorni_sadrzaj>
      <item>Narcizo Cinotti, Stara Cesta 21, 22000 Šibenik</item>
    </izvorni_sadrzaj>
    <derivirana_varijabla naziv="DomainObject.Predmet.OstaliListFormatedWithAdress_1">
      <item>Narcizo Cinotti, Stara Cesta 21, 22000 Šibenik</item>
    </derivirana_varijabla>
  </DomainObject.Predmet.OstaliListFormatedWithAdress>
  <DomainObject.Predmet.OstaliListFormatedWithAdressOIB>
    <izvorni_sadrzaj>
      <item>Narcizo Cinotti, OIB 88451821318, Stara Cesta 21, 22000 Šibenik</item>
    </izvorni_sadrzaj>
    <derivirana_varijabla naziv="DomainObject.Predmet.OstaliListFormatedWithAdressOIB_1">
      <item>Narcizo Cinotti, OIB 88451821318, Stara Cesta 21, 22000 Šibenik</item>
    </derivirana_varijabla>
  </DomainObject.Predmet.OstaliListFormatedWithAdressOIB>
  <DomainObject.Predmet.OstaliListNazivFormated>
    <izvorni_sadrzaj>
      <item>Narcizo Cinotti</item>
    </izvorni_sadrzaj>
    <derivirana_varijabla naziv="DomainObject.Predmet.OstaliListNazivFormated_1">
      <item>Narcizo Cinotti</item>
    </derivirana_varijabla>
  </DomainObject.Predmet.OstaliListNazivFormated>
  <DomainObject.Predmet.OstaliListNazivFormatedOIB>
    <izvorni_sadrzaj>
      <item>Narcizo Cinotti, OIB 88451821318</item>
    </izvorni_sadrzaj>
    <derivirana_varijabla naziv="DomainObject.Predmet.OstaliListNazivFormatedOIB_1">
      <item>Narcizo Cinotti, OIB 88451821318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DEA SOMNIORUM j.d.o.o. za građevinarstvo</izvorni_sadrzaj>
    <derivirana_varijabla naziv="DomainObject.Predmet.ProtustrankaIDrugi_1">DEA SOMNIORUM j.d.o.o. za građevinarstvo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DEA SOMNIORUM j.d.o.o. za građevinarstvo, OIB 28877396011, Stara cesta 21A , 22000 Šibenik</izvorni_sadrzaj>
    <derivirana_varijabla naziv="DomainObject.Predmet.ProtustrankaIDrugiAdressOIB_1">DEA SOMNIORUM j.d.o.o. za građevinarstvo, OIB 28877396011, Stara cesta 21A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DEA SOMNIORUM j.d.o.o. za građevinarstvo</item>
      <item>Narcizo Cinotti</item>
    </izvorni_sadrzaj>
    <derivirana_varijabla naziv="DomainObject.Predmet.SudioniciListNaziv_1">
      <item>FINA - Podružnica Šibenik</item>
      <item>DEA SOMNIORUM j.d.o.o. za građevinarstvo</item>
      <item>Narcizo Cinotti</item>
    </derivirana_varijabla>
  </DomainObject.Predmet.SudioniciListNaziv>
  <DomainObject.Predmet.SudioniciListAdressOIB>
    <izvorni_sadrzaj>
      <item>FINA - Podružnica Šibenik, OIB 85821130368, Perivoj L. Marune 1,22000 Šibenik</item>
      <item>DEA SOMNIORUM j.d.o.o. za građevinarstvo, OIB 28877396011, Stara cesta 21A ,22000 Šibenik</item>
      <item>Narcizo Cinotti, OIB 88451821318, Stara Cesta 21,22000 Šibenik</item>
    </izvorni_sadrzaj>
    <derivirana_varijabla naziv="DomainObject.Predmet.SudioniciListAdressOIB_1">
      <item>FINA - Podružnica Šibenik, OIB 85821130368, Perivoj L. Marune 1,22000 Šibenik</item>
      <item>DEA SOMNIORUM j.d.o.o. za građevinarstvo, OIB 28877396011, Stara cesta 21A ,22000 Šibenik</item>
      <item>Narcizo Cinotti, OIB 88451821318, Stara Cesta 21,22000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28877396011</item>
      <item>, OIB 88451821318</item>
    </izvorni_sadrzaj>
    <derivirana_varijabla naziv="DomainObject.Predmet.SudioniciListNazivOIB_1">
      <item>, OIB 85821130368</item>
      <item>, OIB 28877396011</item>
      <item>, OIB 88451821318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33206F-838A-4D92-8254-FF5F50762F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460</properties:Words>
  <properties:Characters>2390</properties:Characters>
  <properties:Lines>80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2016-06-03T09:38:00Z</dcterms:created>
  <dc:creator>Ardena Bajlo</dc:creator>
  <cp:lastModifiedBy>wsadmin</cp:lastModifiedBy>
  <cp:lastPrinted>2016-06-03T09:28:00Z</cp:lastPrinted>
  <dcterms:modified xmlns:xsi="http://www.w3.org/2001/XMLSchema-instance" xsi:type="dcterms:W3CDTF">2016-06-06T11:01:00Z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