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f5c9" w14:paraId="aa7f5c9" w:rsidRDefault="001126E6" w:rsidP="00910611" w:rsidR="00E057A2" w:rsidRPr="005C184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C1840">
        <w:rPr>
          <w:rFonts w:hAnsi="Times New Roman" w:ascii="Times New Roman"/>
          <w:b w:val="false"/>
        </w:rPr>
        <w:t xml:space="preserve">  </w:t>
      </w:r>
      <w:r w:rsidR="00E057A2" w:rsidRPr="005C184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5C1840">
      <w:pPr>
        <w:rPr>
          <w:rFonts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5C1840">
      <w:pPr>
        <w:rPr>
          <w:rFonts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5C1840">
      <w:pPr>
        <w:rPr>
          <w:rFonts w:eastAsia="MS Mincho"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BA3049" w:rsidP="00BA3049" w:rsidR="00BA3049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BA3049" w:rsidP="00BA3049" w:rsidR="00BA3049">
      <w:pPr>
        <w:jc w:val="center"/>
        <w:rPr>
          <w:rFonts w:hAnsi="Times New Roman" w:ascii="Times New Roman"/>
          <w:b w:val="false"/>
        </w:rPr>
      </w:pPr>
    </w:p>
    <w:p w:rsidRDefault="00BA3049" w:rsidP="00BA3049" w:rsidR="00BA3049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E P U B L I K A   H R V A T S K A</w:t>
      </w:r>
    </w:p>
    <w:p w:rsidRDefault="00BA3049" w:rsidP="00BA3049" w:rsidR="00BA3049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 A K L J U Č A K </w:t>
      </w:r>
    </w:p>
    <w:p w:rsidRDefault="00BA3049" w:rsidP="00BA3049" w:rsidR="00BA304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BA3049" w:rsidP="00BA3049" w:rsidR="00BA304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Trgovački sud u Rijeci, po sucu Veri Jelenović, u stečajnom postupku nad dužnikom </w:t>
      </w:r>
      <w:r>
        <w:rPr>
          <w:rFonts w:hAnsi="Times New Roman" w:ascii="Times New Roman"/>
          <w:b w:val="false"/>
          <w:bCs/>
        </w:rPr>
        <w:t>BITECHNIQUE d. o. o. za trgovinu i usluge u stečaju Kukuljanovo, Kukuljanovo 313, OIB: 26787377655, MBS: 040045664</w:t>
      </w:r>
      <w:r>
        <w:rPr>
          <w:rFonts w:hAnsi="Times New Roman" w:ascii="Times New Roman"/>
          <w:b w:val="false"/>
        </w:rPr>
        <w:t>, na temelju čl.247. st.3. u vezi sa čl.441. st. 2. Stečajnog zakona (NN 71/15), dana 19. prosinca 2018.</w:t>
      </w:r>
    </w:p>
    <w:p w:rsidRDefault="00BA3049" w:rsidP="00BA3049" w:rsidR="00BA3049">
      <w:pPr>
        <w:jc w:val="center"/>
        <w:rPr>
          <w:rFonts w:hAnsi="Times New Roman" w:ascii="Times New Roman"/>
          <w:b w:val="false"/>
        </w:rPr>
      </w:pPr>
    </w:p>
    <w:p w:rsidRDefault="00BA3049" w:rsidP="00BA3049" w:rsidR="00BA3049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 a k l j u č i o    j e </w:t>
      </w:r>
    </w:p>
    <w:p w:rsidRDefault="00BA3049" w:rsidP="00BA3049" w:rsidR="00BA3049">
      <w:pPr>
        <w:jc w:val="both"/>
        <w:rPr>
          <w:rFonts w:hAnsi="Times New Roman" w:ascii="Times New Roman"/>
          <w:b w:val="false"/>
        </w:rPr>
      </w:pPr>
    </w:p>
    <w:p w:rsidRDefault="00BA3049" w:rsidP="00FE3B00" w:rsidR="00FE3B00" w:rsidRPr="00FE3B00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Utvrđena vrijednost nekretnine stečajnog dužnika upisane u zemljišnim knjigama </w:t>
      </w:r>
      <w:r w:rsidR="00FE3B00" w:rsidRPr="00FE3B00">
        <w:rPr>
          <w:rFonts w:hAnsi="Times New Roman" w:ascii="Times New Roman"/>
          <w:b w:val="false"/>
        </w:rPr>
        <w:t>Općinskog suda u Puli-Pola, zemljišnoknjižni odjel Pula, k.č.br. 1966/3 u naravi ZGRADA MJEŠOVITE UPORABE, VALTURSKA ULICA 82, DVORIŠTE  površine 3394 m2, upisano u zk. ul. br. 2516 Katastarska općina: 324256, PULA i to suvlasnički dijelovi kako slijedi:</w:t>
      </w:r>
    </w:p>
    <w:p w:rsidRDefault="00FE3B00" w:rsidP="00FE3B00" w:rsidR="00FE3B00" w:rsidRPr="00FE3B00">
      <w:pPr>
        <w:ind w:firstLine="708"/>
        <w:jc w:val="both"/>
        <w:rPr>
          <w:rFonts w:hAnsi="Times New Roman" w:ascii="Times New Roman"/>
          <w:b w:val="false"/>
        </w:rPr>
      </w:pP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- 30. Suvlasnički dio: 7280/468808 ETAŽNO VLASNIŠTVO (E-30)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2", u naravi poslovni prostor neutvrđene namjene koji se nalazi na I katu zgrade, i koji se sastoji od poslovnog prostora, ukupne neto reducirane  površine 72,80 m2</w:t>
      </w: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- 31. Suvlasnički dio: 7240/468808 ETAŽNO VLASNIŠTVO (E-31)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3", u naravi poslovni prostor neutvrđene namjene koji se nalazi na I katu zgrade, i koji se sastoji od poslovnog prostora, ukupne neto reducirane  površine 72,40 m2</w:t>
      </w: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- 32. Suvlasnički dio: 7280/468808 ETAŽNO VLASNIŠTVO (E-32)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4", u naravi poslovni prostor neutvrđene namjene koji se nalazi na I katu zgrade, i koji se sastoji od poslovnog prostora, ukupne neto reducirane  površine 72,80 m2</w:t>
      </w: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- 33. Suvlasnički dio: 8470/468808 ETAŽNO VLASNIŠTVO (E-33)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5", u naravi poslovni prostor neutvrđene namjene koji se nalazi na I katu zgrade, i koji se sastoji od poslovnog prostora, ukupne neto reducirane  površine 84,70 m2</w:t>
      </w: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- 34. Suvlasnički dio: 7240/468808 ETAŽNO VLASNIŠTVO (E-34)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1. s kojim je povezano pravo vlasništva posebnog dijela nekretnine, a koji posebni dio je u Planu posebnih dijelova označen oznakom "PP 6", u naravi poslovni prostor neutvrđene namjene koji se nalazi na I katu zgrade, i koji se sastoji od poslovnog prostora, ukupne neto reducirane  površine 72,40 m2</w:t>
      </w: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- 35. Suvlasnički dio: 7240/468808 ETAŽNO VLASNIŠTVO (E-35)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7", u naravi poslovni prostor neutvrđene namjene koji se nalazi na I katu zgrade, i koji se sastoji od poslovnog prostora, ukupne neto reducirane  površine 72,40 m2</w:t>
      </w: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- 36. Suvlasnički dio: 7923/468808 ETAŽNO VLASNIŠTVO (E-36)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8", u naravi poslovni prostor neutvrđene namjene koji se nalazi na I katu zgrade, i koji se sastoji od poslovnog prostora, ukupne neto reducirane  površine 79,23 m2</w:t>
      </w: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- 37. Suvlasnički dio: 7280/468808 ETAŽNO VLASNIŠTVO (E-37)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9", u naravi poslovni prostor neutvrđene namjene koji se nalazi na I katu zgrade, i koji se sastoji od poslovnog prostora, ukupne neto reducirane  površine 72,80 m2</w:t>
      </w: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- 38. Suvlasnički dio: 7224/468808 ETAŽNO VLASNIŠTVO (E-38)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10", u naravi poslovni prostor neutvrđene namjene koji se nalazi na I katu zgrade, i koji se sastoji od poslovnog prostora, ukupne neto reducirane  površine 72,24 m2</w:t>
      </w: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- 39. Suvlasnički dio: 5283/468808 ETAŽNO VLASNIŠTVO (E-39)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11", u naravi poslovni prostor neutvrđene namjene koji se nalazi na I katu zgrade, i koji se sastoji od poslovnog prostora, ukupne neto reducirane  površine 52,83 m2</w:t>
      </w: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- 40. Suvlasnički dio: 15024/468808 ETAŽNO VLASNIŠTVO (E-40)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AC3C4F" w:rsidP="00AC3C4F" w:rsidR="00AC3C4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12", u naravi poslovni prostor neutvrđene namjene koji se nalazi na I katu zgrade, i koji se sastoji od poslovnog prostora, ukupne neto reducirane  površine 150,24 m2</w:t>
      </w:r>
      <w:r w:rsidR="00BA3049">
        <w:rPr>
          <w:rFonts w:hAnsi="Times New Roman" w:ascii="Times New Roman"/>
          <w:b w:val="false"/>
        </w:rPr>
        <w:t xml:space="preserve">, </w:t>
      </w:r>
    </w:p>
    <w:p w:rsidRDefault="00BA3049" w:rsidP="00AC3C4F" w:rsidR="00BA304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iznosi  </w:t>
      </w:r>
      <w:r w:rsidR="00AC3C4F" w:rsidRPr="00AC3C4F">
        <w:rPr>
          <w:rFonts w:hAnsi="Times New Roman" w:ascii="Times New Roman"/>
          <w:b w:val="false"/>
        </w:rPr>
        <w:t xml:space="preserve">5.215.000,00 </w:t>
      </w:r>
      <w:r w:rsidR="00FE3B00" w:rsidRPr="00FE3B00">
        <w:rPr>
          <w:rFonts w:hAnsi="Times New Roman" w:ascii="Times New Roman"/>
          <w:b w:val="false"/>
        </w:rPr>
        <w:t>kn</w:t>
      </w:r>
      <w:r>
        <w:rPr>
          <w:rFonts w:hAnsi="Times New Roman" w:ascii="Times New Roman"/>
          <w:b w:val="false"/>
        </w:rPr>
        <w:t xml:space="preserve">.  </w:t>
      </w:r>
    </w:p>
    <w:p w:rsidRDefault="00BA3049" w:rsidP="00BA3049" w:rsidR="00BA3049">
      <w:pPr>
        <w:ind w:left="1080"/>
        <w:jc w:val="both"/>
        <w:rPr>
          <w:rFonts w:hAnsi="Times New Roman" w:ascii="Times New Roman"/>
          <w:b w:val="false"/>
        </w:rPr>
      </w:pPr>
    </w:p>
    <w:p w:rsidRDefault="00BA3049" w:rsidP="00BA3049" w:rsidR="00BA3049">
      <w:pPr>
        <w:ind w:firstLine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>II. Prodaju nekretnine iz točke I. zaključka provodi Financijska agencija elektroničkom javnom dražbom uz odgovarajuću primjenu pravila ovršnoga postupka o ovrsi na nekretnini.</w:t>
      </w:r>
    </w:p>
    <w:p w:rsidRDefault="00BA3049" w:rsidP="00BA3049" w:rsidR="00BA3049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</w:p>
    <w:p w:rsidRDefault="00BA3049" w:rsidP="00BA3049" w:rsidR="00BA3049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III. Ovaj zaključak bit će objavljen na mrežnoj stranici e-Oglasne ploče suda, te na  stranicama web-stečaj  i web stranici Financijske agencije.  </w:t>
      </w:r>
    </w:p>
    <w:p w:rsidRDefault="00BA3049" w:rsidP="00BA3049" w:rsidR="00BA3049">
      <w:pPr>
        <w:jc w:val="both"/>
        <w:rPr>
          <w:rFonts w:hAnsi="Times New Roman" w:ascii="Times New Roman"/>
          <w:b w:val="false"/>
        </w:rPr>
      </w:pPr>
    </w:p>
    <w:p w:rsidRDefault="00BA3049" w:rsidP="00BA3049" w:rsidR="00BA3049">
      <w:pPr>
        <w:ind w:firstLine="348"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IV. Uvjeti prodaje:</w:t>
      </w:r>
    </w:p>
    <w:p w:rsidRDefault="00BA3049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prodaje se nekretnina označena u točki I. izreke upisana u zemljišnim knjigama </w:t>
      </w:r>
      <w:r w:rsidR="00AC3C4F" w:rsidRPr="00AC3C4F">
        <w:rPr>
          <w:rFonts w:hAnsi="Times New Roman" w:ascii="Times New Roman"/>
          <w:b w:val="false"/>
        </w:rPr>
        <w:t>Općinskog suda u Puli-Pola, zemljišnoknjižni odjel Pula, k.č.br. 1966/3 u naravi ZGRADA MJEŠOVITE UPORABE, VALTURSKA ULICA 82, DVORIŠTE  površine 3394 m2, upisano u zk. ul. br. 2516 Katastarska općina: 324256, PULA i to suvlasnički dijelovi kako slijedi:</w:t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- 30. Suvlasnički dio: 7280/468808 ETAŽNO VLASNIŠTVO (E-30)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2", u naravi poslovni prostor neutvrđene namjene koji se nalazi na I katu zgrade, i koji se sastoji od poslovnog prostora, ukupne neto reducirane  površine 72,80 m2</w:t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- 31. Suvlasnički dio: 7240/468808 ETAŽNO VLASNIŠTVO (E-31)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3", u naravi poslovni prostor neutvrđene namjene koji se nalazi na I katu zgrade, i koji se sastoji od poslovnog prostora, ukupne neto reducirane  površine 72,40 m2</w:t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- 32. Suvlasnički dio: 7280/468808 ETAŽNO VLASNIŠTVO (E-32)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4", u naravi poslovni prostor neutvrđene namjene koji se nalazi na I katu zgrade, i koji se sastoji od poslovnog prostora, ukupne neto reducirane  površine 72,80 m2</w:t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- 33. Suvlasnički dio: 8470/468808 ETAŽNO VLASNIŠTVO (E-33)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5", u naravi poslovni prostor neutvrđene namjene koji se nalazi na I katu zgrade, i koji se sastoji od poslovnog prostora, ukupne neto reducirane  površine 84,70 m2</w:t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- 34. Suvlasnički dio: 7240/468808 ETAŽNO VLASNIŠTVO (E-34)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6", u naravi poslovni prostor neutvrđene namjene koji se nalazi na I katu zgrade, i koji se sastoji od poslovnog prostora, ukupne neto reducirane  površine 72,40 m2</w:t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- 35. Suvlasnički dio: 7240/468808 ETAŽNO VLASNIŠTVO (E-35)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7", u naravi poslovni prostor neutvrđene namjene koji se nalazi na I katu zgrade, i koji se sastoji od poslovnog prostora, ukupne neto reducirane  površine 72,40 m2</w:t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- 36. Suvlasnički dio: 7923/468808 ETAŽNO VLASNIŠTVO (E-36)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8", u naravi poslovni prostor neutvrđene namjene koji se nalazi na I katu zgrade, i koji se sastoji od poslovnog prostora, ukupne neto reducirane  površine 79,23 m2</w:t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- 37. Suvlasnički dio: 7280/468808 ETAŽNO VLASNIŠTVO (E-37)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9", u naravi poslovni prostor neutvrđene namjene koji se nalazi na I katu zgrade, i koji se sastoji od poslovnog prostora, ukupne neto reducirane  površine 72,80 m2</w:t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- 38. Suvlasnički dio: 7224/468808 ETAŽNO VLASNIŠTVO (E-38)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10", u naravi poslovni prostor neutvrđene namjene koji se nalazi na I katu zgrade, i koji se sastoji od poslovnog prostora, ukupne neto reducirane  površine 72,24 m2</w:t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- 39. Suvlasnički dio: 5283/468808 ETAŽNO VLASNIŠTVO (E-39)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11", u naravi poslovni prostor neutvrđene namjene koji se nalazi na I katu zgrade, i koji se sastoji od poslovnog prostora, ukupne neto reducirane  površine 52,83 m2</w:t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- 40. Suvlasnički dio: 15024/468808 ETAŽNO VLASNIŠTVO (E-40)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BA3049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12", u naravi poslovni prostor neutvrđene namjene koji se nalazi na I katu zgrade, i koji se sastoji od poslovnog prostora, ukupne neto reducirane  površine 150,24 m2</w:t>
      </w:r>
      <w:r w:rsidR="00BA3049">
        <w:rPr>
          <w:rFonts w:hAnsi="Times New Roman" w:ascii="Times New Roman"/>
          <w:b w:val="false"/>
        </w:rPr>
        <w:t xml:space="preserve">; </w:t>
      </w:r>
    </w:p>
    <w:p w:rsidRDefault="00BA3049" w:rsidP="00BA3049" w:rsidR="00BA3049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utvrđena vrijednost nekretnine iznosi </w:t>
      </w:r>
      <w:r w:rsidR="00AC3C4F" w:rsidRPr="00AC3C4F">
        <w:rPr>
          <w:rFonts w:hAnsi="Times New Roman" w:ascii="Times New Roman"/>
          <w:b w:val="false"/>
        </w:rPr>
        <w:t xml:space="preserve">5.215.000,00 </w:t>
      </w:r>
      <w:r w:rsidR="00FE3B00" w:rsidRPr="00FE3B00">
        <w:rPr>
          <w:rFonts w:hAnsi="Times New Roman" w:ascii="Times New Roman"/>
          <w:b w:val="false"/>
        </w:rPr>
        <w:t>kn</w:t>
      </w:r>
      <w:r>
        <w:rPr>
          <w:rFonts w:hAnsi="Times New Roman" w:ascii="Times New Roman"/>
          <w:b w:val="false"/>
        </w:rPr>
        <w:t>;</w:t>
      </w:r>
    </w:p>
    <w:p w:rsidRDefault="00BA3049" w:rsidP="00BA3049" w:rsidR="00BA3049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nekretnina se ne može prodati: </w:t>
      </w:r>
    </w:p>
    <w:p w:rsidRDefault="00BA3049" w:rsidP="00BA3049" w:rsidR="00BA3049">
      <w:pPr>
        <w:ind w:firstLine="348"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prvoj dražbi ispod tri četvrtine utvrđene vrijednosti nekretnine što iznosi </w:t>
      </w:r>
      <w:r w:rsidR="00AC3C4F">
        <w:rPr>
          <w:rFonts w:hAnsi="Times New Roman" w:ascii="Times New Roman"/>
          <w:b w:val="false"/>
        </w:rPr>
        <w:t>3.911.250,00</w:t>
      </w:r>
      <w:r>
        <w:rPr>
          <w:rFonts w:hAnsi="Times New Roman" w:ascii="Times New Roman"/>
          <w:b w:val="false"/>
        </w:rPr>
        <w:t xml:space="preserve"> kn;  </w:t>
      </w:r>
    </w:p>
    <w:p w:rsidRDefault="00BA3049" w:rsidP="00BA3049" w:rsidR="00BA3049">
      <w:pPr>
        <w:ind w:firstLine="348"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drugoj dražbi ispod jedne polovine utvrđene vrijednosti nekretnine što iznosi </w:t>
      </w:r>
      <w:r w:rsidR="00AC3C4F">
        <w:rPr>
          <w:rFonts w:hAnsi="Times New Roman" w:ascii="Times New Roman"/>
          <w:b w:val="false"/>
        </w:rPr>
        <w:t>2.607.500,00</w:t>
      </w:r>
      <w:r>
        <w:rPr>
          <w:rFonts w:hAnsi="Times New Roman" w:ascii="Times New Roman"/>
          <w:b w:val="false"/>
        </w:rPr>
        <w:t xml:space="preserve"> kn;  </w:t>
      </w:r>
    </w:p>
    <w:p w:rsidRDefault="00BA3049" w:rsidP="00BA3049" w:rsidR="00BA3049">
      <w:pPr>
        <w:ind w:firstLine="348"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trećoj dražbi ispod jedne četvrtine utvrđene vrijednosti nekretnine što iznosi </w:t>
      </w:r>
      <w:r w:rsidR="00AC3C4F">
        <w:rPr>
          <w:rFonts w:hAnsi="Times New Roman" w:ascii="Times New Roman"/>
          <w:b w:val="false"/>
        </w:rPr>
        <w:t>1.303.750,00</w:t>
      </w:r>
      <w:r>
        <w:rPr>
          <w:rFonts w:hAnsi="Times New Roman" w:ascii="Times New Roman"/>
          <w:b w:val="false"/>
        </w:rPr>
        <w:t xml:space="preserve"> kn; </w:t>
      </w:r>
    </w:p>
    <w:p w:rsidRDefault="00BA3049" w:rsidP="00BA3049" w:rsidR="00BA3049">
      <w:pPr>
        <w:ind w:firstLine="348"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 četvrtoj dražbi nekretnina se prodaje po početnoj cijeni od 1,00 kn;</w:t>
      </w:r>
    </w:p>
    <w:p w:rsidRDefault="00BA3049" w:rsidP="00BA3049" w:rsidR="00BA3049">
      <w:pPr>
        <w:ind w:right="313" w:left="2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prvi razlučni vjerovnik u prednosnom redu može izjaviti da kupuje nekretninu i da stavlja u prijeboj svoju tražbinu s protutražbinom stečajnog dužnika po osnovi cijene u visini utvrđene vrijednosti nekretnine, ali uz plaćanje dugovanog iznosa po obračunu troškova stečajnog upravitelja iz članka 254. Stečajnog zakona (NN 71/15, 104/17);</w:t>
      </w:r>
    </w:p>
    <w:p w:rsidRDefault="00BA3049" w:rsidP="00BA3049" w:rsidR="00BA3049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nekretnina je slobodna od osoba i stvari;</w:t>
      </w:r>
    </w:p>
    <w:p w:rsidRDefault="00BA3049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na  nekretnini upisanoj u zemljišnim knjigama </w:t>
      </w:r>
      <w:r w:rsidR="00AC3C4F" w:rsidRPr="00AC3C4F">
        <w:rPr>
          <w:rFonts w:hAnsi="Times New Roman" w:ascii="Times New Roman"/>
          <w:b w:val="false"/>
        </w:rPr>
        <w:t>Općinskog suda u Puli-Pola, zemljišnoknjižni odjel Pula, k.č.br. 1966/3 u naravi ZGRADA MJEŠOVITE UPORABE, VALTURSKA ULICA 82, DVORIŠTE  površine 3394 m2, upisano u zk. ul. br. 2516 Katastarska općina: 324256, PULA i to suvlasnički dijelovi kako slijedi:</w:t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- 30. Suvlasnički dio: 7280/468808 ETAŽNO VLASNIŠTVO (E-30)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2", u naravi poslovni prostor neutvrđene namjene koji se nalazi na I katu zgrade, i koji se sastoji od poslovnog prostora, ukupne neto reducirane  površine 72,80 m2</w:t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- 31. Suvlasnički dio: 7240/468808 ETAŽNO VLASNIŠTVO (E-31)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3", u naravi poslovni prostor neutvrđene namjene koji se nalazi na I katu zgrade, i koji se sastoji od poslovnog prostora, ukupne neto reducirane  površine 72,40 m2</w:t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- 32. Suvlasnički dio: 7280/468808 ETAŽNO VLASNIŠTVO (E-32)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4", u naravi poslovni prostor neutvrđene namjene koji se nalazi na I katu zgrade, i koji se sastoji od poslovnog prostora, ukupne neto reducirane  površine 72,80 m2</w:t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- 33. Suvlasnički dio: 8470/468808 ETAŽNO VLASNIŠTVO (E-33)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5", u naravi poslovni prostor neutvrđene namjene koji se nalazi na I katu zgrade, i koji se sastoji od poslovnog prostora, ukupne neto reducirane  površine 84,70 m2</w:t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- 34. Suvlasnički dio: 7240/468808 ETAŽNO VLASNIŠTVO (E-34)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6", u naravi poslovni prostor neutvrđene namjene koji se nalazi na I katu zgrade, i koji se sastoji od poslovnog prostora, ukupne neto reducirane  površine 72,40 m2</w:t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- 35. Suvlasnički dio: 7240/468808 ETAŽNO VLASNIŠTVO (E-35)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7", u naravi poslovni prostor neutvrđene namjene koji se nalazi na I katu zgrade, i koji se sastoji od poslovnog prostora, ukupne neto reducirane  površine 72,40 m2</w:t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- 36. Suvlasnički dio: 7923/468808 ETAŽNO VLASNIŠTVO (E-36)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8", u naravi poslovni prostor neutvrđene namjene koji se nalazi na I katu zgrade, i koji se sastoji od poslovnog prostora, ukupne neto reducirane  površine 79,23 m2</w:t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- 37. Suvlasnički dio: 7280/468808 ETAŽNO VLASNIŠTVO (E-37)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9", u naravi poslovni prostor neutvrđene namjene koji se nalazi na I katu zgrade, i koji se sastoji od poslovnog prostora, ukupne neto reducirane  površine 72,80 m2</w:t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- 38. Suvlasnički dio: 7224/468808 ETAŽNO VLASNIŠTVO (E-38)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10", u naravi poslovni prostor neutvrđene namjene koji se nalazi na I katu zgrade, i koji se sastoji od poslovnog prostora, ukupne neto reducirane  površine 72,24 m2</w:t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- 39. Suvlasnički dio: 5283/468808 ETAŽNO VLASNIŠTVO (E-39)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11", u naravi poslovni prostor neutvrđene namjene koji se nalazi na I katu zgrade, i koji se sastoji od poslovnog prostora, ukupne neto reducirane  površine 52,83 m2</w:t>
      </w: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- 40. Suvlasnički dio: 15024/468808 ETAŽNO VLASNIŠTVO (E-40)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BA3049">
      <w:pPr>
        <w:ind w:firstLine="708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12", u naravi poslovni prostor neutvrđene namjene koji se nalazi na I katu zgrade, i koji se sastoji od poslovnog prostora, ukupne neto reducirane  površine 150,24 m2</w:t>
      </w:r>
      <w:r>
        <w:rPr>
          <w:rFonts w:hAnsi="Times New Roman" w:ascii="Times New Roman"/>
          <w:b w:val="false"/>
        </w:rPr>
        <w:t xml:space="preserve"> </w:t>
      </w:r>
      <w:r w:rsidR="00BA3049">
        <w:rPr>
          <w:rFonts w:hAnsi="Times New Roman" w:ascii="Times New Roman"/>
          <w:b w:val="false"/>
        </w:rPr>
        <w:t>upisana su u zemljišnim knjigama založna prava i to: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</w:t>
      </w:r>
      <w:r w:rsidRPr="00AC3C4F">
        <w:rPr>
          <w:rFonts w:hAnsi="Times New Roman" w:ascii="Times New Roman"/>
          <w:b w:val="false"/>
        </w:rPr>
        <w:tab/>
        <w:t>na suvlasnički dio 30 (7280/468808) upisana su u zemljišnim knjigama založna prava: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o</w:t>
      </w:r>
      <w:r w:rsidRPr="00AC3C4F">
        <w:rPr>
          <w:rFonts w:hAnsi="Times New Roman" w:ascii="Times New Roman"/>
          <w:b w:val="false"/>
        </w:rPr>
        <w:tab/>
        <w:t>na temelju Sporazuma o zasnivanju založnog prava na nekretninama i pravu na neposrednu ovrhu od 28. veljače 2011. godine i Punomoći od 03. prosinca 2010. godine koja se nalazi u zbirci isprava zemljišnoknjižnog suda pod posl.br. Z-16552/10, uknjiženo je pravo zaloga u iznosu od 950.000,00 EUR-a u kunskoj protuvrijednosti, i ostalih uvjeta iz Sporazuma, kao sporedni uložak zajedničke hipoteke, u korist: PRIVREDNA BANKA ZAGREB D.D., OIB: 02535697732, ZAGREB, RAČKOGA 6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o</w:t>
      </w:r>
      <w:r w:rsidRPr="00AC3C4F">
        <w:rPr>
          <w:rFonts w:hAnsi="Times New Roman" w:ascii="Times New Roman"/>
          <w:b w:val="false"/>
        </w:rPr>
        <w:tab/>
        <w:t>potraživanja upisanog temeljem Sporazuma o zasnivanju založnog prava na nekretninama i pravu na neposrednu ovrhu od 28. veljače 2011. godine i Punomoći od 03. prosinca 2010. godine koja se nalazi u zbirci isprava zemljišnoknjižnog suda pod posl.br. Z-16552/10, određenog Općinskog suda u Puli - Pola posl.br. Z-2739/11 pod C red.br. 3.1. uknjiženo je založno pravo u istom prvenstvenom redu upisa sa imena ovlaštenika prava Privredna banka Zagreb d.d., Zagreb, Račkoga 6, OIB: 02535697732, u korist ovlaštenika: B2 KAPITAL D.O.O., OIB: 57509775367, RADNIČKA CESTA 41, 10000 ZAGREB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</w:t>
      </w:r>
      <w:r w:rsidRPr="00AC3C4F">
        <w:rPr>
          <w:rFonts w:hAnsi="Times New Roman" w:ascii="Times New Roman"/>
          <w:b w:val="false"/>
        </w:rPr>
        <w:tab/>
        <w:t>na suvlasnički dio 31 (7240/468808) upisana su u zemljišnim knjigama založna prava:</w:t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o</w:t>
      </w:r>
      <w:r w:rsidRPr="00AC3C4F">
        <w:rPr>
          <w:rFonts w:hAnsi="Times New Roman" w:ascii="Times New Roman"/>
          <w:b w:val="false"/>
        </w:rPr>
        <w:tab/>
      </w:r>
      <w:r w:rsidRPr="00AC3C4F">
        <w:rPr>
          <w:rFonts w:hAnsi="Times New Roman" w:ascii="Times New Roman"/>
          <w:b w:val="false"/>
        </w:rPr>
        <w:tab/>
        <w:t>na temelju Sporazuma o zasnivanju založnog prava na nekretninama i pravu na neposrednu ovrhu od 28. veljače 2011. godine i Punomoći od 03. prosinca 2010. godine koja se nalazi u zbirci isprava zemljišnoknjižnog suda pod posl.br. Z-16552/10, uknjižuje se pravo zaloga u iznosu od 950.000,00 EUR-a u kunskoj protuvrijednosti, i ostalih uvjeta iz Sporazuma, kao sporedni uložak zajedničke hipoteke, u korist: PRIVREDNA BANKA ZAGREB D.D., OIB: 02535697732, ZAGREB, RAČKOGA 6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o</w:t>
      </w:r>
      <w:r w:rsidRPr="00AC3C4F">
        <w:rPr>
          <w:rFonts w:hAnsi="Times New Roman" w:ascii="Times New Roman"/>
          <w:b w:val="false"/>
        </w:rPr>
        <w:tab/>
        <w:t>UKNJIŽBA, USTUPANJE ZALOŽNOG PRAVA, na temelju Ugovora o ustupu tražbine od 15. srpnja 2016. godine, uslijed prijenosa prava potraživanja upisanog temeljem Sporazuma o zasnivanju založnog prava na nekretninama i pravu na neposrednu ovrhu od 28. veljače 2011. godine i Punomoći od 03. prosinca 2010. godine koja se nalazi u zbirci isprava zemljišnoknjižnog suda pod posl.br. Z-16552/10, određenog ovosudnim Rješenjem posl.br. Z-2739/11 pod C red.br. 3.1. uknjižuje se založno pravo u istom prvenstvenom redu upisa sa imena ovlaštenika prava Privredna banka Zagreb d.d., Zagreb, Račkoga 6, OIB: 02535697732, u korist ovlaštenika: B2 KAPITAL D.O.O., OIB: 57509775367, RADNIČKA CESTA 41, 10000 ZAGREB</w:t>
      </w:r>
      <w:r w:rsidRPr="00AC3C4F">
        <w:rPr>
          <w:rFonts w:hAnsi="Times New Roman" w:ascii="Times New Roman"/>
          <w:b w:val="false"/>
        </w:rPr>
        <w:tab/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</w:t>
      </w:r>
      <w:r w:rsidRPr="00AC3C4F">
        <w:rPr>
          <w:rFonts w:hAnsi="Times New Roman" w:ascii="Times New Roman"/>
          <w:b w:val="false"/>
        </w:rPr>
        <w:tab/>
        <w:t>na suvlasnički dio 32 (7280/468808) upisana su u zemljišnim knjigama založna prava: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o</w:t>
      </w:r>
      <w:r w:rsidRPr="00AC3C4F">
        <w:rPr>
          <w:rFonts w:hAnsi="Times New Roman" w:ascii="Times New Roman"/>
          <w:b w:val="false"/>
        </w:rPr>
        <w:tab/>
        <w:t>Temeljem Sporazuma o zasnivanju založnog prava na nekretninama i pravu na neposrednu ovrhu od 28. veljače 2011. godine i Punomoći od 03. prosinca 2010. godine koja se nalazi u zbirci isprava  zemljišnoknjižnog suda pod posl.br. Z-16552/10, uknjiženo je pravo zaloga u iznosu od 950.000,00 EUR-a u kunskoj protuvrijednosti, i ostalih uvjeta iz Sporazuma, kao sporedni uložak zajedničke hipoteke, u korist: PRIVREDNA BANKA ZAGREB D.D., OIB: 02535697732, ZAGREB, RAČKOGA 6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o</w:t>
      </w:r>
      <w:r w:rsidRPr="00AC3C4F">
        <w:rPr>
          <w:rFonts w:hAnsi="Times New Roman" w:ascii="Times New Roman"/>
          <w:b w:val="false"/>
        </w:rPr>
        <w:tab/>
        <w:t>UKNJIŽBA, USTUPANJE ZALOŽNOG PRAVA, Temeljem Ugovora o ustupu tražbine od 15. srpnja 2016. godine, uslijed prijenosa prava potraživanja upisanog temeljem Sporazuma o zasnivanju založnog prava na nekretninama i pravu na neposrednu ovrhu od 28. veljače 2011. godine i Punomoći od 03. prosinca 2010. godine koja se nalazi u zbirci isprava zemljišnoknjižnog suda pod posl.br. Z-16552/10, određenog Općinskog suda u Puli - Pola posl.br. Z-2739/11 pod C red.br. 3.1. uknjiženo je založno pravo u istom prvenstvenom redu upisa sa imena ovlaštenika prava Privredna banka Zagreb d.d., Zagreb, Račkoga 6, OIB: 02535697732, u korist ovlaštenika: B2 KAPITAL D.O.O., OIB: 57509775367, RADNIČKA CESTA 41, 10000 ZAGREB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na suvlasničkom dijelu 33 (8470/468808) upisana su u zemljišnim knjigama založna prava: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o</w:t>
      </w:r>
      <w:r w:rsidRPr="00AC3C4F">
        <w:rPr>
          <w:rFonts w:hAnsi="Times New Roman" w:ascii="Times New Roman"/>
          <w:b w:val="false"/>
        </w:rPr>
        <w:tab/>
        <w:t>na temelju Sporazuma o zasnivanju založnog prava na nekretninama i pravu na neposrednu ovrhu od 28. veljače 2011. godine i Punomoći od 03. prosinca 2010. godine koja se nalazi u zbirci isprava  zemljišnoknjižnog suda pod posl.br. Z-16552/10, uknjiženo je pravo zaloga u iznosu od 950.000,00 EUR-a u kunskoj protuvrijednosti, i ostalih uvjeta iz Sporazuma, kao sporedni uložak zajedničke hipoteke, u korist: PRIVREDNA BANKA ZAGREB D.D., OIB: 02535697732, ZAGREB, RAČKOGA 6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o</w:t>
      </w:r>
      <w:r w:rsidRPr="00AC3C4F">
        <w:rPr>
          <w:rFonts w:hAnsi="Times New Roman" w:ascii="Times New Roman"/>
          <w:b w:val="false"/>
        </w:rPr>
        <w:tab/>
        <w:t>UKNJIŽBA, USTUPANJE ZALOŽNOG PRAVA, na temelju Ugovora o ustupu tražbine od 15. srpnja 2016. godine, uslijed prijenosa prava potraživanja upisanog temeljem Sporazuma o zasnivanju založnog prava na nekretninama i pravu na neposrednu ovrhu od 28. veljače 2011. godine i Punomoći od 03. prosinca 2010. godine koja se nalazi u ovosudnoj zbirci isprava pod posl.br. Z-16552/10, određenog ovosudnim Rješenjem posl.br. Z-2739/11 pod C red.br. 3.1. uknjiženo je založno pravo u istom prvenstvenom redu upisa sa imena ovlaštenika prava Privredna banka Zagreb d.d., Zagreb, Račkoga 6, OIB: 02535697732, u korist ovlaštenika: B2 KAPITAL D.O.O., OIB: 57509775367, RADNIČKA CESTA 41, 10000 ZAGREB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</w:t>
      </w:r>
      <w:r w:rsidRPr="00AC3C4F">
        <w:rPr>
          <w:rFonts w:hAnsi="Times New Roman" w:ascii="Times New Roman"/>
          <w:b w:val="false"/>
        </w:rPr>
        <w:tab/>
        <w:t>na suvlasničkom dijelu 34 (7240/468808) upisana su u zemljišnim knjigama založna prava: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o</w:t>
      </w:r>
      <w:r w:rsidRPr="00AC3C4F">
        <w:rPr>
          <w:rFonts w:hAnsi="Times New Roman" w:ascii="Times New Roman"/>
          <w:b w:val="false"/>
        </w:rPr>
        <w:tab/>
        <w:t>na temelju Sporazuma o zasnivanju založnog prava na nekretninama i pravu na neposrednu ovrhu od 28. veljače 2011. godine i Punomoći od 03. prosinca 2010. godine koja se nalazi u zbirci isprava  zemljišnoknjižnog suda pod posl.br. Z-16552/10, uknjižuje se pravo zaloga u iznosu od 950.000,00 EUR-a u kunskoj protuvrijednosti, i ostalih uvjeta iz Sporazuma, kao sporedni uložak zajedničke hipoteke, u korist: PRIVREDNA BANKA ZAGREB D.D., OIB: 02535697732, ZAGREB, RAČKOGA 6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o</w:t>
      </w:r>
      <w:r w:rsidRPr="00AC3C4F">
        <w:rPr>
          <w:rFonts w:hAnsi="Times New Roman" w:ascii="Times New Roman"/>
          <w:b w:val="false"/>
        </w:rPr>
        <w:tab/>
        <w:t>UKNJIŽBA, USTUPANJE ZALOŽNOG PRAVA, Temeljem Ugovora o ustupu tražbine od 15. srpnja 2016. godine, uslijed prijenosa prava potraživanja upisanog temeljem Sporazuma o zasnivanju založnog prava na nekretninama i pravu na neposrednu ovrhu od 28. veljače 2011. godine i Punomoći od 03. prosinca 2010. godine koja se nalazi u zbirci isprava  zemljišnoknjižnog suda pod posl.br. Z-16552/10, određenog Rješenjem Općinskog suda u Puli - Pola posl.br. Z-2739/11 pod C red.br. 3.1. uknjiženo je založno pravo u istom prvenstvenom redu upisa sa imena ovlaštenika prava Privredna banka Zagreb d.d., Zagreb, Račkoga 6, OIB: 02535697732, u korist ovlaštenika: B2 KAPITAL D.O.O., OIB: 57509775367, RADNIČKA CESTA 41, 10000 ZAGREB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</w:t>
      </w:r>
      <w:r w:rsidRPr="00AC3C4F">
        <w:rPr>
          <w:rFonts w:hAnsi="Times New Roman" w:ascii="Times New Roman"/>
          <w:b w:val="false"/>
        </w:rPr>
        <w:tab/>
        <w:t>na suvlasničkom dijelu 35 (7240/468808) upisana su u zemljišnim knjigama založna prava: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o</w:t>
      </w:r>
      <w:r w:rsidRPr="00AC3C4F">
        <w:rPr>
          <w:rFonts w:hAnsi="Times New Roman" w:ascii="Times New Roman"/>
          <w:b w:val="false"/>
        </w:rPr>
        <w:tab/>
        <w:t>na temelju Sporazuma o zasnivanju založnog prava na nekretninama i pravu na neposrednu ovrhu od 28. veljače 2011. godine i Punomoći od 03. prosinca 2010. godine koja se nalazi u zbirci isprava  zemljišnoknjižnog suda pod posl.br. Z-16552/10, uknjiženo je pravo zaloga u iznosu od 950.000,00 EUR-a u kunskoj protuvrijednosti, i ostalih uvjeta iz Sporazuma, kao sporedni uložak zajedničke hipoteke, u korist: PRIVREDNA BANKA ZAGREB D.D., OIB: 02535697732, ZAGREB, RAČKOGA 6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o</w:t>
      </w:r>
      <w:r w:rsidRPr="00AC3C4F">
        <w:rPr>
          <w:rFonts w:hAnsi="Times New Roman" w:ascii="Times New Roman"/>
          <w:b w:val="false"/>
        </w:rPr>
        <w:tab/>
        <w:t>UKNJIŽBA, USTUPANJE ZALOŽNOG PRAVA, na temelju Ugovora o ustupu tražbine od 15. srpnja 2016. godine, uslijed prijenosa prava potraživanja upisanog temeljem Sporazuma o zasnivanju založnog prava na nekretninama i pravu na neposrednu ovrhu od 28. veljače 2011. godine i Punomoći od 03. prosinca 2010. godine koja se nalazi u ovosudnoj zbirci isprava pod posl.br. Z-16552/10, određenog ovosudnim Rješenjem posl.br. Z-2739/11 pod C red.br. 3.1. uknjiženo je založno pravo u istom prvenstvenom redu upisa sa imena ovlaštenika prava Privredna banka Zagreb d.d., Zagreb, Račkoga 6, OIB: 02535697732, u korist ovlaštenika: B2 KAPITAL D.O.O., OIB: 57509775367, RADNIČKA CESTA 41, 10000 ZAGREB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</w:t>
      </w:r>
      <w:r w:rsidRPr="00AC3C4F">
        <w:rPr>
          <w:rFonts w:hAnsi="Times New Roman" w:ascii="Times New Roman"/>
          <w:b w:val="false"/>
        </w:rPr>
        <w:tab/>
        <w:t xml:space="preserve">na suvlasničkom dijelu 36 (7923/468808) upisana su u zemljišnim knjigama založna prava: 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o</w:t>
      </w:r>
      <w:r w:rsidRPr="00AC3C4F">
        <w:rPr>
          <w:rFonts w:hAnsi="Times New Roman" w:ascii="Times New Roman"/>
          <w:b w:val="false"/>
        </w:rPr>
        <w:tab/>
        <w:t>na temelju Sporazuma o zasnivanju založnog prava na nekretninama i pravu na neposrednu ovrhu od 28. veljače 2011. godine i Punomoći od 03. prosinca 2010. godine koja se nalazi u zbirci isprava  zemljišnoknjižnog suda pod posl.br. Z-16552/10, uknjižuje se pravo zaloga u iznosu od 950.000,00 EUR-a u kunskoj protuvrijednosti, i ostalih uvjeta iz Sporazuma, kao sporedni uložak zajedničke hipoteke, u korist: PRIVREDNA BANKA ZAGREB D.D., OIB: 02535697732, ZAGREB, RAČKOGA 6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o</w:t>
      </w:r>
      <w:r w:rsidRPr="00AC3C4F">
        <w:rPr>
          <w:rFonts w:hAnsi="Times New Roman" w:ascii="Times New Roman"/>
          <w:b w:val="false"/>
        </w:rPr>
        <w:tab/>
        <w:t>UKNJIŽBA, USTUPANJE ZALOŽNOG PRAVA, na temelju Ugovora o ustupu tražbine od 15. srpnja 2016. godine, uslijed prijenosa prava potraživanja upisanog temeljem Sporazuma o zasnivanju založnog prava na nekretninama i pravu na neposrednu ovrhu od 28. veljače 2011. godine i Punomoći od 03. prosinca 2010. godine koja se nalazi u zbirci isprava  zemljišnoknjižnog suda pod posl.br. Z-16552/10, određenog Rješenjem Općinskog suda u Puli – Pola posl.br. Z-2739/11 pod C red.br. 3.1. uknjiženo je založno pravo u istom prvenstvenom redu upisa sa imena ovlaštenika prava Privredna banka Zagreb d.d., Zagreb, Račkoga 6, OIB: 02535697732, u korist ovlaštenika: B2 KAPITAL D.O.O., OIB: 57509775367, RADNIČKA CESTA 41, 10000 ZAGREB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</w:t>
      </w:r>
      <w:r w:rsidRPr="00AC3C4F">
        <w:rPr>
          <w:rFonts w:hAnsi="Times New Roman" w:ascii="Times New Roman"/>
          <w:b w:val="false"/>
        </w:rPr>
        <w:tab/>
        <w:t>na suvlasničkom dijelu 37 (7280/468808) upisana su u zemljišnim knjigama založna prava: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o</w:t>
      </w:r>
      <w:r w:rsidRPr="00AC3C4F">
        <w:rPr>
          <w:rFonts w:hAnsi="Times New Roman" w:ascii="Times New Roman"/>
          <w:b w:val="false"/>
        </w:rPr>
        <w:tab/>
        <w:t>na temelju Sporazuma o zasnivanju založnog prava na nekretninama i pravu na neposrednu ovrhu od 28. veljače 2011. godine i Punomoći od 03. prosinca 2010. godine koja se nalazi u zbirci isprava  zemljišnoknjižnog suda pod posl.br. Z-16552/10, uknjiženo je pravo zaloga u iznosu od 950.000,00 EUR-a u kunskoj protuvrijednosti, i ostalih uvjeta iz Sporazuma, kao sporedni uložak zajedničke hipoteke, u korist: PRIVREDNA BANKA ZAGREB D.D., OIB: 02535697732, ZAGREB, RAČKOGA 6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o</w:t>
      </w:r>
      <w:r w:rsidRPr="00AC3C4F">
        <w:rPr>
          <w:rFonts w:hAnsi="Times New Roman" w:ascii="Times New Roman"/>
          <w:b w:val="false"/>
        </w:rPr>
        <w:tab/>
        <w:t>UKNJIŽBA, USTUPANJE ZALOŽNOG PRAVA, na temelju Ugovora o ustupu tražbine od 15. srpnja 2016. godine, uslijed prijenosa prava potraživanja upisanog temeljem Sporazuma o zasnivanju založnog prava na nekretninama i pravu na neposrednu ovrhu od 28. veljače 2011. godine i Punomoći od 03. prosinca 2010. godine koja se nalazi u zbirci isprava  zemljišnoknjižnog suda pod posl.br. Z-16552/10, određenog Rješenjem Općinskog suda u Puli – Pola posl.br. Z-2739/11 pod C red.br. 3.1. uknjiženo je založno pravo u istom prvenstvenom redu upisa sa imena ovlaštenika prava Privredna banka Zagreb d.d., Zagreb, Račkoga 6, OIB: 02535697732, u korist ovlaštenika: B2 KAPITAL D.O.O., OIB: 57509775367, RADNIČKA CESTA 41, 10000 ZAGREB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</w:t>
      </w:r>
      <w:r w:rsidRPr="00AC3C4F">
        <w:rPr>
          <w:rFonts w:hAnsi="Times New Roman" w:ascii="Times New Roman"/>
          <w:b w:val="false"/>
        </w:rPr>
        <w:tab/>
        <w:t>na suvlasničkom dijelu 38 (7224/468808) upisana su u zemljišnim knjigama založna prava: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o</w:t>
      </w:r>
      <w:r w:rsidRPr="00AC3C4F">
        <w:rPr>
          <w:rFonts w:hAnsi="Times New Roman" w:ascii="Times New Roman"/>
          <w:b w:val="false"/>
        </w:rPr>
        <w:tab/>
        <w:t>na temelju Sporazuma o zasnivanju založnog prava na nekretninama i pravu na neposrednu ovrhu od 28. veljače 2011. godine i Punomoći od 03. prosinca 2010. godine koja se nalazi u zbirci isprava  zemljišnoknjižnog suda pod posl.br. Z-16552/10, uknjiženo je pravo zaloga u iznosu od 950.000,00 EUR-a u kunskoj protuvrijednosti, i ostalih uvjeta iz Sporazuma, kao sporedni uložak zajedničke hipoteke, u korist: PRIVREDNA BANKA ZAGREB D.D., OIB: 02535697732, ZAGREB, RAČKOGA 6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o</w:t>
      </w:r>
      <w:r w:rsidRPr="00AC3C4F">
        <w:rPr>
          <w:rFonts w:hAnsi="Times New Roman" w:ascii="Times New Roman"/>
          <w:b w:val="false"/>
        </w:rPr>
        <w:tab/>
        <w:t>UKNJIŽBA, USTUPANJE ZALOŽNOG PRAVA, Temeljem Ugovora o ustupu tražbine od 15. srpnja 2016. godine, uslijed prijenosa prava potraživanja upisanog temeljem Sporazuma o zasnivanju založnog prava na nekretninama i pravu na neposrednu ovrhu od 28. veljače 2011. godine i Punomoći od 03. prosinca 2010. godine koja se nalazi u ovosudnoj zbirci isprava pod posl.br. Z-16552/10, određenog Rješenjem Općinskog suda u Puli - Pola posl.br. Z-2739/11 pod C red.br. 3.1. uknjižuje se založno pravo u istom prvenstvenom redu upisa sa imena ovlaštenika prava Privredna banka Zagreb d.d., Zagreb, Račkoga 6, OIB: 02535697732, u korist ovlaštenika: B2 KAPITAL D.O.O., OIB: 57509775367, RADNIČKA CESTA 41, 10000 ZAGREB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</w:t>
      </w:r>
      <w:r w:rsidRPr="00AC3C4F">
        <w:rPr>
          <w:rFonts w:hAnsi="Times New Roman" w:ascii="Times New Roman"/>
          <w:b w:val="false"/>
        </w:rPr>
        <w:tab/>
        <w:t>na suvlasničkom dijelu 39 (5283/468808) upisana su u zemljišnim knjigama založna prava: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o</w:t>
      </w:r>
      <w:r w:rsidRPr="00AC3C4F">
        <w:rPr>
          <w:rFonts w:hAnsi="Times New Roman" w:ascii="Times New Roman"/>
          <w:b w:val="false"/>
        </w:rPr>
        <w:tab/>
        <w:t>na temelju Sporazuma o zasnivanju založnog prava na nekretninama i pravu na neposrednu ovrhu od 28. veljače 2011. godine i Punomoći od 03. prosinca 2010. godine koja se nalazi u ovosudnoj zbirci isprava pod posl.br. Z-16552/10, uknjiženo je pravo zaloga u iznosu od 950.000,00 EUR-a u kunskoj protuvrijednosti, i ostalih uvjeta iz Sporazuma, kao sporedni uložak zajedničke hipoteke, u korist: PRIVREDNA BANKA ZAGREB D.D., OIB: 02535697732, ZAGREB, RAČKOGA 6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o</w:t>
      </w:r>
      <w:r w:rsidRPr="00AC3C4F">
        <w:rPr>
          <w:rFonts w:hAnsi="Times New Roman" w:ascii="Times New Roman"/>
          <w:b w:val="false"/>
        </w:rPr>
        <w:tab/>
        <w:t>UKNJIŽBA, USTUPANJE ZALOŽNOG PRAVA, Temeljem Ugovora o ustupu tražbine od 15. srpnja 2016. godine, uslijed prijenosa prava potraživanja upisanog temeljem Sporazuma o zasnivanju založnog prava na nekretninama i pravu na neposrednu ovrhu od 28. veljače 2011. godine i Punomoći od 03. prosinca 2010. godine koja se nalazi u ovosudnoj zbirci isprava pod posl.br. Z-16552/10, određenog ovosudnim Rješenjem posl.br. Z-2739/11 pod C red.br. 3.1. uknjižuje se založno pravo u istom prvenstvenom redu upisa sa imena ovlaštenika prava Privredna banka Zagreb d.d., Zagreb, Račkoga 6, OIB: 02535697732, u korist ovlaštenika: B2 KAPITAL D.O.O., OIB: 57509775367, RADNIČKA CESTA 41, 10000 ZAGREB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- na suvlasničkom dijelu 40 (15024/468808) stečajnog dužnika upisana su u zemljišnim knjigama založna prava:</w:t>
      </w:r>
    </w:p>
    <w:p w:rsidRDefault="00AC3C4F" w:rsidP="00AC3C4F" w:rsidR="00AC3C4F" w:rsidRP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o</w:t>
      </w:r>
      <w:r w:rsidRPr="00AC3C4F">
        <w:rPr>
          <w:rFonts w:hAnsi="Times New Roman" w:ascii="Times New Roman"/>
          <w:b w:val="false"/>
        </w:rPr>
        <w:tab/>
        <w:t>na temelju Sporazuma o zasnivanju založnog prava na nekretninama i pravu na neposrednu ovrhu od 28. veljače 2011. godine i Punomoći od 03. prosinca 2010. godine koja se nalazi u ovosudnoj zbirci isprava pod posl.br. Z-16552/10, uknjiženo je  pravo zaloga u iznosu od 950.000,00 EUR-a u kunskoj protuvrijednosti, i ostalih uvjeta iz Sporazuma, kao sporedni uložak zajedničke hipoteke, u korist: PRIVREDNA BANKA ZAGREB D.D., OIB: 02535697732, ZAGREB, RAČKOGA 6</w:t>
      </w:r>
    </w:p>
    <w:p w:rsidRDefault="00AC3C4F" w:rsidP="00AC3C4F" w:rsidR="00AC3C4F">
      <w:pPr>
        <w:ind w:left="709"/>
        <w:jc w:val="both"/>
        <w:rPr>
          <w:rFonts w:hAnsi="Times New Roman" w:ascii="Times New Roman"/>
          <w:b w:val="false"/>
        </w:rPr>
      </w:pPr>
      <w:r w:rsidRPr="00AC3C4F">
        <w:rPr>
          <w:rFonts w:hAnsi="Times New Roman" w:ascii="Times New Roman"/>
          <w:b w:val="false"/>
        </w:rPr>
        <w:t>o</w:t>
      </w:r>
      <w:r w:rsidRPr="00AC3C4F">
        <w:rPr>
          <w:rFonts w:hAnsi="Times New Roman" w:ascii="Times New Roman"/>
          <w:b w:val="false"/>
        </w:rPr>
        <w:tab/>
        <w:t>UKNJIŽBA, USTUPANJE ZALOŽNOG PRAVA, na temelju Ugovora o ustupu tražbine od 15. srpnja 2016. godine, uslijed prijenosa prava potraživanja upisanog temeljem Sporazuma o zasnivanju založnog prava na nekretninama i pravu na neposrednu ovrhu od 28. veljače 2011. godine i Punomoći od 03. prosinca 2010. godine koja se nalazi u zbirci isprava  zemljišnoknjižnog suda pod posl.br. Z-16552/10, određenog Rješenjem Općinskog suda u Puli - Pola posl.br. Z-2739/11 pod C red.br. 3.1. uknjiženo je založno pravo u istom prvenstvenom redu upisa sa imena ovlaštenika prava Privredna banka Zagreb d.d., Zagreb, Račkoga 6, OIB: 02535697732, u korist ovlaštenika: B2 KAPITAL D.O.O., OIB: 57509775367, RADNIČKA CESTA 41, 10000 ZAGREB.</w:t>
      </w:r>
    </w:p>
    <w:p w:rsidRDefault="00BA3049" w:rsidP="00BA3049" w:rsidR="00BA3049">
      <w:pPr>
        <w:ind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poreze u svezi s prodajom snosi kupac;</w:t>
      </w:r>
    </w:p>
    <w:p w:rsidRDefault="00BA3049" w:rsidP="00BA3049" w:rsidR="00BA3049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kupac je dužan uplatiti kupovninu na poseban račun Agencije otvoren za tu namjenu u roku od 30 dana od dana pravomoćnosti rješenja o dosudi. Ako kupac u tom roku ne položi kupovninu nekretnina će se dosuditi kupcima koji su ponudili nižu cijenu prema veličini ponuđene cijene odnosno (ako nema takvih kupaca)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A3049" w:rsidP="00BA3049" w:rsidR="00BA3049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kao kupci na javnoj dražbi mogu sudjelovati osobe koje su prethodno dale jamčevinu na poseban račun Agencije, u visini 10% od utvrđene vrijednosti nekretnine odnosno iznos od </w:t>
      </w:r>
      <w:r w:rsidR="009350B3">
        <w:rPr>
          <w:rFonts w:hAnsi="Times New Roman" w:ascii="Times New Roman"/>
          <w:b w:val="false"/>
        </w:rPr>
        <w:t>521.500,00</w:t>
      </w:r>
      <w:r w:rsidR="00D97755" w:rsidRPr="00D9775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kn,</w:t>
      </w:r>
    </w:p>
    <w:p w:rsidRDefault="00BA3049" w:rsidP="00BA3049" w:rsidR="00BA3049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dražbeni korak iznosi </w:t>
      </w:r>
      <w:r w:rsidR="00C5225B">
        <w:rPr>
          <w:rFonts w:hAnsi="Times New Roman" w:ascii="Times New Roman"/>
          <w:b w:val="false"/>
        </w:rPr>
        <w:t>10</w:t>
      </w:r>
      <w:r>
        <w:rPr>
          <w:rFonts w:hAnsi="Times New Roman" w:ascii="Times New Roman"/>
          <w:b w:val="false"/>
        </w:rPr>
        <w:t>.000,00 kn;</w:t>
      </w:r>
    </w:p>
    <w:p w:rsidRDefault="00BA3049" w:rsidP="00BA3049" w:rsidR="00BA3049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ponuditeljima čija ponuda ne bude prihvaćena, Agencija će vratiti jamčevinu na temelju naloga suda za prijenos novčanih sredstava;</w:t>
      </w:r>
    </w:p>
    <w:p w:rsidRDefault="00BA3049" w:rsidP="00BA3049" w:rsidR="00BA3049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pozivu za sudjelovanje na elektroničkoj javnoj dražbi bit će određen datum i vrijeme početka i završetka elektroničke javne dražbe, vrijeme kada osobe zainteresirane za kupnju nekretnine mogu razgledati nekretnine uz prethodni dogovor sa stečajnim upraviteljem </w:t>
      </w:r>
      <w:r w:rsidR="00C5225B" w:rsidRPr="00C5225B">
        <w:rPr>
          <w:rFonts w:hAnsi="Times New Roman" w:ascii="Times New Roman"/>
          <w:b w:val="false"/>
        </w:rPr>
        <w:t xml:space="preserve">Ivor Pliskovac, OIB: 33771945074, Agatićeva 6, Rijeka, </w:t>
      </w:r>
      <w:r>
        <w:rPr>
          <w:rFonts w:hAnsi="Times New Roman" w:ascii="Times New Roman"/>
          <w:b w:val="false"/>
        </w:rPr>
        <w:t>koj</w:t>
      </w:r>
      <w:r w:rsidR="00C5225B">
        <w:rPr>
          <w:rFonts w:hAnsi="Times New Roman" w:ascii="Times New Roman"/>
          <w:b w:val="false"/>
        </w:rPr>
        <w:t>eg</w:t>
      </w:r>
      <w:r>
        <w:rPr>
          <w:rFonts w:hAnsi="Times New Roman" w:ascii="Times New Roman"/>
          <w:b w:val="false"/>
        </w:rPr>
        <w:t xml:space="preserve"> osobe zainteresirane za razgledavanje predmetne nekretnine mogu kontaktirati na broj telefona </w:t>
      </w:r>
      <w:r w:rsidR="00C5225B" w:rsidRPr="00C5225B">
        <w:rPr>
          <w:rFonts w:hAnsi="Times New Roman" w:ascii="Times New Roman"/>
          <w:b w:val="false"/>
        </w:rPr>
        <w:t>099/222-4020</w:t>
      </w:r>
      <w:r>
        <w:rPr>
          <w:rFonts w:hAnsi="Times New Roman" w:ascii="Times New Roman"/>
          <w:b w:val="false"/>
        </w:rPr>
        <w:t>, kao i druge potrebne podatke.</w:t>
      </w:r>
    </w:p>
    <w:p w:rsidRDefault="00BA3049" w:rsidP="00BA3049" w:rsidR="00BA3049">
      <w:pPr>
        <w:jc w:val="center"/>
        <w:rPr>
          <w:rFonts w:hAnsi="Times New Roman" w:ascii="Times New Roman"/>
          <w:b w:val="false"/>
        </w:rPr>
      </w:pPr>
    </w:p>
    <w:p w:rsidRDefault="00BA3049" w:rsidP="00BA3049" w:rsidR="00BA3049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Rijeka, 19. prosinca 2018.</w:t>
      </w:r>
    </w:p>
    <w:p w:rsidRDefault="00BA3049" w:rsidP="00BA3049" w:rsidR="00BA3049">
      <w:pPr>
        <w:jc w:val="center"/>
        <w:rPr>
          <w:rFonts w:hAnsi="Times New Roman" w:ascii="Times New Roman"/>
          <w:b w:val="false"/>
        </w:rPr>
      </w:pPr>
    </w:p>
    <w:p w:rsidRDefault="00BA3049" w:rsidP="00BA3049" w:rsidR="00BA304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   Sudac</w:t>
      </w:r>
    </w:p>
    <w:p w:rsidRDefault="00BA3049" w:rsidP="00BA3049" w:rsidR="00BA304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    Vera Jelenović </w:t>
      </w:r>
    </w:p>
    <w:p w:rsidRDefault="00BA3049" w:rsidP="00BA3049" w:rsidR="00BA3049">
      <w:pPr>
        <w:jc w:val="both"/>
        <w:rPr>
          <w:rFonts w:hAnsi="Times New Roman" w:ascii="Times New Roman"/>
          <w:b w:val="false"/>
        </w:rPr>
      </w:pPr>
    </w:p>
    <w:p w:rsidRDefault="00BA3049" w:rsidP="00BA3049" w:rsidR="00BA3049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</w:p>
    <w:p w:rsidRDefault="00BA3049" w:rsidP="00BA3049" w:rsidR="00BA3049">
      <w:pPr>
        <w:jc w:val="right"/>
        <w:rPr>
          <w:rFonts w:hAnsi="Times New Roman" w:ascii="Times New Roman"/>
          <w:b w:val="false"/>
        </w:rPr>
      </w:pPr>
    </w:p>
    <w:p w:rsidRDefault="00BA3049" w:rsidP="00BA3049" w:rsidR="00BA3049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BA3049" w:rsidP="009350B3" w:rsidR="005C1840" w:rsidRPr="005C18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>
          <w:rPr>
            <w:rFonts w:hAnsi="Times New Roman" w:ascii="Times New Roman"/>
            <w:b w:val="false"/>
          </w:rPr>
          <w:t>11. st</w:t>
        </w:r>
      </w:smartTag>
      <w:r>
        <w:rPr>
          <w:rFonts w:hAnsi="Times New Roman" w:ascii="Times New Roman"/>
          <w:b w:val="false"/>
        </w:rPr>
        <w:t xml:space="preserve">.9. Stečajnog zakona). </w:t>
      </w:r>
    </w:p>
    <w:sectPr w:rsidSect="00E77EC8" w:rsidR="005C1840" w:rsidRPr="005C1840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C2D" w:rsidP="00C75245" w:rsidR="00727C2D">
      <w:r>
        <w:separator/>
      </w:r>
    </w:p>
  </w:endnote>
  <w:endnote w:id="0" w:type="continuationSeparator">
    <w:p w:rsidRDefault="00727C2D" w:rsidP="00C75245" w:rsidR="00727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C68">
          <w:rPr>
            <w:noProof/>
          </w:rPr>
          <w:t>1</w:t>
        </w:r>
        <w:r>
          <w:fldChar w:fldCharType="end"/>
        </w:r>
      </w:p>
    </w:sdtContent>
  </w:sdt>
  <w:p w:rsidRDefault="00512C68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C2D" w:rsidP="00C75245" w:rsidR="00727C2D">
      <w:r>
        <w:separator/>
      </w:r>
    </w:p>
  </w:footnote>
  <w:footnote w:id="0" w:type="continuationSeparator">
    <w:p w:rsidRDefault="00727C2D" w:rsidP="00C75245" w:rsidR="00727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BA3049" w:rsidR="0014093D" w:rsidRPr="0009789E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5C1840">
      <w:rPr>
        <w:rFonts w:hAnsi="Times New Roman" w:ascii="Times New Roman"/>
        <w:b w:val="false"/>
      </w:rPr>
      <w:t>1</w:t>
    </w:r>
    <w:r w:rsidR="00BA3049">
      <w:rPr>
        <w:rFonts w:hAnsi="Times New Roman" w:ascii="Times New Roman"/>
        <w:b w:val="false"/>
      </w:rPr>
      <w:t>90</w:t>
    </w:r>
    <w:r w:rsidRPr="001F0BC0">
      <w:rPr>
        <w:rFonts w:hAnsi="Times New Roman" w:ascii="Times New Roman"/>
        <w:b w:val="false"/>
      </w:rPr>
      <w:t>/201</w:t>
    </w:r>
    <w:r w:rsidR="00BA3049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7968D8">
      <w:rPr>
        <w:rFonts w:hAnsi="Times New Roman" w:ascii="Times New Roman"/>
        <w:b w:val="false"/>
      </w:rPr>
      <w:t>1</w:t>
    </w:r>
    <w:r w:rsidR="0011003A">
      <w:rPr>
        <w:rFonts w:hAnsi="Times New Roman" w:ascii="Times New Roman"/>
        <w:b w:val="false"/>
      </w:rPr>
      <w:t>33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003A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12C68"/>
    <w:rsid w:val="005C1840"/>
    <w:rsid w:val="0060550D"/>
    <w:rsid w:val="0061104D"/>
    <w:rsid w:val="006211AC"/>
    <w:rsid w:val="006713E4"/>
    <w:rsid w:val="00681A77"/>
    <w:rsid w:val="0068396D"/>
    <w:rsid w:val="00686117"/>
    <w:rsid w:val="006B0E81"/>
    <w:rsid w:val="006E16C2"/>
    <w:rsid w:val="006F7F04"/>
    <w:rsid w:val="0070734A"/>
    <w:rsid w:val="0072363D"/>
    <w:rsid w:val="0072559B"/>
    <w:rsid w:val="00727C2D"/>
    <w:rsid w:val="007424DD"/>
    <w:rsid w:val="00744572"/>
    <w:rsid w:val="00784120"/>
    <w:rsid w:val="00784221"/>
    <w:rsid w:val="00790743"/>
    <w:rsid w:val="007949ED"/>
    <w:rsid w:val="007968D8"/>
    <w:rsid w:val="00796F72"/>
    <w:rsid w:val="007B500B"/>
    <w:rsid w:val="007C64A1"/>
    <w:rsid w:val="007E5F1B"/>
    <w:rsid w:val="00805C48"/>
    <w:rsid w:val="00810717"/>
    <w:rsid w:val="00842366"/>
    <w:rsid w:val="00842A2C"/>
    <w:rsid w:val="008900BB"/>
    <w:rsid w:val="0089111C"/>
    <w:rsid w:val="008964AA"/>
    <w:rsid w:val="008A2140"/>
    <w:rsid w:val="008D78DC"/>
    <w:rsid w:val="008F410A"/>
    <w:rsid w:val="008F4144"/>
    <w:rsid w:val="00920C6B"/>
    <w:rsid w:val="009350B3"/>
    <w:rsid w:val="00955063"/>
    <w:rsid w:val="0096240A"/>
    <w:rsid w:val="00996BFC"/>
    <w:rsid w:val="009E6EA0"/>
    <w:rsid w:val="00A51E81"/>
    <w:rsid w:val="00A805C2"/>
    <w:rsid w:val="00A811AD"/>
    <w:rsid w:val="00AC3C4F"/>
    <w:rsid w:val="00AC64CA"/>
    <w:rsid w:val="00AE380D"/>
    <w:rsid w:val="00AF7AF2"/>
    <w:rsid w:val="00B1301F"/>
    <w:rsid w:val="00B3391E"/>
    <w:rsid w:val="00B4436B"/>
    <w:rsid w:val="00B4445B"/>
    <w:rsid w:val="00B45B51"/>
    <w:rsid w:val="00B54D90"/>
    <w:rsid w:val="00B9772E"/>
    <w:rsid w:val="00BA0277"/>
    <w:rsid w:val="00BA3049"/>
    <w:rsid w:val="00C119F5"/>
    <w:rsid w:val="00C5225B"/>
    <w:rsid w:val="00C60B28"/>
    <w:rsid w:val="00C75245"/>
    <w:rsid w:val="00CB0C5F"/>
    <w:rsid w:val="00CC037E"/>
    <w:rsid w:val="00CC68D6"/>
    <w:rsid w:val="00D73553"/>
    <w:rsid w:val="00D9228D"/>
    <w:rsid w:val="00D930A1"/>
    <w:rsid w:val="00D97755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  <w:rsid w:val="00FE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512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C6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512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C6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746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814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24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St-190/2016-128</izvorni_sadrzaj>
    <derivirana_varijabla naziv="DomainObject.PredzadnjaOdlukaIzPredmeta.Oznaka_1">St-190/2016-128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E23FB-C630-4FA8-ADD0-75FE547DA3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4565</properties:Words>
  <properties:Characters>25377</properties:Characters>
  <properties:Lines>494</properties:Lines>
  <properties:Paragraphs>132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2018-12-19T13:34:00Z</dcterms:created>
  <dc:creator>Danijela Fumić</dc:creator>
  <cp:lastModifiedBy>Danijela Fumić</cp:lastModifiedBy>
  <cp:lastPrinted>2018-12-19T13:33:00Z</cp:lastPrinted>
  <dcterms:modified xmlns:xsi="http://www.w3.org/2001/XMLSchema-instance" xsi:type="dcterms:W3CDTF">2018-12-19T13:34:00Z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(190 16 zaključak prodaja fina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