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81d0" w14:paraId="d0181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47748" w:rsidR="00447748" w:rsidRPr="00447748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7748" w:rsidRPr="00447748">
        <w:rPr>
          <w:rFonts w:cs="Times New Roman" w:eastAsia="Calibri"/>
          <w:bCs/>
        </w:rPr>
        <w:t xml:space="preserve">   REPUBLIKA HRVATSKA                                                         </w:t>
      </w:r>
      <w:proofErr w:type="spellStart"/>
      <w:r w:rsidR="00447748" w:rsidRPr="00447748">
        <w:rPr>
          <w:rFonts w:cs="Times New Roman" w:eastAsia="Calibri"/>
          <w:lang w:val="en-AU"/>
        </w:rPr>
        <w:t>Broj</w:t>
      </w:r>
      <w:proofErr w:type="spellEnd"/>
      <w:r w:rsidR="00447748" w:rsidRPr="00447748">
        <w:rPr>
          <w:rFonts w:cs="Times New Roman" w:eastAsia="Calibri"/>
          <w:lang w:val="en-AU"/>
        </w:rPr>
        <w:t xml:space="preserve">: 14. </w:t>
      </w:r>
      <w:r w:rsidR="00447748" w:rsidRPr="00447748">
        <w:rPr>
          <w:rFonts w:cs="Times New Roman" w:eastAsia="Calibri"/>
        </w:rPr>
        <w:t>St-2344/2015.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  <w:b/>
          <w:bCs/>
        </w:rPr>
        <w:t xml:space="preserve"> TRGOVAČKI SUD U SPLITU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  <w:b/>
        </w:rPr>
      </w:pPr>
      <w:r w:rsidRPr="00447748">
        <w:rPr>
          <w:rFonts w:cs="Times New Roman" w:eastAsia="Calibri"/>
        </w:rPr>
        <w:t xml:space="preserve">  </w:t>
      </w:r>
      <w:proofErr w:type="spellStart"/>
      <w:r w:rsidRPr="00447748">
        <w:rPr>
          <w:rFonts w:cs="Times New Roman" w:eastAsia="Calibri"/>
          <w:b/>
        </w:rPr>
        <w:t>Sukoišanska</w:t>
      </w:r>
      <w:proofErr w:type="spellEnd"/>
      <w:r w:rsidRPr="00447748">
        <w:rPr>
          <w:rFonts w:cs="Times New Roman" w:eastAsia="Calibri"/>
          <w:b/>
        </w:rPr>
        <w:t xml:space="preserve"> 6. – 21 000 SPLIT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center"/>
        <w:rPr>
          <w:rFonts w:cs="Times New Roman" w:eastAsia="Calibri"/>
          <w:b/>
        </w:rPr>
      </w:pPr>
      <w:r w:rsidRPr="00447748">
        <w:rPr>
          <w:rFonts w:cs="Times New Roman" w:eastAsia="Calibri"/>
          <w:b/>
        </w:rPr>
        <w:t>R E P U B L I K A   H R V A T S K A</w:t>
      </w:r>
    </w:p>
    <w:p w:rsidRDefault="00447748" w:rsidP="00447748" w:rsidR="00447748" w:rsidRPr="00447748">
      <w:pPr>
        <w:spacing w:after="0"/>
        <w:jc w:val="center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center"/>
        <w:rPr>
          <w:rFonts w:cs="Times New Roman" w:eastAsia="Calibri"/>
          <w:b/>
        </w:rPr>
      </w:pPr>
      <w:r w:rsidRPr="00447748">
        <w:rPr>
          <w:rFonts w:cs="Times New Roman" w:eastAsia="Calibri"/>
          <w:b/>
        </w:rPr>
        <w:t>Z A K L J U Č A K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  <w:lang w:val="de-DE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  <w:lang w:val="de-DE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Times New Roman"/>
          <w:lang w:eastAsia="hr-HR"/>
        </w:rPr>
      </w:pPr>
      <w:r w:rsidRPr="00447748">
        <w:rPr>
          <w:rFonts w:cs="Times New Roman" w:eastAsia="Times New Roman"/>
          <w:lang w:eastAsia="hr-HR"/>
        </w:rPr>
        <w:tab/>
        <w:t>Trgovački sud u Splitu, po stečajnom sudcu Jozi Ćaleti, u skraćenome stečajnom postupku nad Dužnikom: P.S.V., d.o.o. za trgovinu na veliko i malo, u stečaju, Split, Doverska 32/A, OIB: 37127306939, kojeg zastupa stečajna upraviteljica mr. sc. Nada Mikulandra, odvjetnica u Šibeniku, Stjepana Radića 14A, 10. ožujka 2017</w:t>
      </w:r>
      <w:r w:rsidRPr="0044774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447748">
        <w:rPr>
          <w:rFonts w:cs="Times New Roman" w:eastAsia="Times New Roman"/>
          <w:lang w:eastAsia="hr-HR" w:val="de-DE"/>
        </w:rPr>
        <w:t>izvanraspravno</w:t>
      </w:r>
      <w:proofErr w:type="spellEnd"/>
      <w:r w:rsidRPr="00447748">
        <w:rPr>
          <w:rFonts w:cs="Times New Roman" w:eastAsia="Times New Roman"/>
          <w:lang w:eastAsia="hr-HR" w:val="de-DE"/>
        </w:rPr>
        <w:t>,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</w:t>
      </w:r>
    </w:p>
    <w:p w:rsidRDefault="00447748" w:rsidP="00447748" w:rsidR="00447748" w:rsidRPr="00447748">
      <w:pPr>
        <w:spacing w:after="0"/>
        <w:jc w:val="center"/>
        <w:rPr>
          <w:rFonts w:cs="Times New Roman" w:eastAsia="Calibri"/>
          <w:bCs/>
        </w:rPr>
      </w:pPr>
      <w:r w:rsidRPr="00447748">
        <w:rPr>
          <w:rFonts w:cs="Times New Roman" w:eastAsia="Calibri"/>
          <w:bCs/>
          <w:lang w:val="de-DE"/>
        </w:rPr>
        <w:t>z a k l j u č i o    j e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Određuje se ovaj stečajni postupak nad uvodno navedenim Dužnikom upisati u sudski stečajni upisnik pod novim stečajnim brojem i to sada kao: „Stečajna masa P.S.V., d.o.o. za trgovinu na veliko i malo, u stečaju, Split“, što će provesti stečajna pisarnica ovog Suda, nakon čega će se pod novim stečajnim brojem rješenjem odrediti nastavljanje postupka radi naknadne diobe i potom stečajna masa upisati u sudski registar.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center"/>
        <w:rPr>
          <w:rFonts w:cs="Times New Roman" w:eastAsia="Calibri"/>
        </w:rPr>
      </w:pPr>
      <w:r w:rsidRPr="00447748">
        <w:rPr>
          <w:rFonts w:cs="Times New Roman" w:eastAsia="Calibri"/>
        </w:rPr>
        <w:t>Split, 10. ožujka 2017.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               </w:t>
      </w:r>
      <w:r w:rsidRPr="00447748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  <w:u w:val="single"/>
        </w:rPr>
        <w:t>Pravna pouka:</w:t>
      </w:r>
      <w:r w:rsidRPr="00447748">
        <w:rPr>
          <w:rFonts w:cs="Times New Roman" w:eastAsia="Calibri"/>
        </w:rPr>
        <w:t xml:space="preserve">  Protiv ovog Zaključka nije dopušten pravni lijek.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  <w:u w:val="single"/>
        </w:rPr>
        <w:t>DNA:</w:t>
      </w:r>
      <w:r w:rsidRPr="00447748">
        <w:rPr>
          <w:rFonts w:cs="Times New Roman" w:eastAsia="Calibri"/>
        </w:rPr>
        <w:t xml:space="preserve">    1.  Sudska stečajna pisarnica, ovdje,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    2.  e-Oglasna ploča – rok 20. dana,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    3.  Spis.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>Split, 10. ožujka 2017.                                              S U D A C: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</w:rPr>
      </w:pPr>
      <w:r w:rsidRPr="00447748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447748" w:rsidP="00447748" w:rsidR="00447748" w:rsidRPr="00447748">
      <w:pPr>
        <w:spacing w:after="0"/>
        <w:jc w:val="both"/>
        <w:rPr>
          <w:rFonts w:cs="Times New Roman" w:eastAsia="Calibri"/>
          <w:b/>
          <w:bCs/>
        </w:rPr>
      </w:pPr>
    </w:p>
    <w:p w:rsidRDefault="00447748" w:rsidP="00447748" w:rsidR="00447748" w:rsidRPr="004477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748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24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St-2344/2015-17</izvorni_sadrzaj>
    <derivirana_varijabla naziv="DomainObject.Oznaka_1">St-2344/2015-17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P.S.V., d.o.o. za trgovinu na veliko i malo</izvorni_sadrzaj>
    <derivirana_varijabla naziv="DomainObject.Predmet.ProtustrankaFormated_1">  P.S.V., d.o.o. za trgovinu na veliko i malo</derivirana_varijabla>
  </DomainObject.Predmet.ProtustrankaFormated>
  <DomainObject.Predmet.ProtustrankaFormatedOIB>
    <izvorni_sadrzaj>  P.S.V., d.o.o. za trgovinu na veliko i malo, OIB 37127306939</izvorni_sadrzaj>
    <derivirana_varijabla naziv="DomainObject.Predmet.ProtustrankaFormatedOIB_1">  P.S.V., d.o.o. za trgovinu na veliko i malo, OIB 37127306939</derivirana_varijabla>
  </DomainObject.Predmet.ProtustrankaFormatedOIB>
  <DomainObject.Predmet.ProtustrankaFormatedWithAdress>
    <izvorni_sadrzaj> P.S.V., d.o.o. za trgovinu na veliko i malo, Doverska 32/A, 21000 Split</izvorni_sadrzaj>
    <derivirana_varijabla naziv="DomainObject.Predmet.ProtustrankaFormatedWithAdress_1"> P.S.V., d.o.o. za trgovinu na veliko i malo, Doverska 32/A, 21000 Split</derivirana_varijabla>
  </DomainObject.Predmet.ProtustrankaFormatedWithAdress>
  <DomainObject.Predmet.ProtustrankaFormatedWithAdressOIB>
    <izvorni_sadrzaj> P.S.V., d.o.o. za trgovinu na veliko i malo, OIB 37127306939, Doverska 32/A, 21000 Split</izvorni_sadrzaj>
    <derivirana_varijabla naziv="DomainObject.Predmet.ProtustrankaFormatedWithAdressOIB_1"> P.S.V., d.o.o. za trgovinu na veliko i malo, OIB 37127306939, Doverska 32/A, 21000 Split</derivirana_varijabla>
  </DomainObject.Predmet.ProtustrankaFormatedWithAdressOIB>
  <DomainObject.Predmet.ProtustrankaWithAdress>
    <izvorni_sadrzaj>P.S.V., d.o.o. za trgovinu na veliko i malo Doverska 32/A, 21000 Split</izvorni_sadrzaj>
    <derivirana_varijabla naziv="DomainObject.Predmet.ProtustrankaWithAdress_1">P.S.V., d.o.o. za trgovinu na veliko i malo Doverska 32/A, 21000 Split</derivirana_varijabla>
  </DomainObject.Predmet.ProtustrankaWithAdress>
  <DomainObject.Predmet.ProtustrankaWithAdressOIB>
    <izvorni_sadrzaj>P.S.V., d.o.o. za trgovinu na veliko i malo, OIB 37127306939, Doverska 32/A, 21000 Split</izvorni_sadrzaj>
    <derivirana_varijabla naziv="DomainObject.Predmet.ProtustrankaWithAdressOIB_1">P.S.V., d.o.o. za trgovinu na veliko i malo, OIB 37127306939, Doverska 32/A, 21000 Split</derivirana_varijabla>
  </DomainObject.Predmet.ProtustrankaWithAdressOIB>
  <DomainObject.Predmet.ProtustrankaNazivFormated>
    <izvorni_sadrzaj>P.S.V., d.o.o. za trgovinu na veliko i malo</izvorni_sadrzaj>
    <derivirana_varijabla naziv="DomainObject.Predmet.ProtustrankaNazivFormated_1">P.S.V., d.o.o. za trgovinu na veliko i malo</derivirana_varijabla>
  </DomainObject.Predmet.ProtustrankaNazivFormated>
  <DomainObject.Predmet.ProtustrankaNazivFormatedOIB>
    <izvorni_sadrzaj>P.S.V., d.o.o. za trgovinu na veliko i malo, OIB 37127306939</izvorni_sadrzaj>
    <derivirana_varijabla naziv="DomainObject.Predmet.ProtustrankaNazivFormatedOIB_1">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52552.14</izvorni_sadrzaj>
    <derivirana_varijabla naziv="DomainObject.Predmet.TrenutnaVrijednost_1">52552.14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P.S.V., d.o.o. za trgovinu na veliko i malo</item>
    </izvorni_sadrzaj>
    <derivirana_varijabla naziv="DomainObject.Predmet.ProtuStrankaListFormated_1">
      <item>P.S.V., d.o.o. za trgovinu na veliko i malo</item>
    </derivirana_varijabla>
  </DomainObject.Predmet.ProtuStrankaListFormated>
  <DomainObject.Predmet.ProtuStrankaListFormatedOIB>
    <izvorni_sadrzaj>
      <item>P.S.V., d.o.o. za trgovinu na veliko i malo, OIB 37127306939</item>
    </izvorni_sadrzaj>
    <derivirana_varijabla naziv="DomainObject.Predmet.ProtuStrankaListFormatedOIB_1">
      <item>P.S.V., d.o.o. za trgovinu na veliko i malo, OIB 37127306939</item>
    </derivirana_varijabla>
  </DomainObject.Predmet.ProtuStrankaListFormatedOIB>
  <DomainObject.Predmet.ProtuStrankaListFormatedWithAdress>
    <izvorni_sadrzaj>
      <item>P.S.V., d.o.o. za trgovinu na veliko i malo, Doverska 32/A, 21000 Split</item>
    </izvorni_sadrzaj>
    <derivirana_varijabla naziv="DomainObject.Predmet.ProtuStrankaListFormatedWithAdress_1">
      <item>P.S.V., d.o.o. za trgovinu na veliko i malo, Doverska 32/A, 21000 Split</item>
    </derivirana_varijabla>
  </DomainObject.Predmet.ProtuStrankaListFormatedWithAdress>
  <DomainObject.Predmet.ProtuStrankaListFormatedWithAdressOIB>
    <izvorni_sadrzaj>
      <item>P.S.V., d.o.o. za trgovinu na veliko i malo, OIB 37127306939, Doverska 32/A, 21000 Split</item>
    </izvorni_sadrzaj>
    <derivirana_varijabla naziv="DomainObject.Predmet.ProtuStrankaListFormatedWithAdressOIB_1">
      <item>P.S.V., d.o.o. za trgovinu na veliko i malo, OIB 37127306939, Doverska 32/A, 21000 Split</item>
    </derivirana_varijabla>
  </DomainObject.Predmet.ProtuStrankaListFormatedWithAdressOIB>
  <DomainObject.Predmet.ProtuStrankaListNazivFormated>
    <izvorni_sadrzaj>
      <item>P.S.V., d.o.o. za trgovinu na veliko i malo</item>
    </izvorni_sadrzaj>
    <derivirana_varijabla naziv="DomainObject.Predmet.ProtuStrankaListNazivFormated_1">
      <item>P.S.V., d.o.o. za trgovinu na veliko i malo</item>
    </derivirana_varijabla>
  </DomainObject.Predmet.ProtuStrankaListNazivFormated>
  <DomainObject.Predmet.ProtuStrankaListNazivFormatedOIB>
    <izvorni_sadrzaj>
      <item>P.S.V., d.o.o. za trgovinu na veliko i malo, OIB 37127306939</item>
    </izvorni_sadrzaj>
    <derivirana_varijabla naziv="DomainObject.Predmet.ProtuStrankaListNazivFormatedOIB_1">
      <item>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St-2344/2015-17</izvorni_sadrzaj>
    <derivirana_varijabla naziv="DomainObject.PoslovniBrojDokumenta_1">St-2344/2015-17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P.S.V., d.o.o. za trgovinu na veliko i malo</izvorni_sadrzaj>
    <derivirana_varijabla naziv="DomainObject.Predmet.ProtustrankaIDrugi_1">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P.S.V., d.o.o. za trgovinu na veliko i malo, OIB 37127306939, Doverska 32/A, 21000 Split</izvorni_sadrzaj>
    <derivirana_varijabla naziv="DomainObject.Predmet.ProtustrankaIDrugiAdressOIB_1">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>23. studenog 2016.</izvorni_sadrzaj>
    <derivirana_varijabla naziv="DomainObject.Predmet.OdlukaRjesenje.DatumPravomocnosti_1">23. studenog 2016.</derivirana_varijabla>
  </DomainObject.Predmet.OdlukaRjesenje.DatumPravomocnosti>
  <DomainObject.Predmet.OdlukaRjesenje.Oznaka>
    <izvorni_sadrzaj>St-2344/2015-5</izvorni_sadrzaj>
    <derivirana_varijabla naziv="DomainObject.Predmet.OdlukaRjesenje.Oznaka_1">St-2344/2015-5</derivirana_varijabla>
  </DomainObject.Predmet.OdlukaRjesenje.Oznaka>
  <DomainObject.Predmet.SudioniciListNaziv>
    <izvorni_sadrzaj>
      <item>P.S.V., d.o.o. za trgovinu na veliko i malo</item>
      <item>FINANCIJSKA AGENCIJA, RC SPLIT</item>
    </izvorni_sadrzaj>
    <derivirana_varijabla naziv="DomainObject.Predmet.SudioniciListNaziv_1">
      <item>P.S.V., d.o.o. za trgovinu na veliko i malo</item>
      <item>FINANCIJSKA AGENCIJA, RC SPLIT</item>
    </derivirana_varijabla>
  </DomainObject.Predmet.SudioniciListNaziv>
  <DomainObject.Predmet.SudioniciListAdressOIB>
    <izvorni_sadrzaj>
      <item>P.S.V., d.o.o. za trgovinu na veliko i malo, OIB 37127306939, Doverska 32/A,21000 Split</item>
      <item>FINANCIJSKA AGENCIJA, RC SPLIT, OIB 85821130368, Mažuranićevo šetalište 24 b,21000 Split</item>
    </izvorni_sadrzaj>
    <derivirana_varijabla naziv="DomainObject.Predmet.SudioniciListAdressOIB_1">
      <item>P.S.V., d.o.o. za trgovinu na veliko i malo, OIB 37127306939, Doverska 32/A,21000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6771D-71AC-4F5A-BDE0-6AFD73E88C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209</properties:Words>
  <properties:Characters>967</properties:Characters>
  <properties:Lines>50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2017-03-10T07:31:00Z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St-2344/2015-17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