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57e5" w14:paraId="33c57e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F54AD4">
      <w:pPr>
        <w:jc w:val="both"/>
        <w:rPr>
          <w:rFonts w:hAnsi="Times New Roman" w:ascii="Times New Roman"/>
          <w:b/>
          <w:sz w:val="24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F54AD4">
        <w:rPr>
          <w:rFonts w:hAnsi="Times New Roman" w:ascii="Times New Roman"/>
          <w:b/>
          <w:sz w:val="24"/>
        </w:rPr>
        <w:t>ž</w:t>
      </w:r>
      <w:r w:rsidRPr="00F54AD4">
        <w:rPr>
          <w:rFonts w:hAnsi="Times New Roman" w:ascii="Times New Roman"/>
          <w:b/>
          <w:sz w:val="24"/>
          <w:szCs w:val="24"/>
          <w:lang w:val="pl-PL"/>
        </w:rPr>
        <w:t>nitrgova</w:t>
      </w:r>
      <w:r w:rsidRPr="00F54AD4">
        <w:rPr>
          <w:rFonts w:hAnsi="Times New Roman" w:ascii="Times New Roman"/>
          <w:b/>
          <w:sz w:val="24"/>
        </w:rPr>
        <w:t>č</w:t>
      </w:r>
      <w:r w:rsidRPr="00F54AD4">
        <w:rPr>
          <w:rFonts w:hAnsi="Times New Roman" w:ascii="Times New Roman"/>
          <w:b/>
          <w:sz w:val="24"/>
          <w:szCs w:val="24"/>
          <w:lang w:val="pl-PL"/>
        </w:rPr>
        <w:t>kisud</w:t>
      </w:r>
      <w:r w:rsidR="00FD203A" w:rsidRPr="00F54AD4">
        <w:rPr>
          <w:rFonts w:hAnsi="Times New Roman" w:ascii="Times New Roman"/>
          <w:b/>
          <w:sz w:val="24"/>
        </w:rPr>
        <w:t>: Trgovački sud u Zagrebu</w:t>
      </w:r>
    </w:p>
    <w:p w:rsidRDefault="000E1F39" w:rsidP="000E1F39" w:rsidR="000E1F39" w:rsidRPr="00F54AD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3F740D">
        <w:rPr>
          <w:rFonts w:hAnsi="Times New Roman" w:ascii="Times New Roman"/>
          <w:b/>
          <w:sz w:val="24"/>
          <w:szCs w:val="24"/>
          <w:lang w:val="pl-PL"/>
        </w:rPr>
        <w:t>j spisa: 97/12</w:t>
      </w:r>
    </w:p>
    <w:p w:rsidRDefault="003F740D" w:rsidP="000E1F39" w:rsidR="000E1F39" w:rsidRPr="00F54AD4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Dužnik: PABO d.o.o. u stečaju</w:t>
      </w:r>
      <w:r w:rsidR="00FD203A" w:rsidRPr="00F54AD4">
        <w:rPr>
          <w:rFonts w:hAnsi="Times New Roman" w:ascii="Times New Roman"/>
          <w:b/>
          <w:sz w:val="24"/>
          <w:szCs w:val="24"/>
          <w:lang w:val="pl-PL"/>
        </w:rPr>
        <w:t>,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Kraljevec na Sutli 59, Kraljevec na Sutli OIB:70592805770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D6535" w:rsidP="009D6535" w:rsidR="00647023" w:rsidRPr="009D653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I.</w:t>
      </w:r>
      <w:r w:rsidR="000E1F39" w:rsidRPr="009D6535">
        <w:rPr>
          <w:rFonts w:hAnsi="Times New Roman" w:ascii="Times New Roman"/>
          <w:b/>
          <w:sz w:val="24"/>
          <w:szCs w:val="24"/>
          <w:lang w:val="pl-PL"/>
        </w:rPr>
        <w:t>TIJEK STEČAJNOGA</w:t>
      </w:r>
      <w:r w:rsidR="008851DD" w:rsidRPr="009D6535">
        <w:rPr>
          <w:rFonts w:hAnsi="Times New Roman" w:ascii="Times New Roman"/>
          <w:b/>
          <w:sz w:val="24"/>
          <w:szCs w:val="24"/>
          <w:lang w:val="pl-PL"/>
        </w:rPr>
        <w:t xml:space="preserve"> POSTUPKA ZA PRETHODNO</w:t>
      </w:r>
      <w:r w:rsidR="000E1F39" w:rsidRPr="009D6535">
        <w:rPr>
          <w:rFonts w:hAnsi="Times New Roman" w:ascii="Times New Roman"/>
          <w:b/>
          <w:sz w:val="24"/>
          <w:szCs w:val="24"/>
          <w:lang w:val="pl-PL"/>
        </w:rPr>
        <w:t xml:space="preserve"> RAZD</w:t>
      </w:r>
      <w:r w:rsidR="008851DD" w:rsidRPr="009D6535">
        <w:rPr>
          <w:rFonts w:hAnsi="Times New Roman" w:ascii="Times New Roman"/>
          <w:b/>
          <w:sz w:val="24"/>
          <w:szCs w:val="24"/>
          <w:lang w:val="pl-PL"/>
        </w:rPr>
        <w:t xml:space="preserve">OBLJE </w:t>
      </w:r>
    </w:p>
    <w:p w:rsidRDefault="001F7FC4" w:rsidP="009D6535" w:rsidR="00B86E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što sam naveo u prethodnom Izvješću, Financijskoj agenciji dana 17. 04. 2018. god. predan je Zahtjev za prodaju nekretnine i plaćen je predujam za pokriće troškova prodaje u iznosu od 2.800,00 kn, koji je i uplaćen 28. 04. 2018. god. Od strane FINA-e primio sam obavijesti 16. 08. 2018. god. o pozivu na sudjelovanje u elektroničkoj javnoj dražbi, time da druga elektronička javna dražba počinje 16. 08. 2018. god. u 15,00 sati, a završava 07. 11. 2018. god. u 23,59,59 sati.</w:t>
      </w:r>
    </w:p>
    <w:p w:rsidRDefault="001F7FC4" w:rsidP="009D6535" w:rsidR="001F7FC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Privitak: Preslika Poziva FINA-e od 16. 08. 2018. god.</w:t>
      </w:r>
    </w:p>
    <w:p w:rsidRDefault="00B86E58" w:rsidP="009D6535" w:rsidR="00B86E5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 w:rsidRPr="009D653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C50F5D" w:rsidP="00C50F5D" w:rsidR="001F7FC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na žiro računu je nula kuna.</w:t>
      </w:r>
    </w:p>
    <w:p w:rsidRDefault="001F7FC4" w:rsidP="00C50F5D" w:rsidR="00C50F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Poznata je činjenica da je </w:t>
      </w:r>
      <w:r w:rsidR="00C50F5D">
        <w:rPr>
          <w:rFonts w:hAnsi="Times New Roman" w:ascii="Times New Roman"/>
          <w:sz w:val="24"/>
          <w:szCs w:val="24"/>
          <w:lang w:val="pl-PL"/>
        </w:rPr>
        <w:t>Trgovački sud u Zagrebu, Stal</w:t>
      </w:r>
      <w:r>
        <w:rPr>
          <w:rFonts w:hAnsi="Times New Roman" w:ascii="Times New Roman"/>
          <w:sz w:val="24"/>
          <w:szCs w:val="24"/>
          <w:lang w:val="pl-PL"/>
        </w:rPr>
        <w:t xml:space="preserve">na služba u Karlovcu, objavio </w:t>
      </w:r>
      <w:r w:rsidR="00C50F5D">
        <w:rPr>
          <w:rFonts w:hAnsi="Times New Roman" w:ascii="Times New Roman"/>
          <w:sz w:val="24"/>
          <w:szCs w:val="24"/>
          <w:lang w:val="pl-PL"/>
        </w:rPr>
        <w:t xml:space="preserve"> dana 04. svibnja 2018. god. Presudu pod posl.br.: P-75-14 kojom je stečajnom dužniku, kao tužitelju, dosuđen iznos od 1.163.209,28 kn, sa zakonskom zateznom kamatom, a koji iznos je dužan platiti tuženik OHL ŽS, a.s. iz Brna, Češka Republika, OIB: 07267830850, koje zastupa Jadranka Ruk Andreis, odvjetnica iz Zagreba. Na prvostupanjsku presudu dana 16. 05. 2018</w:t>
      </w:r>
      <w:r>
        <w:rPr>
          <w:rFonts w:hAnsi="Times New Roman" w:ascii="Times New Roman"/>
          <w:sz w:val="24"/>
          <w:szCs w:val="24"/>
          <w:lang w:val="pl-PL"/>
        </w:rPr>
        <w:t>. god., tuženik je podnio Žalbu</w:t>
      </w:r>
      <w:r w:rsidR="007857E3">
        <w:rPr>
          <w:rFonts w:hAnsi="Times New Roman" w:ascii="Times New Roman"/>
          <w:sz w:val="24"/>
          <w:szCs w:val="24"/>
          <w:lang w:val="pl-PL"/>
        </w:rPr>
        <w:t xml:space="preserve">. Od strane tuženika, na ruke punomoćnika stečajnog dužnika, odvjetnika gosp. Ivana Tilošaneca, stigla je Ponuda, nakon održana dva sastanka između predstavnika tužitelja i tuženika u kojem tuženik predlaže sklapanje nagodbe radi konačnog okončanja dugogodišnjeg spora. </w:t>
      </w:r>
    </w:p>
    <w:p w:rsidRDefault="007857E3" w:rsidP="00C50F5D" w:rsidR="007857E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Privitak: Preslika Ponude za sklapanje nagodbe</w:t>
      </w:r>
    </w:p>
    <w:p w:rsidRDefault="007857E3" w:rsidP="00C50F5D" w:rsidR="007857E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 w:rsidRPr="0064702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47023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7857E3" w:rsidP="009D6535" w:rsidR="00F1036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Predlažem stečajnom sucu sazivanje Skupštine vjerovnika na kojoj bi vjerovnici donijeli odluku o eventualnom sklapanju nagodbe sa slijedećim dnevnim redom:</w:t>
      </w:r>
    </w:p>
    <w:p w:rsidRDefault="007857E3" w:rsidP="007857E3" w:rsidR="007857E3" w:rsidRPr="007857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857E3">
        <w:rPr>
          <w:rFonts w:hAnsi="Times New Roman" w:ascii="Times New Roman"/>
          <w:sz w:val="24"/>
          <w:szCs w:val="24"/>
          <w:lang w:val="pl-PL"/>
        </w:rPr>
        <w:t>Prijedlog</w:t>
      </w:r>
      <w:r>
        <w:rPr>
          <w:rFonts w:hAnsi="Times New Roman" w:ascii="Times New Roman"/>
          <w:sz w:val="24"/>
          <w:szCs w:val="24"/>
          <w:lang w:val="pl-PL"/>
        </w:rPr>
        <w:t xml:space="preserve"> sklapanja</w:t>
      </w:r>
      <w:r w:rsidRPr="007857E3">
        <w:rPr>
          <w:rFonts w:hAnsi="Times New Roman" w:ascii="Times New Roman"/>
          <w:sz w:val="24"/>
          <w:szCs w:val="24"/>
          <w:lang w:val="pl-PL"/>
        </w:rPr>
        <w:t xml:space="preserve"> nagodbe</w:t>
      </w:r>
      <w:r>
        <w:rPr>
          <w:rFonts w:hAnsi="Times New Roman" w:ascii="Times New Roman"/>
          <w:sz w:val="24"/>
          <w:szCs w:val="24"/>
          <w:lang w:val="pl-PL"/>
        </w:rPr>
        <w:t xml:space="preserve"> u parničnom predmetu P-75-14</w:t>
      </w:r>
    </w:p>
    <w:p w:rsidRDefault="00F1036D" w:rsidP="009D6535" w:rsidR="009D653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Privitak: kao gore </w:t>
      </w:r>
    </w:p>
    <w:p w:rsidRDefault="009D6535" w:rsidP="009D6535" w:rsidR="009D653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A5B77" w:rsidP="009D6535" w:rsidR="00DA5B7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DA5B77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DA5B77">
        <w:rPr>
          <w:rFonts w:hAnsi="Times New Roman" w:ascii="Times New Roman"/>
          <w:sz w:val="24"/>
          <w:szCs w:val="24"/>
          <w:lang w:val="pl-PL"/>
        </w:rPr>
        <w:t>:</w:t>
      </w:r>
    </w:p>
    <w:p w:rsidRDefault="00DA5B77" w:rsidP="009D6535" w:rsidR="00DA5B7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19. 09. 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Davor Petera, dipl.iur</w:t>
      </w:r>
    </w:p>
    <w:p w:rsidRDefault="00DA5B77" w:rsidP="009D653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D6535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D6535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9D6535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EA781F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C2F9C"/>
    <w:multiLevelType w:val="hybridMultilevel"/>
    <w:tmpl w:val="2B42DE02"/>
    <w:lvl w:tplc="CF00E9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0652C1"/>
    <w:multiLevelType w:val="hybridMultilevel"/>
    <w:tmpl w:val="5DDA0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5106C8"/>
    <w:multiLevelType w:val="hybridMultilevel"/>
    <w:tmpl w:val="B7F829FC"/>
    <w:lvl w:tplc="73E804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5323672"/>
    <w:multiLevelType w:val="hybridMultilevel"/>
    <w:tmpl w:val="C00C1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1C62E7"/>
    <w:multiLevelType w:val="hybridMultilevel"/>
    <w:tmpl w:val="437EA90A"/>
    <w:lvl w:tplc="2EA0156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596C"/>
    <w:rsid w:val="000E1F39"/>
    <w:rsid w:val="001F7FC4"/>
    <w:rsid w:val="00216A99"/>
    <w:rsid w:val="00305A84"/>
    <w:rsid w:val="003F740D"/>
    <w:rsid w:val="004774C9"/>
    <w:rsid w:val="005963EC"/>
    <w:rsid w:val="00647023"/>
    <w:rsid w:val="007857E3"/>
    <w:rsid w:val="008512FB"/>
    <w:rsid w:val="008851DD"/>
    <w:rsid w:val="009D6535"/>
    <w:rsid w:val="00A164CE"/>
    <w:rsid w:val="00AA6B77"/>
    <w:rsid w:val="00AF61DB"/>
    <w:rsid w:val="00B86E58"/>
    <w:rsid w:val="00C50F5D"/>
    <w:rsid w:val="00C61F72"/>
    <w:rsid w:val="00C91313"/>
    <w:rsid w:val="00D2644F"/>
    <w:rsid w:val="00D27434"/>
    <w:rsid w:val="00DA5B77"/>
    <w:rsid w:val="00E31723"/>
    <w:rsid w:val="00EA781F"/>
    <w:rsid w:val="00ED687B"/>
    <w:rsid w:val="00F1036D"/>
    <w:rsid w:val="00F54AD4"/>
    <w:rsid w:val="00FD2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1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A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A8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A8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A8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1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A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A8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A8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A8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45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312</properties:Words>
  <properties:Characters>1782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2018-09-21T12:19:00Z</dcterms:created>
  <dc:creator>ADMINIBM</dc:creator>
  <cp:lastModifiedBy>Katarina Drndelić</cp:lastModifiedBy>
  <cp:lastPrinted>2018-09-20T11:42:00Z</cp:lastPrinted>
  <dcterms:modified xmlns:xsi="http://www.w3.org/2001/XMLSchema-instance" xsi:type="dcterms:W3CDTF">2018-09-21T12:19:00Z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St-97/2012-83 / Podnesak - Izvješće stečajnog upravitelja (PABO IZVJEŠĆE OBR.20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