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28c4e" w14:paraId="a928c4e" w:rsidRDefault="003D00FF" w:rsidP="003D00FF" w:rsidR="003D00FF" w:rsidRPr="003527C1">
      <w:pPr>
        <w:tabs>
          <w:tab w:pos="5940" w:val="left"/>
        </w:tabs>
        <w:spacing w:lineRule="atLeast" w:line="240"/>
        <w15:collapsed w:val="false"/>
        <w:rPr>
          <w:spacing w:val="8"/>
        </w:rPr>
      </w:pPr>
      <w:bookmarkStart w:name="_GoBack" w:id="0"/>
      <w:bookmarkEnd w:id="0"/>
      <w:r w:rsidRPr="003527C1">
        <w:tab/>
      </w:r>
      <w:r w:rsidRPr="003527C1">
        <w:tab/>
      </w:r>
      <w:r w:rsidRPr="003527C1">
        <w:tab/>
      </w:r>
      <w:r w:rsidRPr="003527C1">
        <w:tab/>
        <w:t xml:space="preserve">       </w:t>
      </w:r>
    </w:p>
    <w:p w:rsidRDefault="003D00FF" w:rsidP="003D00FF" w:rsidR="003D00FF" w:rsidRPr="003527C1">
      <w:pPr>
        <w:spacing w:lineRule="atLeast" w:line="240"/>
      </w:pPr>
      <w:r w:rsidRPr="003527C1">
        <w:t>TRGOVAČKI SUD U PAZINU</w:t>
      </w:r>
      <w:r w:rsidR="00F522F9">
        <w:tab/>
      </w:r>
      <w:r w:rsidR="00F522F9">
        <w:tab/>
      </w:r>
      <w:r w:rsidR="00F522F9">
        <w:tab/>
      </w:r>
      <w:r w:rsidR="00F522F9">
        <w:tab/>
      </w:r>
      <w:r w:rsidR="00F522F9">
        <w:tab/>
      </w:r>
      <w:r w:rsidR="00E3710C">
        <w:t xml:space="preserve">     </w:t>
      </w:r>
    </w:p>
    <w:p w:rsidRDefault="003D00FF" w:rsidP="003D00FF" w:rsidR="003D00FF">
      <w:pPr>
        <w:spacing w:lineRule="atLeast" w:line="240"/>
      </w:pPr>
      <w:r w:rsidRPr="003527C1">
        <w:t>52000</w:t>
      </w:r>
      <w:r>
        <w:t xml:space="preserve"> PAZIN, Dršćevka 1 </w:t>
      </w:r>
      <w:r>
        <w:tab/>
      </w:r>
      <w:r>
        <w:tab/>
      </w:r>
      <w:r>
        <w:tab/>
      </w:r>
      <w:r>
        <w:tab/>
      </w:r>
      <w:r>
        <w:tab/>
      </w:r>
      <w:r>
        <w:tab/>
        <w:t xml:space="preserve">     </w:t>
      </w:r>
      <w:r w:rsidR="003B13ED">
        <w:t xml:space="preserve">    </w:t>
      </w:r>
      <w:r w:rsidR="00E3710C">
        <w:t xml:space="preserve"> </w:t>
      </w:r>
      <w:r w:rsidRPr="003527C1">
        <w:br/>
      </w:r>
      <w:r w:rsidRPr="003527C1">
        <w:tab/>
      </w:r>
      <w:r w:rsidRPr="003527C1">
        <w:tab/>
      </w:r>
      <w:r w:rsidRPr="003527C1">
        <w:tab/>
      </w:r>
      <w:r w:rsidRPr="003527C1">
        <w:tab/>
      </w:r>
      <w:r w:rsidRPr="003527C1">
        <w:tab/>
      </w:r>
      <w:r w:rsidRPr="003527C1">
        <w:tab/>
      </w:r>
      <w:r w:rsidRPr="003527C1">
        <w:tab/>
      </w:r>
    </w:p>
    <w:p w:rsidRDefault="003D00FF" w:rsidP="003D00FF" w:rsidR="003D00FF" w:rsidRPr="003527C1">
      <w:pPr>
        <w:spacing w:lineRule="atLeast" w:line="240"/>
      </w:pPr>
      <w:r w:rsidRPr="003527C1">
        <w:tab/>
      </w:r>
      <w:r w:rsidRPr="003527C1">
        <w:tab/>
      </w:r>
      <w:r w:rsidRPr="003527C1">
        <w:tab/>
      </w:r>
    </w:p>
    <w:p w:rsidRDefault="003D00FF" w:rsidP="003D00FF" w:rsidR="003D00FF" w:rsidRPr="003527C1">
      <w:pPr>
        <w:spacing w:lineRule="atLeast" w:line="240"/>
        <w:jc w:val="center"/>
      </w:pPr>
      <w:r w:rsidRPr="003527C1">
        <w:t>Z A P I S N I K</w:t>
      </w:r>
    </w:p>
    <w:p w:rsidRDefault="00F522F9" w:rsidP="003D00FF" w:rsidR="003D00FF" w:rsidRPr="003527C1">
      <w:pPr>
        <w:spacing w:lineRule="atLeast" w:line="240"/>
        <w:jc w:val="center"/>
      </w:pPr>
      <w:r>
        <w:t>o</w:t>
      </w:r>
      <w:r w:rsidR="003D00FF" w:rsidRPr="00475553">
        <w:t xml:space="preserve">d </w:t>
      </w:r>
      <w:r>
        <w:t>16</w:t>
      </w:r>
      <w:r w:rsidR="003D00FF">
        <w:t xml:space="preserve">. </w:t>
      </w:r>
      <w:r>
        <w:t>siječnja</w:t>
      </w:r>
      <w:r w:rsidR="003D00FF" w:rsidRPr="00475553">
        <w:t xml:space="preserve"> 201</w:t>
      </w:r>
      <w:r>
        <w:t>8</w:t>
      </w:r>
      <w:r w:rsidR="003D00FF" w:rsidRPr="003527C1">
        <w:t>.</w:t>
      </w:r>
    </w:p>
    <w:p w:rsidRDefault="00F522F9" w:rsidP="003D00FF" w:rsidR="003D00FF">
      <w:pPr>
        <w:jc w:val="center"/>
      </w:pPr>
      <w:r>
        <w:t>s</w:t>
      </w:r>
      <w:r w:rsidR="003D00FF" w:rsidRPr="001B4754">
        <w:t xml:space="preserve">astavljen kod Trgovačkog suda u Pazinu </w:t>
      </w:r>
    </w:p>
    <w:p w:rsidRDefault="003D00FF" w:rsidP="003D00FF" w:rsidR="003D00FF">
      <w:pPr>
        <w:jc w:val="center"/>
      </w:pPr>
      <w:r w:rsidRPr="001B4754">
        <w:t xml:space="preserve">o </w:t>
      </w:r>
      <w:r>
        <w:t>završnom ročištu vjerovnika</w:t>
      </w:r>
      <w:r w:rsidRPr="001B4754">
        <w:t xml:space="preserve"> </w:t>
      </w:r>
    </w:p>
    <w:p w:rsidRDefault="003D00FF" w:rsidP="003D00FF" w:rsidR="003D00FF">
      <w:pPr>
        <w:jc w:val="center"/>
      </w:pPr>
      <w:r w:rsidRPr="001B4754">
        <w:t xml:space="preserve">u stečajnom postupku nad </w:t>
      </w:r>
      <w:r>
        <w:t xml:space="preserve">stečajnim dužnikom </w:t>
      </w:r>
    </w:p>
    <w:p w:rsidRDefault="003314AF" w:rsidP="003D00FF" w:rsidR="003314AF">
      <w:pPr>
        <w:jc w:val="center"/>
      </w:pPr>
      <w:r>
        <w:t>s</w:t>
      </w:r>
      <w:r w:rsidR="00F522F9">
        <w:t xml:space="preserve">tečajna masa iza AURIGENA d.o.o. u stečaju, Rijeka, Ante Starčevića 5, </w:t>
      </w:r>
    </w:p>
    <w:p w:rsidRDefault="00F522F9" w:rsidP="003D00FF" w:rsidR="003D00FF" w:rsidRPr="003527C1">
      <w:pPr>
        <w:jc w:val="center"/>
      </w:pPr>
      <w:r>
        <w:t>OIB: 12886280744</w:t>
      </w:r>
    </w:p>
    <w:p w:rsidRDefault="003D00FF" w:rsidP="003D00FF" w:rsidR="003D00FF">
      <w:pPr>
        <w:spacing w:lineRule="atLeast" w:line="240"/>
        <w:ind w:firstLine="720"/>
        <w:jc w:val="center"/>
      </w:pPr>
    </w:p>
    <w:p w:rsidRDefault="003D00FF" w:rsidP="003D00FF" w:rsidR="003D00FF" w:rsidRPr="003527C1">
      <w:pPr>
        <w:spacing w:lineRule="atLeast" w:line="240"/>
        <w:ind w:firstLine="720"/>
        <w:jc w:val="center"/>
      </w:pPr>
      <w:r w:rsidRPr="003527C1">
        <w:t xml:space="preserve">  </w:t>
      </w:r>
    </w:p>
    <w:p w:rsidRDefault="003D00FF" w:rsidP="003D00FF" w:rsidR="003D00FF" w:rsidRPr="003527C1">
      <w:pPr>
        <w:spacing w:lineRule="atLeast" w:line="240"/>
        <w:jc w:val="both"/>
      </w:pPr>
      <w:r w:rsidRPr="003527C1">
        <w:t>OD SUDA NAZOČNI:</w:t>
      </w:r>
    </w:p>
    <w:p w:rsidRDefault="003314AF" w:rsidP="003D00FF" w:rsidR="003D00FF" w:rsidRPr="003527C1">
      <w:pPr>
        <w:spacing w:lineRule="atLeast" w:line="240"/>
        <w:jc w:val="both"/>
      </w:pPr>
      <w:r>
        <w:t>Tijana Licul</w:t>
      </w:r>
      <w:r w:rsidR="003D00FF">
        <w:t>, stečajna sutkinja</w:t>
      </w:r>
      <w:r w:rsidR="003D00FF" w:rsidRPr="003527C1">
        <w:t xml:space="preserve"> </w:t>
      </w:r>
    </w:p>
    <w:p w:rsidRDefault="003314AF" w:rsidP="003D00FF" w:rsidR="003D00FF" w:rsidRPr="003527C1">
      <w:pPr>
        <w:spacing w:lineRule="atLeast" w:line="240"/>
        <w:jc w:val="both"/>
      </w:pPr>
      <w:r>
        <w:t>Sanja Prodan</w:t>
      </w:r>
      <w:r w:rsidR="003D00FF" w:rsidRPr="003527C1">
        <w:t>, zapisničar</w:t>
      </w:r>
      <w:r w:rsidR="003D00FF">
        <w:t>ka</w:t>
      </w:r>
    </w:p>
    <w:p w:rsidRDefault="003D00FF" w:rsidP="003D00FF" w:rsidR="003D00FF">
      <w:pPr>
        <w:spacing w:lineRule="atLeast" w:line="240"/>
        <w:jc w:val="both"/>
      </w:pPr>
    </w:p>
    <w:p w:rsidRDefault="00A206D8" w:rsidP="003D00FF" w:rsidR="00A206D8" w:rsidRPr="003527C1">
      <w:pPr>
        <w:spacing w:lineRule="atLeast" w:line="240"/>
        <w:jc w:val="both"/>
      </w:pPr>
    </w:p>
    <w:p w:rsidRDefault="003D00FF" w:rsidP="003D00FF" w:rsidR="003D00FF" w:rsidRPr="00475553">
      <w:pPr>
        <w:spacing w:lineRule="atLeast" w:line="240"/>
        <w:jc w:val="both"/>
      </w:pPr>
      <w:r w:rsidRPr="00475553">
        <w:t>Počet</w:t>
      </w:r>
      <w:r w:rsidRPr="00761516">
        <w:t xml:space="preserve">ak u </w:t>
      </w:r>
      <w:r w:rsidR="003314AF">
        <w:t>9,00</w:t>
      </w:r>
      <w:r w:rsidRPr="00761516">
        <w:t xml:space="preserve"> sati. Ročište</w:t>
      </w:r>
      <w:r w:rsidRPr="00475553">
        <w:t xml:space="preserve"> je javno.</w:t>
      </w:r>
    </w:p>
    <w:p w:rsidRDefault="003D00FF" w:rsidP="003D00FF" w:rsidR="003D00FF" w:rsidRPr="003767FF">
      <w:pPr>
        <w:spacing w:lineRule="atLeast" w:line="240"/>
        <w:jc w:val="both"/>
      </w:pPr>
      <w:r w:rsidRPr="003767FF">
        <w:t>Utvrđuje se da su pristupili:</w:t>
      </w:r>
    </w:p>
    <w:p w:rsidRDefault="003D00FF" w:rsidP="003D00FF" w:rsidR="003D00FF">
      <w:pPr>
        <w:spacing w:lineRule="atLeast" w:line="240"/>
        <w:jc w:val="both"/>
      </w:pPr>
      <w:r w:rsidRPr="003767FF">
        <w:t xml:space="preserve">- stečajni upravitelj </w:t>
      </w:r>
      <w:r w:rsidR="003314AF">
        <w:t>Marko Zagorac.</w:t>
      </w:r>
    </w:p>
    <w:p w:rsidRDefault="00572631" w:rsidP="003D00FF" w:rsidR="00572631">
      <w:pPr>
        <w:spacing w:lineRule="atLeast" w:line="240"/>
        <w:jc w:val="both"/>
      </w:pPr>
      <w:r>
        <w:t xml:space="preserve">- Željko Perčinlić, za vjerovnika RH. </w:t>
      </w:r>
    </w:p>
    <w:p w:rsidRDefault="003D00FF" w:rsidP="003D00FF" w:rsidR="003D00FF">
      <w:pPr>
        <w:spacing w:lineRule="atLeast" w:line="240"/>
        <w:jc w:val="both"/>
      </w:pPr>
    </w:p>
    <w:p w:rsidRDefault="003D00FF" w:rsidP="003D00FF" w:rsidR="003D00FF" w:rsidRPr="00874F1F">
      <w:pPr>
        <w:ind w:firstLine="708"/>
        <w:jc w:val="both"/>
      </w:pPr>
      <w:r w:rsidRPr="00874F1F">
        <w:t xml:space="preserve">Dnevni red </w:t>
      </w:r>
      <w:r>
        <w:t>završnog ročišta vjerovnika</w:t>
      </w:r>
      <w:r w:rsidRPr="00874F1F">
        <w:t>:</w:t>
      </w:r>
    </w:p>
    <w:p w:rsidRDefault="003314AF" w:rsidP="003314AF" w:rsidR="003314AF">
      <w:pPr>
        <w:ind w:firstLine="708"/>
        <w:jc w:val="both"/>
      </w:pPr>
      <w:r>
        <w:t xml:space="preserve">1. Rasprava o završnom računu stečajnog upravitelja </w:t>
      </w:r>
    </w:p>
    <w:p w:rsidRDefault="003314AF" w:rsidP="003314AF" w:rsidR="003314AF">
      <w:pPr>
        <w:ind w:firstLine="708"/>
        <w:jc w:val="both"/>
      </w:pPr>
      <w:r>
        <w:t>2. Podnošenje prigovora na završni popis.</w:t>
      </w:r>
    </w:p>
    <w:p w:rsidRDefault="003314AF" w:rsidP="003314AF" w:rsidR="003314AF">
      <w:pPr>
        <w:ind w:firstLine="708"/>
        <w:jc w:val="both"/>
      </w:pPr>
      <w:r>
        <w:t>3. Donošenje odluke o neunovčivim predmetima stečajne mase.</w:t>
      </w:r>
    </w:p>
    <w:p w:rsidRDefault="003D00FF" w:rsidP="003D00FF" w:rsidR="003D00FF">
      <w:pPr>
        <w:spacing w:lineRule="atLeast" w:line="240"/>
        <w:jc w:val="both"/>
      </w:pPr>
    </w:p>
    <w:p w:rsidRDefault="00A206D8" w:rsidP="003D00FF" w:rsidR="00A206D8">
      <w:pPr>
        <w:spacing w:lineRule="atLeast" w:line="240"/>
        <w:jc w:val="both"/>
      </w:pPr>
    </w:p>
    <w:p w:rsidRDefault="003D00FF" w:rsidP="003D00FF" w:rsidR="003D00FF">
      <w:pPr>
        <w:spacing w:lineRule="atLeast" w:line="240"/>
        <w:jc w:val="both"/>
      </w:pPr>
      <w:r>
        <w:tab/>
        <w:t>Konstatira se da je završni račun objavljen na e-Oglasnoj pl</w:t>
      </w:r>
      <w:r w:rsidRPr="001D74C9">
        <w:t>oči suda</w:t>
      </w:r>
      <w:r w:rsidRPr="00761516">
        <w:t xml:space="preserve"> </w:t>
      </w:r>
      <w:r w:rsidR="00005E84">
        <w:t>30. studenog 2017.</w:t>
      </w:r>
    </w:p>
    <w:p w:rsidRDefault="003D00FF" w:rsidP="003D00FF" w:rsidR="003D00FF">
      <w:pPr>
        <w:spacing w:lineRule="atLeast" w:line="240"/>
        <w:jc w:val="both"/>
      </w:pPr>
    </w:p>
    <w:p w:rsidRDefault="00572631" w:rsidP="003D00FF" w:rsidR="00A206D8">
      <w:pPr>
        <w:spacing w:lineRule="atLeast" w:line="240"/>
        <w:jc w:val="both"/>
      </w:pPr>
      <w:r>
        <w:tab/>
        <w:t>Utvrđuje se da uje neposredno prije održavanja ov</w:t>
      </w:r>
      <w:r w:rsidR="0043030B">
        <w:t>og ročiošta vjerovnik Giorgio G</w:t>
      </w:r>
      <w:r>
        <w:t xml:space="preserve">ollini putem punomoćnika dostavio podnesak kojim se očituje na način da je suglasan sa završnim računom stečajnog upravitelja. </w:t>
      </w:r>
    </w:p>
    <w:p w:rsidRDefault="00572631" w:rsidP="003D00FF" w:rsidR="00572631">
      <w:pPr>
        <w:spacing w:lineRule="atLeast" w:line="240"/>
        <w:jc w:val="both"/>
      </w:pPr>
    </w:p>
    <w:p w:rsidRDefault="003767FF" w:rsidP="003D00FF" w:rsidR="003D00FF">
      <w:pPr>
        <w:spacing w:lineRule="atLeast" w:line="240"/>
        <w:jc w:val="both"/>
      </w:pPr>
      <w:r>
        <w:tab/>
        <w:t>Prelazi se na točku 1. dnevnog reda:</w:t>
      </w:r>
    </w:p>
    <w:p w:rsidRDefault="003767FF" w:rsidP="003D00FF" w:rsidR="00613566">
      <w:pPr>
        <w:spacing w:lineRule="atLeast" w:line="240"/>
        <w:jc w:val="both"/>
      </w:pPr>
      <w:r>
        <w:tab/>
      </w:r>
      <w:r w:rsidR="003D00FF">
        <w:t xml:space="preserve">Stečajni upravitelj </w:t>
      </w:r>
      <w:r>
        <w:t xml:space="preserve">izlaže završni račun u bitnome kao i </w:t>
      </w:r>
      <w:r w:rsidR="00885E4A">
        <w:t>u završnom računu podnesenom u pisanom obliku 29. studenog 2017. U bitnome od prodaje nekretnine ostvaren je iznos od 505.327,09 kn, što uvećano za kamate od 110,57 kn čini ukupne primitke od 505.437,66 kn. Nakon što je stečajnom uipravitelju isplaćena nagrada, kao i</w:t>
      </w:r>
      <w:r w:rsidR="002A004C">
        <w:t xml:space="preserve"> nakon što su podmireni</w:t>
      </w:r>
      <w:r w:rsidR="0043030B">
        <w:t xml:space="preserve"> drugi troškovi</w:t>
      </w:r>
      <w:r w:rsidR="002A004C">
        <w:t xml:space="preserve">, sve kako je navedeno u završnom računu preostao je iznos od 385.704,30 kn. od tog iznosa u cijelosti će se podmiriti sve priznate tražbine u ovom postupku (višeg i nižeg isplatnog reda, sve kako je navedeno pod točkom IV. završnog popisa). nakon toga, preostat će iznos od 366.726,53 kn od čega će se 1.726,53 kn iskoristiti za zbrinjavbanje dok. stečajnog dužnika i troškove zatvaranja računa, te još nešto manji iznos za podmirenje naknada za održavanje računa koji su nastali u međuvrem,enu, nakon čega će se preostali iznos od oko 365.000,00 kn predati članu društva Giorgiu Gollinu, sukladno čl. 285. SZ-a. </w:t>
      </w:r>
    </w:p>
    <w:p w:rsidRDefault="006A7C28" w:rsidP="003D00FF" w:rsidR="006A7C28">
      <w:pPr>
        <w:spacing w:lineRule="atLeast" w:line="240"/>
        <w:jc w:val="both"/>
      </w:pPr>
    </w:p>
    <w:p w:rsidRDefault="006A7C28" w:rsidP="003D00FF" w:rsidR="006A7C28">
      <w:pPr>
        <w:spacing w:lineRule="atLeast" w:line="240"/>
        <w:jc w:val="both"/>
      </w:pPr>
    </w:p>
    <w:p w:rsidRDefault="00613566" w:rsidP="00613566" w:rsidR="00613566">
      <w:pPr>
        <w:spacing w:lineRule="atLeast" w:line="240"/>
        <w:jc w:val="both"/>
      </w:pPr>
      <w:r>
        <w:tab/>
        <w:t>Prelazi se na točku 2. dnevnog reda:</w:t>
      </w:r>
    </w:p>
    <w:p w:rsidRDefault="00613566" w:rsidP="00613566" w:rsidR="00613566">
      <w:pPr>
        <w:spacing w:lineRule="atLeast" w:line="240"/>
        <w:jc w:val="both"/>
      </w:pPr>
      <w:r>
        <w:tab/>
      </w:r>
      <w:r w:rsidR="00A206D8">
        <w:t>Utvrđuje se da nije bilo prigovora na završni popis.</w:t>
      </w:r>
    </w:p>
    <w:p w:rsidRDefault="003D00FF" w:rsidP="003D00FF" w:rsidR="003D00FF">
      <w:pPr>
        <w:tabs>
          <w:tab w:pos="1680" w:val="left"/>
        </w:tabs>
        <w:spacing w:lineRule="atLeast" w:line="240"/>
        <w:ind w:firstLine="708"/>
        <w:jc w:val="both"/>
      </w:pPr>
    </w:p>
    <w:p w:rsidRDefault="00613566" w:rsidP="00613566" w:rsidR="00613566">
      <w:pPr>
        <w:spacing w:lineRule="atLeast" w:line="240"/>
        <w:jc w:val="both"/>
      </w:pPr>
      <w:r>
        <w:tab/>
        <w:t>Prelazi se na točku 3. dnevnog reda:</w:t>
      </w:r>
    </w:p>
    <w:p w:rsidRDefault="00A206D8" w:rsidP="00613566" w:rsidR="00A206D8">
      <w:pPr>
        <w:spacing w:lineRule="atLeast" w:line="240"/>
        <w:jc w:val="both"/>
      </w:pPr>
      <w:r>
        <w:tab/>
        <w:t>Neunovčivih predmeta stečajne mase nema.</w:t>
      </w:r>
    </w:p>
    <w:p w:rsidRDefault="003D00FF" w:rsidP="003D00FF" w:rsidR="003D00FF" w:rsidRPr="003527C1">
      <w:pPr>
        <w:tabs>
          <w:tab w:pos="1680" w:val="left"/>
        </w:tabs>
        <w:spacing w:lineRule="atLeast" w:line="240"/>
        <w:ind w:firstLine="708"/>
        <w:jc w:val="both"/>
      </w:pPr>
    </w:p>
    <w:p w:rsidRDefault="003D00FF" w:rsidP="003D00FF" w:rsidR="003D00FF" w:rsidRPr="003527C1">
      <w:pPr>
        <w:spacing w:lineRule="atLeast" w:line="240"/>
        <w:jc w:val="both"/>
      </w:pPr>
      <w:r>
        <w:tab/>
        <w:t>Sutkinja</w:t>
      </w:r>
      <w:r w:rsidRPr="003527C1">
        <w:t xml:space="preserve"> donosi</w:t>
      </w:r>
    </w:p>
    <w:p w:rsidRDefault="003B13ED" w:rsidP="003D00FF" w:rsidR="003D00FF" w:rsidRPr="003527C1">
      <w:pPr>
        <w:spacing w:lineRule="atLeast" w:line="240"/>
        <w:jc w:val="center"/>
      </w:pPr>
      <w:r>
        <w:t>r</w:t>
      </w:r>
      <w:r w:rsidR="003D00FF">
        <w:t xml:space="preserve"> j e š e nj e</w:t>
      </w:r>
    </w:p>
    <w:p w:rsidRDefault="003D00FF" w:rsidP="003D00FF" w:rsidR="003D00FF">
      <w:pPr>
        <w:spacing w:lineRule="atLeast" w:line="240"/>
        <w:jc w:val="center"/>
      </w:pPr>
    </w:p>
    <w:p w:rsidRDefault="00A206D8" w:rsidP="003D00FF" w:rsidR="00A206D8" w:rsidRPr="005A7875">
      <w:pPr>
        <w:spacing w:lineRule="atLeast" w:line="240"/>
        <w:jc w:val="center"/>
      </w:pPr>
    </w:p>
    <w:p w:rsidRDefault="00A206D8" w:rsidP="003D00FF" w:rsidR="00A206D8">
      <w:pPr>
        <w:tabs>
          <w:tab w:pos="0" w:val="left"/>
        </w:tabs>
        <w:spacing w:lineRule="atLeast" w:line="240"/>
        <w:jc w:val="both"/>
      </w:pPr>
      <w:r>
        <w:tab/>
        <w:t>Stečajni upravitelj će izvijestiti sud nakon provedbe završne diobe i podmirenja troškova, nakon čega će biti donesena odluka o zaključenju stečajnog postupka.</w:t>
      </w:r>
    </w:p>
    <w:p w:rsidRDefault="00A206D8" w:rsidP="003D00FF" w:rsidR="00A206D8">
      <w:pPr>
        <w:tabs>
          <w:tab w:pos="0" w:val="left"/>
        </w:tabs>
        <w:spacing w:lineRule="atLeast" w:line="240"/>
        <w:jc w:val="both"/>
      </w:pPr>
    </w:p>
    <w:p w:rsidRDefault="003D00FF" w:rsidP="003D00FF" w:rsidR="003D00FF">
      <w:pPr>
        <w:tabs>
          <w:tab w:pos="0" w:val="left"/>
        </w:tabs>
        <w:spacing w:lineRule="atLeast" w:line="240"/>
        <w:jc w:val="both"/>
      </w:pPr>
      <w:r>
        <w:tab/>
      </w:r>
    </w:p>
    <w:p w:rsidRDefault="003D00FF" w:rsidP="003D00FF" w:rsidR="003D00FF" w:rsidRPr="003527C1">
      <w:pPr>
        <w:spacing w:lineRule="atLeast" w:line="240"/>
        <w:jc w:val="both"/>
      </w:pPr>
    </w:p>
    <w:p w:rsidRDefault="003D00FF" w:rsidP="003D00FF" w:rsidR="003D00FF">
      <w:pPr>
        <w:pStyle w:val="Tijeloteksta"/>
        <w:spacing w:lineRule="atLeast" w:line="240"/>
        <w:ind w:firstLine="708"/>
        <w:jc w:val="center"/>
      </w:pPr>
      <w:r w:rsidRPr="003527C1">
        <w:t xml:space="preserve">Dovršeno u </w:t>
      </w:r>
      <w:r w:rsidR="006A7C28">
        <w:t>9,</w:t>
      </w:r>
      <w:r w:rsidR="0043030B">
        <w:t>10</w:t>
      </w:r>
      <w:r w:rsidRPr="003527C1">
        <w:t xml:space="preserve"> sati.</w:t>
      </w:r>
    </w:p>
    <w:p w:rsidRDefault="003D00FF" w:rsidP="003D00FF" w:rsidR="003D00FF" w:rsidRPr="003527C1">
      <w:pPr>
        <w:pStyle w:val="Tijeloteksta"/>
        <w:spacing w:lineRule="atLeast" w:line="240"/>
        <w:ind w:firstLine="708"/>
        <w:jc w:val="center"/>
      </w:pPr>
    </w:p>
    <w:p w:rsidRDefault="003D00FF" w:rsidP="003D00FF" w:rsidR="003D00FF">
      <w:pPr>
        <w:spacing w:lineRule="atLeast" w:line="240"/>
        <w:ind w:firstLine="708"/>
        <w:jc w:val="both"/>
        <w:rPr>
          <w:color w:val="FF0000"/>
        </w:rPr>
      </w:pPr>
    </w:p>
    <w:p w:rsidRDefault="00A206D8" w:rsidP="003D00FF" w:rsidR="00A206D8">
      <w:pPr>
        <w:spacing w:lineRule="atLeast" w:line="240"/>
        <w:ind w:firstLine="708"/>
        <w:jc w:val="both"/>
        <w:rPr>
          <w:color w:val="FF0000"/>
        </w:rPr>
      </w:pPr>
    </w:p>
    <w:p w:rsidRDefault="00A206D8" w:rsidP="003D00FF" w:rsidR="00A206D8" w:rsidRPr="003527C1">
      <w:pPr>
        <w:spacing w:lineRule="atLeast" w:line="240"/>
        <w:ind w:firstLine="708"/>
        <w:jc w:val="both"/>
        <w:rPr>
          <w:color w:val="FF0000"/>
        </w:rPr>
      </w:pPr>
    </w:p>
    <w:p w:rsidRDefault="003D00FF" w:rsidP="003D00FF" w:rsidR="003D00FF" w:rsidRPr="003527C1">
      <w:pPr>
        <w:spacing w:lineRule="atLeast" w:line="240"/>
        <w:jc w:val="center"/>
      </w:pPr>
      <w:r>
        <w:t xml:space="preserve">  </w:t>
      </w:r>
      <w:r>
        <w:tab/>
      </w:r>
      <w:r>
        <w:tab/>
      </w:r>
      <w:r>
        <w:tab/>
      </w:r>
      <w:r>
        <w:tab/>
      </w:r>
      <w:r>
        <w:tab/>
        <w:t xml:space="preserve">     Stečajna sutkinja</w:t>
      </w:r>
      <w:r>
        <w:tab/>
      </w:r>
      <w:r>
        <w:tab/>
        <w:t xml:space="preserve">   Stečajni</w:t>
      </w:r>
      <w:r w:rsidRPr="003527C1">
        <w:t xml:space="preserve"> upravitelj</w:t>
      </w:r>
    </w:p>
    <w:p w:rsidRDefault="003D00FF" w:rsidP="003D00FF" w:rsidR="003D00FF">
      <w:pPr>
        <w:spacing w:lineRule="atLeast" w:line="240"/>
        <w:jc w:val="center"/>
      </w:pPr>
      <w:r w:rsidRPr="003527C1">
        <w:tab/>
      </w:r>
    </w:p>
    <w:p w:rsidRDefault="003D00FF" w:rsidP="003D00FF" w:rsidR="003D00FF" w:rsidRPr="003527C1">
      <w:pPr>
        <w:spacing w:lineRule="atLeast" w:line="240"/>
        <w:jc w:val="center"/>
      </w:pPr>
    </w:p>
    <w:p w:rsidRDefault="003D00FF" w:rsidP="003D00FF" w:rsidR="003D00FF" w:rsidRPr="003527C1">
      <w:pPr>
        <w:spacing w:lineRule="atLeast" w:line="240"/>
        <w:jc w:val="center"/>
      </w:pPr>
    </w:p>
    <w:p w:rsidRDefault="003D00FF" w:rsidP="003D00FF" w:rsidR="003D00FF">
      <w:pPr>
        <w:spacing w:lineRule="atLeast" w:line="240"/>
        <w:ind w:firstLine="720"/>
        <w:jc w:val="both"/>
      </w:pPr>
      <w:r>
        <w:t xml:space="preserve">                </w:t>
      </w:r>
      <w:r>
        <w:tab/>
      </w:r>
      <w:r>
        <w:tab/>
        <w:t xml:space="preserve"> </w:t>
      </w:r>
      <w:r>
        <w:tab/>
        <w:t xml:space="preserve">           </w:t>
      </w:r>
      <w:r w:rsidRPr="003527C1">
        <w:t>Zapisničar</w:t>
      </w:r>
      <w:r>
        <w:t>ka</w:t>
      </w:r>
      <w:r w:rsidRPr="003527C1">
        <w:tab/>
      </w:r>
      <w:r>
        <w:tab/>
      </w:r>
      <w:r>
        <w:tab/>
        <w:t>Vjerovnici</w:t>
      </w:r>
    </w:p>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032319" w:rsidR="00500701"/>
    <w:sectPr w:rsidSect="005A7875" w:rsidR="00500701">
      <w:headerReference w:type="even" r:id="rId8"/>
      <w:headerReference w:type="default" r:id="rId9"/>
      <w:footerReference w:type="even" r:id="rId10"/>
      <w:footerReference w:type="default" r:id="rId11"/>
      <w:headerReference w:type="first" r:id="rId12"/>
      <w:footerReference w:type="first" r:id="rId13"/>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0FF" w:rsidP="003D00FF" w:rsidR="003D00FF">
      <w:r>
        <w:separator/>
      </w:r>
    </w:p>
  </w:endnote>
  <w:endnote w:id="0" w:type="continuationSeparator">
    <w:p w:rsidRDefault="003D00FF" w:rsidP="003D00FF" w:rsidR="003D0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2319" w:rsidR="000E5907">
    <w:pPr>
      <w:pStyle w:val="Podnoje"/>
      <w:ind w:right="360"/>
    </w:pPr>
  </w:p>
  <w:p w:rsidRDefault="00032319" w:rsidR="000E5907"/>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319" w:rsidP="00CA15AA" w:rsidR="000E5907">
    <w:pPr>
      <w:pStyle w:val="Podnoje"/>
      <w:framePr w:y="1" w:xAlign="center" w:vAnchor="text" w:hAnchor="margin" w:wrap="around"/>
      <w:rPr>
        <w:rStyle w:val="Brojstranice"/>
      </w:rPr>
    </w:pPr>
  </w:p>
  <w:p w:rsidRDefault="00032319" w:rsidR="000E590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F31" w:rsidR="00A43F3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0FF" w:rsidP="003D00FF" w:rsidR="003D00FF">
      <w:r>
        <w:separator/>
      </w:r>
    </w:p>
  </w:footnote>
  <w:footnote w:id="0" w:type="continuationSeparator">
    <w:p w:rsidRDefault="003D00FF" w:rsidP="003D00FF" w:rsidR="003D0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2319" w:rsidR="000E5907">
    <w:pPr>
      <w:pStyle w:val="Zaglavlje"/>
    </w:pPr>
  </w:p>
  <w:p w:rsidRDefault="00032319" w:rsidR="000E5907"/>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032319">
      <w:rPr>
        <w:rStyle w:val="Brojstranice"/>
        <w:noProof/>
      </w:rPr>
      <w:t>- 2 -</w:t>
    </w:r>
    <w:r>
      <w:rPr>
        <w:rStyle w:val="Brojstranice"/>
      </w:rPr>
      <w:fldChar w:fldCharType="end"/>
    </w:r>
  </w:p>
  <w:p w:rsidRDefault="00F522F9" w:rsidP="00F522F9" w:rsidR="00F522F9">
    <w:pPr>
      <w:pStyle w:val="Zaglavlje"/>
      <w:jc w:val="right"/>
    </w:pPr>
    <w:r>
      <w:t>4 St-1058/2016-</w:t>
    </w:r>
    <w:r w:rsidR="00A43F31">
      <w:t>50</w:t>
    </w:r>
  </w:p>
  <w:p w:rsidRDefault="00032319" w:rsidP="00034975" w:rsidR="000E5907" w:rsidRPr="00034975">
    <w:pPr>
      <w:jc w:val="right"/>
      <w:rPr>
        <w:b/>
      </w:rPr>
    </w:pPr>
  </w:p>
  <w:p w:rsidRDefault="00032319" w:rsidR="000E5907"/>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22F9" w:rsidP="00F522F9" w:rsidR="00F522F9">
    <w:pPr>
      <w:pStyle w:val="Zaglavlje"/>
      <w:jc w:val="right"/>
    </w:pPr>
    <w:r>
      <w:t>4 St-1058/2016-</w:t>
    </w:r>
    <w:r w:rsidR="00A43F31">
      <w:t>50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0FF"/>
    <w:rsid w:val="00005E84"/>
    <w:rsid w:val="00032319"/>
    <w:rsid w:val="002A004C"/>
    <w:rsid w:val="003314AF"/>
    <w:rsid w:val="003767FF"/>
    <w:rsid w:val="003B13ED"/>
    <w:rsid w:val="003B6757"/>
    <w:rsid w:val="003D00FF"/>
    <w:rsid w:val="0043030B"/>
    <w:rsid w:val="00554328"/>
    <w:rsid w:val="00572631"/>
    <w:rsid w:val="00605782"/>
    <w:rsid w:val="00613566"/>
    <w:rsid w:val="006A7C28"/>
    <w:rsid w:val="00761516"/>
    <w:rsid w:val="00885E4A"/>
    <w:rsid w:val="00954678"/>
    <w:rsid w:val="00985388"/>
    <w:rsid w:val="00A0073B"/>
    <w:rsid w:val="00A206D8"/>
    <w:rsid w:val="00A43F31"/>
    <w:rsid w:val="00C54607"/>
    <w:rsid w:val="00D03105"/>
    <w:rsid w:val="00E3710C"/>
    <w:rsid w:val="00F52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56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D00FF"/>
    <w:pPr>
      <w:jc w:val="both"/>
    </w:pPr>
    <w:rPr>
      <w:bCs w:val="false"/>
    </w:rPr>
  </w:style>
  <w:style w:customStyle="true" w:styleId="TijelotekstaChar" w:type="character">
    <w:name w:val="Tijelo teksta Char"/>
    <w:basedOn w:val="Zadanifontodlomka"/>
    <w:link w:val="Tijeloteksta"/>
    <w:rsid w:val="003D00FF"/>
    <w:rPr>
      <w:rFonts w:cs="Times New Roman" w:eastAsia="Times New Roman" w:hAnsi="Times New Roman" w:asci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false"/>
    </w:rPr>
  </w:style>
  <w:style w:customStyle="true" w:styleId="ZaglavljeChar" w:type="character">
    <w:name w:val="Zaglavlje Char"/>
    <w:basedOn w:val="Zadanifontodlomka"/>
    <w:link w:val="Zaglavlje"/>
    <w:rsid w:val="003D00FF"/>
    <w:rPr>
      <w:rFonts w:cs="Times New Roman" w:eastAsia="Times New Roman" w:hAnsi="Times New Roman" w:ascii="Times New Roman"/>
      <w:sz w:val="24"/>
      <w:szCs w:val="24"/>
      <w:lang w:eastAsia="hr-HR"/>
    </w:rPr>
  </w:style>
  <w:style w:styleId="Podnoje" w:type="paragraph">
    <w:name w:val="footer"/>
    <w:basedOn w:val="Normal"/>
    <w:link w:val="PodnojeChar"/>
    <w:rsid w:val="003D00FF"/>
    <w:pPr>
      <w:tabs>
        <w:tab w:pos="4536" w:val="center"/>
        <w:tab w:pos="9072" w:val="right"/>
      </w:tabs>
    </w:pPr>
    <w:rPr>
      <w:bCs w:val="false"/>
    </w:rPr>
  </w:style>
  <w:style w:customStyle="true" w:styleId="PodnojeChar" w:type="character">
    <w:name w:val="Podnožje Char"/>
    <w:basedOn w:val="Zadanifontodlomka"/>
    <w:link w:val="Podnoje"/>
    <w:rsid w:val="003D00F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105"/>
    <w:rPr>
      <w:color w:val="808080"/>
      <w:bdr w:space="0" w:sz="0" w:color="auto" w:val="none"/>
      <w:shd w:fill="auto" w:color="auto" w:val="clear"/>
    </w:rPr>
  </w:style>
  <w:style w:customStyle="true" w:styleId="eSPISCCParagraphDefaultFont" w:type="character">
    <w:name w:val="eSPIS_CC_Paragraph Default Font"/>
    <w:basedOn w:val="Zadanifontodlomka"/>
    <w:rsid w:val="00D03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105"/>
    <w:rPr>
      <w:bdr w:space="0" w:sz="0" w:color="auto" w:val="none"/>
      <w:shd w:fill="FFFFCC" w:color="auto" w:val="clear"/>
      <w:lang w:val="hr-HR"/>
    </w:rPr>
  </w:style>
  <w:style w:customStyle="true" w:styleId="PozadinaSvijetloCrvena" w:type="character">
    <w:name w:val="Pozadina_SvijetloCrvena"/>
    <w:basedOn w:val="eSPISCCParagraphDefaultFont"/>
    <w:rsid w:val="00D03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1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56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D00FF"/>
    <w:pPr>
      <w:jc w:val="both"/>
    </w:pPr>
    <w:rPr>
      <w:bCs w:val="0"/>
    </w:rPr>
  </w:style>
  <w:style w:customStyle="1" w:styleId="TijelotekstaChar" w:type="character">
    <w:name w:val="Tijelo teksta Char"/>
    <w:basedOn w:val="Zadanifontodlomka"/>
    <w:link w:val="Tijeloteksta"/>
    <w:rsid w:val="003D00FF"/>
    <w:rPr>
      <w:rFonts w:ascii="Times New Roman" w:cs="Times New Roman" w:eastAsia="Times New Roman" w:hAns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0"/>
    </w:rPr>
  </w:style>
  <w:style w:customStyle="1" w:styleId="ZaglavljeChar" w:type="character">
    <w:name w:val="Zaglavlje Char"/>
    <w:basedOn w:val="Zadanifontodlomka"/>
    <w:link w:val="Zaglavlje"/>
    <w:rsid w:val="003D00FF"/>
    <w:rPr>
      <w:rFonts w:ascii="Times New Roman" w:cs="Times New Roman" w:eastAsia="Times New Roman" w:hAnsi="Times New Roman"/>
      <w:sz w:val="24"/>
      <w:szCs w:val="24"/>
      <w:lang w:eastAsia="hr-HR"/>
    </w:rPr>
  </w:style>
  <w:style w:styleId="Podnoje" w:type="paragraph">
    <w:name w:val="footer"/>
    <w:basedOn w:val="Normal"/>
    <w:link w:val="PodnojeChar"/>
    <w:rsid w:val="003D00FF"/>
    <w:pPr>
      <w:tabs>
        <w:tab w:pos="4536" w:val="center"/>
        <w:tab w:pos="9072" w:val="right"/>
      </w:tabs>
    </w:pPr>
    <w:rPr>
      <w:bCs w:val="0"/>
    </w:rPr>
  </w:style>
  <w:style w:customStyle="1" w:styleId="PodnojeChar" w:type="character">
    <w:name w:val="Podnožje Char"/>
    <w:basedOn w:val="Zadanifontodlomka"/>
    <w:link w:val="Podnoje"/>
    <w:rsid w:val="003D00F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105"/>
    <w:rPr>
      <w:color w:val="808080"/>
      <w:bdr w:color="auto" w:space="0" w:sz="0" w:val="none"/>
      <w:shd w:color="auto" w:fill="auto" w:val="clear"/>
    </w:rPr>
  </w:style>
  <w:style w:customStyle="1" w:styleId="eSPISCCParagraphDefaultFont" w:type="character">
    <w:name w:val="eSPIS_CC_Paragraph Default Font"/>
    <w:basedOn w:val="Zadanifontodlomka"/>
    <w:rsid w:val="00D03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105"/>
    <w:rPr>
      <w:bdr w:color="auto" w:space="0" w:sz="0" w:val="none"/>
      <w:shd w:color="auto" w:fill="FFFFCC" w:val="clear"/>
      <w:lang w:val="hr-HR"/>
    </w:rPr>
  </w:style>
  <w:style w:customStyle="1" w:styleId="PozadinaSvijetloCrvena" w:type="character">
    <w:name w:val="Pozadina_SvijetloCrvena"/>
    <w:basedOn w:val="eSPISCCParagraphDefaultFont"/>
    <w:rsid w:val="00D03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1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8900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16. siječnja 2018.</izvorni_sadrzaj>
    <derivirana_varijabla naziv="DomainObject.StvarniPocetakDatum_1">16. siječnja 2018.</derivirana_varijabla>
  </DomainObject.StvarniPocetakDatum>
  <DomainObject.StvarniZavrsetakDatum>
    <izvorni_sadrzaj>16. siječnja 2018.</izvorni_sadrzaj>
    <derivirana_varijabla naziv="DomainObject.StvarniZavrsetakDatum_1">16. siječnja 2018.</derivirana_varijabla>
  </DomainObject.StvarniZavrsetakDatum>
  <DomainObject.PlaniraniZavrsetakDatum>
    <izvorni_sadrzaj>16. siječnja 2018.</izvorni_sadrzaj>
    <derivirana_varijabla naziv="DomainObject.PlaniraniZavrsetakDatum_1">16. siječnja 2018.</derivirana_varijabla>
  </DomainObject.PlaniraniZavrsetakDatum>
  <DomainObject.PlaniraniPocetakDatum>
    <izvorni_sadrzaj>16. siječnja 2018.</izvorni_sadrzaj>
    <derivirana_varijabla naziv="DomainObject.PlaniraniPocetakDatum_1">16. siječnja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2018.</izvorni_sadrzaj>
    <derivirana_varijabla naziv="DomainObject.Zapisnik.DatumKreiranja_1">16. siječnja 2018.</derivirana_varijabla>
  </DomainObject.Zapisnik.DatumKreiranja>
  <DomainObject.Zapisnik.ImovinskaKorist>
    <izvorni_sadrzaj/>
    <derivirana_varijabla naziv="DomainObject.Zapisnik.ImovinskaKorist_1"/>
  </DomainObject.Zapisnik.ImovinskaKorist>
  <DomainObject.Zapisnik.Oznaka>
    <izvorni_sadrzaj>St-1058/2016-50</izvorni_sadrzaj>
    <derivirana_varijabla naziv="DomainObject.Zapisnik.Oznaka_1">St-1058/2016-50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s prijavama tražbinama</izvorni_sadrzaj>
    <derivirana_varijabla naziv="DomainObject.Predmet.Opis_1">Spisu prileži crveni registrator s prijavama tražbinama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 radi odluke o prijedlogu 
(naknadna dioba)</izvorni_sadrzaj>
    <derivirana_varijabla naziv="DomainObject.Predmet.PrimjedbaSuca_1">novi br. radi odluke o prijedlogu 
(naknadna dioba)</derivirana_varijabla>
  </DomainObject.Predmet.PrimjedbaSuca>
  <DomainObject.Predmet.ProtustrankaFormated>
    <izvorni_sadrzaj>  Stečajna masa iza AURIGENA d.o.o. u stečaju</izvorni_sadrzaj>
    <derivirana_varijabla naziv="DomainObject.Predmet.ProtustrankaFormated_1">  Stečajna masa iza AURIGENA d.o.o. u stečaju</derivirana_varijabla>
  </DomainObject.Predmet.ProtustrankaFormated>
  <DomainObject.Predmet.ProtustrankaFormatedOIB>
    <izvorni_sadrzaj>  Stečajna masa iza AURIGENA d.o.o. u stečaju, OIB 12886280744</izvorni_sadrzaj>
    <derivirana_varijabla naziv="DomainObject.Predmet.ProtustrankaFormatedOIB_1">  Stečajna masa iza AURIGENA d.o.o. u stečaju, OIB 12886280744</derivirana_varijabla>
  </DomainObject.Predmet.ProtustrankaFormatedOIB>
  <DomainObject.Predmet.ProtustrankaFormatedWithAdress>
    <izvorni_sadrzaj> Stečajna masa iza AURIGENA d.o.o. u stečaju, Ante Starčevića 5, 51000 Rijeka</izvorni_sadrzaj>
    <derivirana_varijabla naziv="DomainObject.Predmet.ProtustrankaFormatedWithAdress_1"> Stečajna masa iza AURIGENA d.o.o. u stečaju, Ante Starčevića 5, 51000 Rijeka</derivirana_varijabla>
  </DomainObject.Predmet.ProtustrankaFormatedWithAdress>
  <DomainObject.Predmet.ProtustrankaFormatedWithAdressOIB>
    <izvorni_sadrzaj> Stečajna masa iza AURIGENA d.o.o. u stečaju, OIB 12886280744, Ante Starčevića 5, 51000 Rijeka</izvorni_sadrzaj>
    <derivirana_varijabla naziv="DomainObject.Predmet.ProtustrankaFormatedWithAdressOIB_1"> Stečajna masa iza AURIGENA d.o.o. u stečaju, OIB 12886280744, Ante Starčevića 5, 51000 Rijeka</derivirana_varijabla>
  </DomainObject.Predmet.ProtustrankaFormatedWithAdressOIB>
  <DomainObject.Predmet.ProtustrankaWithAdress>
    <izvorni_sadrzaj>Stečajna masa iza AURIGENA d.o.o. u stečaju Ante Starčevića 5, 51000 Rijeka</izvorni_sadrzaj>
    <derivirana_varijabla naziv="DomainObject.Predmet.ProtustrankaWithAdress_1">Stečajna masa iza AURIGENA d.o.o. u stečaju Ante Starčevića 5, 51000 Rijeka</derivirana_varijabla>
  </DomainObject.Predmet.ProtustrankaWithAdress>
  <DomainObject.Predmet.ProtustrankaWithAdressOIB>
    <izvorni_sadrzaj>Stečajna masa iza AURIGENA d.o.o. u stečaju, OIB 12886280744, Ante Starčevića 5, 51000 Rijeka</izvorni_sadrzaj>
    <derivirana_varijabla naziv="DomainObject.Predmet.ProtustrankaWithAdressOIB_1">Stečajna masa iza AURIGENA d.o.o. u stečaju, OIB 12886280744, Ante Starčevića 5, 51000 Rijeka</derivirana_varijabla>
  </DomainObject.Predmet.ProtustrankaWithAdressOIB>
  <DomainObject.Predmet.ProtustrankaNazivFormated>
    <izvorni_sadrzaj>Stečajna masa iza AURIGENA d.o.o. u stečaju</izvorni_sadrzaj>
    <derivirana_varijabla naziv="DomainObject.Predmet.ProtustrankaNazivFormated_1">Stečajna masa iza AURIGENA d.o.o. u stečaju</derivirana_varijabla>
  </DomainObject.Predmet.ProtustrankaNazivFormated>
  <DomainObject.Predmet.ProtustrankaNazivFormatedOIB>
    <izvorni_sadrzaj>Stečajna masa iza AURIGENA d.o.o. u stečaju, OIB 12886280744</izvorni_sadrzaj>
    <derivirana_varijabla naziv="DomainObject.Predmet.ProtustrankaNazivFormatedOIB_1">Stečajna masa iza AURIGENA d.o.o. u stečaju, OIB 12886280744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234.31</izvorni_sadrzaj>
    <derivirana_varijabla naziv="DomainObject.Predmet.TrenutnaVrijednost_1">234.31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AURIGENA d.o.o. u stečaju</item>
    </izvorni_sadrzaj>
    <derivirana_varijabla naziv="DomainObject.Predmet.ProtuStrankaListFormated_1">
      <item>Stečajna masa iza AURIGENA d.o.o. u stečaju</item>
    </derivirana_varijabla>
  </DomainObject.Predmet.ProtuStrankaListFormated>
  <DomainObject.Predmet.ProtuStrankaListFormatedOIB>
    <izvorni_sadrzaj>
      <item>Stečajna masa iza AURIGENA d.o.o. u stečaju, OIB 12886280744</item>
    </izvorni_sadrzaj>
    <derivirana_varijabla naziv="DomainObject.Predmet.ProtuStrankaListFormatedOIB_1">
      <item>Stečajna masa iza AURIGENA d.o.o. u stečaju, OIB 12886280744</item>
    </derivirana_varijabla>
  </DomainObject.Predmet.ProtuStrankaListFormatedOIB>
  <DomainObject.Predmet.ProtuStrankaListFormatedWithAdress>
    <izvorni_sadrzaj>
      <item>Stečajna masa iza AURIGENA d.o.o. u stečaju, Ante Starčevića 5, 51000 Rijeka</item>
    </izvorni_sadrzaj>
    <derivirana_varijabla naziv="DomainObject.Predmet.ProtuStrankaListFormatedWithAdress_1">
      <item>Stečajna masa iza AURIGENA d.o.o. u stečaju, Ante Starčevića 5, 51000 Rijeka</item>
    </derivirana_varijabla>
  </DomainObject.Predmet.ProtuStrankaListFormatedWithAdress>
  <DomainObject.Predmet.ProtuStrankaListFormatedWithAdressOIB>
    <izvorni_sadrzaj>
      <item>Stečajna masa iza AURIGENA d.o.o. u stečaju, OIB 12886280744, Ante Starčevića 5, 51000 Rijeka</item>
    </izvorni_sadrzaj>
    <derivirana_varijabla naziv="DomainObject.Predmet.ProtuStrankaListFormatedWithAdressOIB_1">
      <item>Stečajna masa iza AURIGENA d.o.o. u stečaju, OIB 12886280744, Ante Starčevića 5, 51000 Rijeka</item>
    </derivirana_varijabla>
  </DomainObject.Predmet.ProtuStrankaListFormatedWithAdressOIB>
  <DomainObject.Predmet.ProtuStrankaListNazivFormated>
    <izvorni_sadrzaj>
      <item>Stečajna masa iza AURIGENA d.o.o. u stečaju</item>
    </izvorni_sadrzaj>
    <derivirana_varijabla naziv="DomainObject.Predmet.ProtuStrankaListNazivFormated_1">
      <item>Stečajna masa iza AURIGENA d.o.o. u stečaju</item>
    </derivirana_varijabla>
  </DomainObject.Predmet.ProtuStrankaListNazivFormated>
  <DomainObject.Predmet.ProtuStrankaListNazivFormatedOIB>
    <izvorni_sadrzaj>
      <item>Stečajna masa iza AURIGENA d.o.o. u stečaju, OIB 12886280744</item>
    </izvorni_sadrzaj>
    <derivirana_varijabla naziv="DomainObject.Predmet.ProtuStrankaListNazivFormatedOIB_1">
      <item>Stečajna masa iza AURIGENA d.o.o. u stečaju, OIB 12886280744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St-1058/2016-50</izvorni_sadrzaj>
    <derivirana_varijabla naziv="DomainObject.PoslovniBrojDokumenta_1">St-1058/2016-50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AURIGENA d.o.o. u stečaju</izvorni_sadrzaj>
    <derivirana_varijabla naziv="DomainObject.Predmet.ProtustrankaIDrugi_1">Stečajna masa iza AURIGENA d.o.o.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AURIGENA d.o.o. u stečaju, OIB 12886280744, Ante Starčevića 5, 51000 Rijeka</izvorni_sadrzaj>
    <derivirana_varijabla naziv="DomainObject.Predmet.ProtustrankaIDrugiAdressOIB_1">Stečajna masa iza AURIGENA d.o.o. u stečaju, OIB 12886280744, Ante Starčevića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AURIGENA d.o.o. u stečaju</item>
    </izvorni_sadrzaj>
    <derivirana_varijabla naziv="DomainObject.Predmet.SudioniciListNaziv_1">
      <item>FINANCIJSKA AGENCIJA, RC RIJEKA, PODRUŽNICA PULA, PULA</item>
      <item>Stečajna masa iza AURIGENA d.o.o. u stečaju</item>
    </derivirana_varijabla>
  </DomainObject.Predmet.SudioniciListNaziv>
  <DomainObject.Predmet.SudioniciListAdressOIB>
    <izvorni_sadrzaj>
      <item>FINANCIJSKA AGENCIJA, RC RIJEKA, PODRUŽNICA PULA, PULA, OIB 85821130368, Giardini 5,52100 Pula</item>
      <item>Stečajna masa iza AURIGENA d.o.o. u stečaju, OIB 12886280744, Ante Starčevića 5,51000 Rijeka</item>
    </izvorni_sadrzaj>
    <derivirana_varijabla naziv="DomainObject.Predmet.SudioniciListAdressOIB_1">
      <item>FINANCIJSKA AGENCIJA, RC RIJEKA, PODRUŽNICA PULA, PULA, OIB 85821130368, Giardini 5,52100 Pula</item>
      <item>Stečajna masa iza AURIGENA d.o.o. u stečaju, OIB 12886280744,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12886280744</item>
    </izvorni_sadrzaj>
    <derivirana_varijabla naziv="DomainObject.Predmet.SudioniciListNazivOIB_1">
      <item>, OIB 85821130368</item>
      <item>, OIB 12886280744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2068</properties:Characters>
  <properties:Lines>82</properties:Lines>
  <properties:Paragraphs>34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2018-01-16T07:02:00Z</dcterms:created>
  <dc:creator>Jasmina Matika</dc:creator>
  <cp:lastModifiedBy>Sanja Prodan</cp:lastModifiedBy>
  <dcterms:modified xmlns:xsi="http://www.w3.org/2001/XMLSchema-instance" xsi:type="dcterms:W3CDTF">2018-01-16T08:37:00Z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St-1058/2016-50 / Zapisnik - Završno ročište vjerovnika</vt:lpwstr>
  </prop:property>
  <prop:property name="CC_coloring" pid="4" fmtid="{D5CDD505-2E9C-101B-9397-08002B2CF9AE}">
    <vt:bool>false</vt:bool>
  </prop:property>
  <prop:property name="BrojStranica" pid="5" fmtid="{D5CDD505-2E9C-101B-9397-08002B2CF9AE}">
    <vt:i4>2</vt:i4>
  </prop:property>
</prop:Properties>
</file>