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fda8" w14:paraId="c7ffda8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5F2AFB" w:rsidR="005F2AFB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E5483A">
        <w:t>1997</w:t>
      </w:r>
      <w:r w:rsidR="00796B9E" w:rsidRPr="00A358AE">
        <w:t>/1</w:t>
      </w:r>
      <w:r w:rsidR="00263BF2">
        <w:t>6</w:t>
      </w:r>
      <w:r w:rsidR="009F234C">
        <w:t>-12</w:t>
      </w:r>
    </w:p>
    <w:p w:rsidRDefault="00076114" w:rsidP="00076114" w:rsidR="00076114" w:rsidRPr="00A358AE"/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E5483A" w:rsidP="009F234C" w:rsidR="00E5483A" w:rsidRPr="00E5483A">
      <w:pPr>
        <w:ind w:firstLine="708"/>
        <w:jc w:val="both"/>
      </w:pPr>
      <w:r w:rsidRPr="00E5483A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DOKUŠ GRADNJA j.d.o.o. za graditeljstvo i usluge, OIB 03649202571, Gračec (Općina Brckovljani), Zagrebačka 97, 1. veljače 2017.,</w:t>
      </w:r>
    </w:p>
    <w:p w:rsidRDefault="00263BF2" w:rsidP="00263BF2" w:rsidR="00263BF2" w:rsidRPr="00502A5F">
      <w:pPr>
        <w:jc w:val="center"/>
        <w:rPr>
          <w:color w:val="000000"/>
        </w:rPr>
      </w:pP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E5483A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E5483A" w:rsidRPr="00E5483A">
        <w:t>DOKUŠ GRADNJA j.d.o.o. za graditeljstvo i usluge, OIB 03649202571, Gračec (Općina Brckovljani), Zagrebačka 97</w:t>
      </w:r>
      <w:r w:rsidRPr="00A358AE">
        <w:t xml:space="preserve">, imenuje se </w:t>
      </w:r>
      <w:r w:rsidR="009F234C" w:rsidRPr="009F234C">
        <w:t>Nebojša Antolić, OIB: 94511496457, Zagreb, Pavla Hatza 3b</w:t>
      </w:r>
      <w:r w:rsidRPr="009F234C">
        <w:t>, privremenim stečajni</w:t>
      </w:r>
      <w:r w:rsidRPr="00A358AE">
        <w:t xml:space="preserve">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A358AE"/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EB5A2F" w:rsidP="00EC210F" w:rsidR="00EC210F" w:rsidRPr="00A358AE">
      <w:pPr>
        <w:ind w:firstLine="709"/>
        <w:jc w:val="both"/>
      </w:pPr>
      <w:r w:rsidRPr="00A358AE">
        <w:t xml:space="preserve">Financijska agencija, Regionalni centar Zagreb, podnijela je ovom sudu prijedlog za otvaranje stečajnog postupka nad </w:t>
      </w:r>
      <w:r w:rsidR="00A358AE">
        <w:t xml:space="preserve">dužnikom </w:t>
      </w:r>
      <w:r w:rsidR="00E5483A" w:rsidRPr="00E5483A">
        <w:t>DOKUŠ GRADNJA j.d.o.o. za graditeljstvo i usluge, OIB 03649202571, Gračec (Općina Brckovljani), Zagrebačka 97</w:t>
      </w:r>
      <w:r w:rsidR="00EC210F" w:rsidRPr="00A358AE">
        <w:t>.</w:t>
      </w:r>
    </w:p>
    <w:p w:rsidRDefault="00664F42" w:rsidP="00EC210F" w:rsidR="00076114" w:rsidRPr="00A358AE">
      <w:pPr>
        <w:ind w:firstLine="709"/>
        <w:jc w:val="both"/>
      </w:pPr>
      <w:r w:rsidRPr="00A358AE">
        <w:t>Prema odredbi čl.</w:t>
      </w:r>
      <w:r w:rsidR="00076114" w:rsidRPr="00A358AE">
        <w:t xml:space="preserve"> </w:t>
      </w:r>
      <w:r w:rsidR="005F2AFB" w:rsidRPr="00A358AE">
        <w:t>132</w:t>
      </w:r>
      <w:r w:rsidRPr="00A358AE">
        <w:t>. st.</w:t>
      </w:r>
      <w:r w:rsidR="00076114" w:rsidRPr="00A358AE">
        <w:t xml:space="preserve"> 1. </w:t>
      </w:r>
      <w:r w:rsidR="00150D89" w:rsidRPr="00A358AE">
        <w:t xml:space="preserve">Stečajnog zakona („Narodne novine“ broj broj </w:t>
      </w:r>
      <w:r w:rsidR="005F2AFB" w:rsidRPr="00A358AE">
        <w:t>71/15</w:t>
      </w:r>
      <w:r w:rsidR="00150D89" w:rsidRPr="00A358AE">
        <w:t xml:space="preserve">, dalje: SZ) </w:t>
      </w:r>
      <w:r w:rsidR="00AB0EC3" w:rsidRPr="00A358AE">
        <w:t>a</w:t>
      </w:r>
      <w:r w:rsidR="005F2AFB" w:rsidRPr="00A358A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A358AE">
      <w:pPr>
        <w:ind w:firstLine="708"/>
        <w:jc w:val="both"/>
      </w:pPr>
    </w:p>
    <w:p w:rsidRDefault="00664F42" w:rsidP="005F2AFB" w:rsidR="00076114" w:rsidRPr="00A358AE">
      <w:pPr>
        <w:ind w:firstLine="708"/>
        <w:jc w:val="both"/>
      </w:pPr>
      <w:r w:rsidRPr="00A358AE">
        <w:lastRenderedPageBreak/>
        <w:t>S obzirom na to da</w:t>
      </w:r>
      <w:r w:rsidR="00076114" w:rsidRPr="00A358AE">
        <w:t xml:space="preserve"> u ovoj fazi stečajnog postupka nije bilo moguće utvrditi status i stanje obveza dužnika i mogućnost da se imovinom dužnika pokriju troškov</w:t>
      </w:r>
      <w:r w:rsidRPr="00A358AE">
        <w:t>i stečajnog postupka</w:t>
      </w:r>
      <w:r w:rsidR="009F5A00" w:rsidRPr="00A358AE">
        <w:t xml:space="preserve">, pogotovo stoga što zastupnik po zakonu dužnika nije postupio po zaključku ovog suda od </w:t>
      </w:r>
      <w:r w:rsidR="00263BF2">
        <w:t>2</w:t>
      </w:r>
      <w:r w:rsidR="00E5483A">
        <w:t>2</w:t>
      </w:r>
      <w:r w:rsidR="00A358AE">
        <w:t xml:space="preserve">. </w:t>
      </w:r>
      <w:r w:rsidR="00263BF2">
        <w:t>prosinca</w:t>
      </w:r>
      <w:r w:rsidR="00EB5A2F" w:rsidRPr="00A358AE">
        <w:t xml:space="preserve"> 2016</w:t>
      </w:r>
      <w:r w:rsidR="009F5A00" w:rsidRPr="00A358AE">
        <w:t>.</w:t>
      </w:r>
      <w:r w:rsidR="00EB5A2F" w:rsidRPr="00A358AE">
        <w:t xml:space="preserve"> </w:t>
      </w:r>
      <w:r w:rsidR="009F5A00" w:rsidRPr="00A358AE">
        <w:t>i dostavio sudu pisano izvješće o financijsko-gospodarskom stanju dužnika</w:t>
      </w:r>
      <w:r w:rsidR="00E12214" w:rsidRPr="00A358AE">
        <w:t xml:space="preserve"> te</w:t>
      </w:r>
      <w:r w:rsidR="00EB5A2F" w:rsidRPr="00A358AE">
        <w:t xml:space="preserve"> nije</w:t>
      </w:r>
      <w:r w:rsidR="00E12214" w:rsidRPr="00A358AE">
        <w:t xml:space="preserve"> pristupio na ročište</w:t>
      </w:r>
      <w:r w:rsidR="00EB5A2F" w:rsidRPr="00A358AE">
        <w:t xml:space="preserve"> </w:t>
      </w:r>
      <w:r w:rsidR="00263BF2">
        <w:t>1</w:t>
      </w:r>
      <w:r w:rsidR="00A358AE">
        <w:t xml:space="preserve">. </w:t>
      </w:r>
      <w:r w:rsidR="00E5483A">
        <w:t>veljače</w:t>
      </w:r>
      <w:r w:rsidR="00263BF2">
        <w:t xml:space="preserve"> 2017</w:t>
      </w:r>
      <w:r w:rsidR="004E0DB9" w:rsidRPr="00A358AE">
        <w:t>.</w:t>
      </w:r>
      <w:r w:rsidRPr="00A358AE">
        <w:t xml:space="preserve">, sud je na temelju odredbe čl. </w:t>
      </w:r>
      <w:r w:rsidR="005F2AFB" w:rsidRPr="00A358AE">
        <w:t>119</w:t>
      </w:r>
      <w:r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Pr="00A358AE">
        <w:t>, čiji su zadaci određeni toč</w:t>
      </w:r>
      <w:r w:rsidR="0023291B" w:rsidRPr="00A358AE">
        <w:t>k</w:t>
      </w:r>
      <w:r w:rsidRPr="00A358AE">
        <w:t>om</w:t>
      </w:r>
      <w:r w:rsidR="00076114" w:rsidRPr="00A358AE">
        <w:t xml:space="preserve"> II</w:t>
      </w:r>
      <w:r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A4F9A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A358AE">
        <w:t xml:space="preserve">1. </w:t>
      </w:r>
      <w:r w:rsidR="005871B7">
        <w:t>veljače</w:t>
      </w:r>
      <w:r w:rsidR="00A358AE">
        <w:t xml:space="preserve"> 2017.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AD48EB">
        <w:t>,v.r.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DF250C" w:rsidP="004E13E6" w:rsidR="00DF250C" w:rsidRPr="00A358AE">
      <w:pPr>
        <w:jc w:val="right"/>
      </w:pPr>
    </w:p>
    <w:p w:rsidRDefault="00AD48EB" w:rsidP="002B3342" w:rsidR="00AD48EB" w:rsidRPr="00694D64">
      <w:r w:rsidRPr="00694D64">
        <w:t>Za točnost otpravka-ovlašteni službenik:</w:t>
      </w:r>
    </w:p>
    <w:p w:rsidRDefault="00AD48EB" w:rsidP="002B3342" w:rsidR="00AD48EB" w:rsidRPr="00694D64">
      <w:r w:rsidRPr="00694D64">
        <w:t>Karmela Dolenc</w:t>
      </w:r>
    </w:p>
    <w:p w:rsidRDefault="00AD48EB" w:rsidP="002B3342" w:rsidR="00AD48EB">
      <w:pPr>
        <w:pStyle w:val="Bezproreda"/>
      </w:pPr>
    </w:p>
    <w:p w:rsidRDefault="00DF250C" w:rsidP="00AD48EB" w:rsidR="00DF250C" w:rsidRPr="00A358AE">
      <w:pPr>
        <w:tabs>
          <w:tab w:pos="188" w:val="left"/>
        </w:tabs>
      </w:pPr>
    </w:p>
    <w:sectPr w:rsidSect="00DF250C" w:rsidR="00DF250C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F17" w:rsidP="00DF250C" w:rsidR="00D33F17">
      <w:r>
        <w:separator/>
      </w:r>
    </w:p>
  </w:endnote>
  <w:endnote w:id="0" w:type="continuationSeparator">
    <w:p w:rsidRDefault="00D33F17" w:rsidP="00DF250C" w:rsidR="00D33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F17" w:rsidP="00DF250C" w:rsidR="00D33F17">
      <w:r>
        <w:separator/>
      </w:r>
    </w:p>
  </w:footnote>
  <w:footnote w:id="0" w:type="continuationSeparator">
    <w:p w:rsidRDefault="00D33F17" w:rsidP="00DF250C" w:rsidR="00D33F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D48EB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E5483A">
      <w:t>1997</w:t>
    </w:r>
    <w:r w:rsidR="00474D2A">
      <w:t>/1</w:t>
    </w:r>
    <w:r w:rsidR="00263BF2">
      <w:t>6</w:t>
    </w:r>
    <w:r w:rsidR="009F234C">
      <w:t>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509"/>
    <w:rsid w:val="00150D89"/>
    <w:rsid w:val="00182A60"/>
    <w:rsid w:val="001841A4"/>
    <w:rsid w:val="001A4F9A"/>
    <w:rsid w:val="0023291B"/>
    <w:rsid w:val="00255E18"/>
    <w:rsid w:val="00263BF2"/>
    <w:rsid w:val="00370E95"/>
    <w:rsid w:val="0038750E"/>
    <w:rsid w:val="00461EEC"/>
    <w:rsid w:val="00474D2A"/>
    <w:rsid w:val="00475714"/>
    <w:rsid w:val="004C0E1E"/>
    <w:rsid w:val="004E0DB9"/>
    <w:rsid w:val="004E2609"/>
    <w:rsid w:val="0053747E"/>
    <w:rsid w:val="005871B7"/>
    <w:rsid w:val="005C601B"/>
    <w:rsid w:val="005D0A82"/>
    <w:rsid w:val="005F2AFB"/>
    <w:rsid w:val="00600241"/>
    <w:rsid w:val="00664F42"/>
    <w:rsid w:val="006C411E"/>
    <w:rsid w:val="00740AF5"/>
    <w:rsid w:val="007720FA"/>
    <w:rsid w:val="00796B9E"/>
    <w:rsid w:val="00823A3D"/>
    <w:rsid w:val="00964D2E"/>
    <w:rsid w:val="009E3981"/>
    <w:rsid w:val="009F234C"/>
    <w:rsid w:val="009F5A00"/>
    <w:rsid w:val="00A358AE"/>
    <w:rsid w:val="00A70551"/>
    <w:rsid w:val="00A9376A"/>
    <w:rsid w:val="00AB0EC3"/>
    <w:rsid w:val="00AD48EB"/>
    <w:rsid w:val="00C54037"/>
    <w:rsid w:val="00C8706D"/>
    <w:rsid w:val="00D33F17"/>
    <w:rsid w:val="00D57D9F"/>
    <w:rsid w:val="00DF250C"/>
    <w:rsid w:val="00E12214"/>
    <w:rsid w:val="00E5483A"/>
    <w:rsid w:val="00EA4360"/>
    <w:rsid w:val="00EB5A2F"/>
    <w:rsid w:val="00EC210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AD48E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AD48E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St-1997/2016</izvorni_sadrzaj>
    <derivirana_varijabla naziv="DomainObject.Predmet.OznakaBroj_1">St-1997/2016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DOKUŠ GRADNJA j.d.o.o. zastupanog po punomoćniku MILJENKO DOKUŠ</izvorni_sadrzaj>
    <derivirana_varijabla naziv="DomainObject.Predmet.ProtustrankaFormated_1">  DOKUŠ GRADNJA j.d.o.o. zastupanog po punomoćniku MILJENKO DOKUŠ</derivirana_varijabla>
  </DomainObject.Predmet.ProtustrankaFormated>
  <DomainObject.Predmet.ProtustrankaFormatedOIB>
    <izvorni_sadrzaj>  DOKUŠ GRADNJA j.d.o.o., OIB 03649202571 zastupanog po punomoćniku MILJENKO DOKUŠ</izvorni_sadrzaj>
    <derivirana_varijabla naziv="DomainObject.Predmet.ProtustrankaFormatedOIB_1">  DOKUŠ GRADNJA j.d.o.o., OIB 03649202571 zastupanog po punomoćniku MILJENKO DOKUŠ</derivirana_varijabla>
  </DomainObject.Predmet.ProtustrankaFormatedOIB>
  <DomainObject.Predmet.ProtustrankaFormatedWithAdress>
    <izvorni_sadrzaj> DOKUŠ GRADNJA j.d.o.o., Zagrebačka 97, 10370 Gračec zastupanog po punomoćniku MILJENKO DOKUŠ</izvorni_sadrzaj>
    <derivirana_varijabla naziv="DomainObject.Predmet.ProtustrankaFormatedWithAdress_1"> DOKUŠ GRADNJA j.d.o.o., Zagrebačka 97, 10370 Gračec zastupanog po punomoćniku MILJENKO DOKUŠ</derivirana_varijabla>
  </DomainObject.Predmet.ProtustrankaFormatedWithAdress>
  <DomainObject.Predmet.ProtustrankaFormatedWithAdressOIB>
    <izvorni_sadrzaj> DOKUŠ GRADNJA j.d.o.o., OIB 03649202571, Zagrebačka 97, 10370 Gračec zastupanog po punomoćniku MILJENKO DOKUŠ</izvorni_sadrzaj>
    <derivirana_varijabla naziv="DomainObject.Predmet.ProtustrankaFormatedWithAdressOIB_1"> DOKUŠ GRADNJA j.d.o.o., OIB 03649202571, Zagrebačka 97, 10370 Gračec zastupanog po punomoćniku MILJENKO DOKUŠ</derivirana_varijabla>
  </DomainObject.Predmet.ProtustrankaFormatedWithAdressOIB>
  <DomainObject.Predmet.ProtustrankaWithAdress>
    <izvorni_sadrzaj>DOKUŠ GRADNJA j.d.o.o. Zagrebačka 97, 10370 Gračec</izvorni_sadrzaj>
    <derivirana_varijabla naziv="DomainObject.Predmet.ProtustrankaWithAdress_1">DOKUŠ GRADNJA j.d.o.o. Zagrebačka 97, 10370 Gračec</derivirana_varijabla>
  </DomainObject.Predmet.ProtustrankaWithAdress>
  <DomainObject.Predmet.ProtustrankaWithAdressOIB>
    <izvorni_sadrzaj>DOKUŠ GRADNJA j.d.o.o., OIB 03649202571, Zagrebačka 97, 10370 Gračec</izvorni_sadrzaj>
    <derivirana_varijabla naziv="DomainObject.Predmet.ProtustrankaWithAdressOIB_1">DOKUŠ GRADNJA j.d.o.o., OIB 03649202571, Zagrebačka 97, 10370 Gračec</derivirana_varijabla>
  </DomainObject.Predmet.ProtustrankaWithAdressOIB>
  <DomainObject.Predmet.ProtustrankaNazivFormated>
    <izvorni_sadrzaj>DOKUŠ GRADNJA j.d.o.o.</izvorni_sadrzaj>
    <derivirana_varijabla naziv="DomainObject.Predmet.ProtustrankaNazivFormated_1">DOKUŠ GRADNJA j.d.o.o.</derivirana_varijabla>
  </DomainObject.Predmet.ProtustrankaNazivFormated>
  <DomainObject.Predmet.ProtustrankaNazivFormatedOIB>
    <izvorni_sadrzaj>DOKUŠ GRADNJA j.d.o.o., OIB 03649202571</izvorni_sadrzaj>
    <derivirana_varijabla naziv="DomainObject.Predmet.ProtustrankaNazivFormatedOIB_1">DOKUŠ GRADNJA j.d.o.o., OIB 03649202571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DOKUŠ GRADNJA j.d.o.o. zastupanog po punomoćniku MILJENKO DOKUŠ</item>
    </izvorni_sadrzaj>
    <derivirana_varijabla naziv="DomainObject.Predmet.ProtuStrankaListFormated_1">
      <item>DOKUŠ GRADNJA j.d.o.o. zastupanog po punomoćniku MILJENKO DOKUŠ</item>
    </derivirana_varijabla>
  </DomainObject.Predmet.ProtuStrankaListFormated>
  <DomainObject.Predmet.ProtuStrankaListFormatedOIB>
    <izvorni_sadrzaj>
      <item>DOKUŠ GRADNJA j.d.o.o., OIB 03649202571 zastupanog po punomoćniku MILJENKO DOKUŠ</item>
    </izvorni_sadrzaj>
    <derivirana_varijabla naziv="DomainObject.Predmet.ProtuStrankaListFormatedOIB_1">
      <item>DOKUŠ GRADNJA j.d.o.o., OIB 03649202571 zastupanog po punomoćniku MILJENKO DOKUŠ</item>
    </derivirana_varijabla>
  </DomainObject.Predmet.ProtuStrankaListFormatedOIB>
  <DomainObject.Predmet.ProtuStrankaListFormatedWithAdress>
    <izvorni_sadrzaj>
      <item>DOKUŠ GRADNJA j.d.o.o., Zagrebačka 97, 10370 Gračec zastupanog po punomoćniku MILJENKO DOKUŠ</item>
    </izvorni_sadrzaj>
    <derivirana_varijabla naziv="DomainObject.Predmet.ProtuStrankaListFormatedWithAdress_1">
      <item>DOKUŠ GRADNJA j.d.o.o., Zagrebačka 97, 10370 Gračec zastupanog po punomoćniku MILJENKO DOKUŠ</item>
    </derivirana_varijabla>
  </DomainObject.Predmet.ProtuStrankaListFormatedWithAdress>
  <DomainObject.Predmet.ProtuStrankaListFormatedWithAdressOIB>
    <izvorni_sadrzaj>
      <item>DOKUŠ GRADNJA j.d.o.o., OIB 03649202571, Zagrebačka 97, 10370 Gračec zastupanog po punomoćniku MILJENKO DOKUŠ</item>
    </izvorni_sadrzaj>
    <derivirana_varijabla naziv="DomainObject.Predmet.ProtuStrankaListFormatedWithAdressOIB_1">
      <item>DOKUŠ GRADNJA j.d.o.o., OIB 03649202571, Zagrebačka 97, 10370 Gračec zastupanog po punomoćniku MILJENKO DOKUŠ</item>
    </derivirana_varijabla>
  </DomainObject.Predmet.ProtuStrankaListFormatedWithAdressOIB>
  <DomainObject.Predmet.ProtuStrankaListNazivFormated>
    <izvorni_sadrzaj>
      <item>DOKUŠ GRADNJA j.d.o.o.</item>
    </izvorni_sadrzaj>
    <derivirana_varijabla naziv="DomainObject.Predmet.ProtuStrankaListNazivFormated_1">
      <item>DOKUŠ GRADNJA j.d.o.o.</item>
    </derivirana_varijabla>
  </DomainObject.Predmet.ProtuStrankaListNazivFormated>
  <DomainObject.Predmet.ProtuStrankaListNazivFormatedOIB>
    <izvorni_sadrzaj>
      <item>DOKUŠ GRADNJA j.d.o.o., OIB 03649202571</item>
    </izvorni_sadrzaj>
    <derivirana_varijabla naziv="DomainObject.Predmet.ProtuStrankaListNazivFormatedOIB_1">
      <item>DOKUŠ GRADNJA j.d.o.o., OIB 03649202571</item>
    </derivirana_varijabla>
  </DomainObject.Predmet.ProtuStrankaListNazivFormatedOIB>
  <DomainObject.Predmet.OstaliListFormated>
    <izvorni_sadrzaj>
      <item>MILJENKO DOKUŠ punomoćnik sudionika u postupku DOKUŠ GRADNJA j.d.o.o.</item>
    </izvorni_sadrzaj>
    <derivirana_varijabla naziv="DomainObject.Predmet.OstaliListFormated_1">
      <item>MILJENKO DOKUŠ punomoćnik sudionika u postupku DOKUŠ GRADNJA j.d.o.o.</item>
    </derivirana_varijabla>
  </DomainObject.Predmet.OstaliListFormated>
  <DomainObject.Predmet.OstaliListFormatedOIB>
    <izvorni_sadrzaj>
      <item>MILJENKO DOKUŠ, OIB 13508708893 punomoćnik sudionika u postupku DOKUŠ GRADNJA j.d.o.o.</item>
    </izvorni_sadrzaj>
    <derivirana_varijabla naziv="DomainObject.Predmet.OstaliListFormatedOIB_1">
      <item>MILJENKO DOKUŠ, OIB 13508708893 punomoćnik sudionika u postupku DOKUŠ GRADNJA j.d.o.o.</item>
    </derivirana_varijabla>
  </DomainObject.Predmet.OstaliListFormatedOIB>
  <DomainObject.Predmet.OstaliListFormatedWithAdress>
    <izvorni_sadrzaj>
      <item>MILJENKO DOKUŠ, Zagrebačka 97, 10370 Gračec punomoćnik sudionika u postupku DOKUŠ GRADNJA j.d.o.o.</item>
    </izvorni_sadrzaj>
    <derivirana_varijabla naziv="DomainObject.Predmet.OstaliListFormatedWithAdress_1">
      <item>MILJENKO DOKUŠ, Zagrebačka 97, 10370 Gračec punomoćnik sudionika u postupku DOKUŠ GRADNJA j.d.o.o.</item>
    </derivirana_varijabla>
  </DomainObject.Predmet.OstaliListFormatedWithAdress>
  <DomainObject.Predmet.OstaliListFormatedWithAdressOIB>
    <izvorni_sadrzaj>
      <item>MILJENKO DOKUŠ, OIB 13508708893, Zagrebačka 97, 10370 Gračec punomoćnik sudionika u postupku DOKUŠ GRADNJA j.d.o.o.</item>
    </izvorni_sadrzaj>
    <derivirana_varijabla naziv="DomainObject.Predmet.OstaliListFormatedWithAdressOIB_1">
      <item>MILJENKO DOKUŠ, OIB 13508708893, Zagrebačka 97, 10370 Gračec punomoćnik sudionika u postupku DOKUŠ GRADNJA j.d.o.o.</item>
    </derivirana_varijabla>
  </DomainObject.Predmet.OstaliListFormatedWithAdressOIB>
  <DomainObject.Predmet.OstaliListNazivFormated>
    <izvorni_sadrzaj>
      <item>MILJENKO DOKUŠ</item>
    </izvorni_sadrzaj>
    <derivirana_varijabla naziv="DomainObject.Predmet.OstaliListNazivFormated_1">
      <item>MILJENKO DOKUŠ</item>
    </derivirana_varijabla>
  </DomainObject.Predmet.OstaliListNazivFormated>
  <DomainObject.Predmet.OstaliListNazivFormatedOIB>
    <izvorni_sadrzaj>
      <item>MILJENKO DOKUŠ, OIB 13508708893</item>
    </izvorni_sadrzaj>
    <derivirana_varijabla naziv="DomainObject.Predmet.OstaliListNazivFormatedOIB_1">
      <item>MILJENKO DOKUŠ, OIB 13508708893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DOKUŠ GRADNJA j.d.o.o.</izvorni_sadrzaj>
    <derivirana_varijabla naziv="DomainObject.Predmet.ProtustrankaIDrugi_1">DOKUŠ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DOKUŠ GRADNJA j.d.o.o., OIB 03649202571, Zagrebačka 97, 10370 Gračec</izvorni_sadrzaj>
    <derivirana_varijabla naziv="DomainObject.Predmet.ProtustrankaIDrugiAdressOIB_1">DOKUŠ GRADNJA j.d.o.o., OIB 03649202571, Zagrebačka 97,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DOKUŠ GRADNJA j.d.o.o.</item>
      <item>MILJENKO DOKUŠ</item>
    </izvorni_sadrzaj>
    <derivirana_varijabla naziv="DomainObject.Predmet.SudioniciListNaziv_1">
      <item>FINA Regionalni centar Zagreb</item>
      <item>DOKUŠ GRADNJA j.d.o.o.</item>
      <item>MILJENKO DOKUŠ</item>
    </derivirana_varijabla>
  </DomainObject.Predmet.SudioniciListNaziv>
  <DomainObject.Predmet.SudioniciListAdressOIB>
    <izvorni_sadrzaj>
      <item>FINA Regionalni centar Zagreb, OIB 85821130368, Trg svibanjskih žrtava 1995. 1,10000 Zagreb</item>
      <item>DOKUŠ GRADNJA j.d.o.o., OIB 03649202571, Zagrebačka 97,10370 Gračec</item>
      <item>MILJENKO DOKUŠ, OIB 13508708893, Zagrebačka 97,10370 Gračec</item>
    </izvorni_sadrzaj>
    <derivirana_varijabla naziv="DomainObject.Predmet.SudioniciListAdressOIB_1">
      <item>FINA Regionalni centar Zagreb, OIB 85821130368, Trg svibanjskih žrtava 1995. 1,10000 Zagreb</item>
      <item>DOKUŠ GRADNJA j.d.o.o., OIB 03649202571, Zagrebačka 97,10370 Gračec</item>
      <item>MILJENKO DOKUŠ, OIB 13508708893, Zagrebačka 97,10370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03649202571</item>
      <item>, OIB 13508708893</item>
    </izvorni_sadrzaj>
    <derivirana_varijabla naziv="DomainObject.Predmet.SudioniciListNazivOIB_1">
      <item>, OIB 85821130368</item>
      <item>, OIB 03649202571</item>
      <item>, OIB 13508708893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2780</properties:Characters>
  <properties:Lines>70</properties:Lines>
  <properties:Paragraphs>23</properties:Paragraphs>
  <properties:TotalTime>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2017-02-01T09:54:00Z</cp:lastPrinted>
  <dcterms:modified xmlns:xsi="http://www.w3.org/2001/XMLSchema-instance" xsi:type="dcterms:W3CDTF">2017-02-01T09:56:00Z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