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9bf0" w14:paraId="b399bf0" w:rsidRDefault="00684C79" w:rsidP="00684C79" w:rsidR="00684C79"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712</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684C79" w:rsidP="00684C79" w:rsidR="00684C79"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684C79" w:rsidP="00684C79" w:rsidR="00684C79" w:rsidRPr="004662B4">
      <w:pPr>
        <w:pStyle w:val="Bezproreda"/>
        <w:rPr>
          <w:rFonts w:cs="Times New Roman" w:hAnsi="Times New Roman" w:ascii="Times New Roman"/>
          <w:b/>
          <w:sz w:val="24"/>
          <w:szCs w:val="24"/>
        </w:rPr>
      </w:pPr>
    </w:p>
    <w:p w:rsidRDefault="00684C79" w:rsidP="00684C79" w:rsidR="00684C79"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684C79" w:rsidP="00684C79" w:rsidR="00684C79" w:rsidRPr="004662B4">
      <w:pPr>
        <w:pStyle w:val="Bezproreda"/>
        <w:jc w:val="both"/>
        <w:rPr>
          <w:rFonts w:cs="Times New Roman" w:hAnsi="Times New Roman" w:ascii="Times New Roman"/>
          <w:b/>
          <w:sz w:val="24"/>
          <w:szCs w:val="24"/>
        </w:rPr>
      </w:pPr>
    </w:p>
    <w:p w:rsidRDefault="00684C79" w:rsidP="00684C79" w:rsidR="00684C79" w:rsidRPr="00CC695D">
      <w:pPr>
        <w:jc w:val="both"/>
        <w:rPr>
          <w:b/>
        </w:rPr>
      </w:pPr>
      <w:r w:rsidRPr="004662B4">
        <w:t xml:space="preserve">sa Ispitnog i Izvještajnog ročišta vjerovnika, održano dana </w:t>
      </w:r>
      <w:r>
        <w:t>26. listpoada</w:t>
      </w:r>
      <w:r w:rsidRPr="004662B4">
        <w:t xml:space="preserve"> 201</w:t>
      </w:r>
      <w:r>
        <w:t>7</w:t>
      </w:r>
      <w:r w:rsidRPr="004662B4">
        <w:t xml:space="preserve">. godine, s početkom u </w:t>
      </w:r>
      <w:r>
        <w:t>12</w:t>
      </w:r>
      <w:r w:rsidRPr="004662B4">
        <w:t>,00 sati kod Trgovačkog suda u Splitu, u stečajnom postupku nad  stečajn</w:t>
      </w:r>
      <w:r>
        <w:t>o</w:t>
      </w:r>
      <w:r w:rsidRPr="004662B4">
        <w:t xml:space="preserve">m </w:t>
      </w:r>
      <w:r>
        <w:t xml:space="preserve">masom iza: </w:t>
      </w:r>
      <w:r w:rsidRPr="00DB7C61">
        <w:rPr>
          <w:b/>
        </w:rPr>
        <w:t xml:space="preserve">GLAUCUS za skladištenje plovila, društvo s ograničenom odgovornošću u stečaju, </w:t>
      </w:r>
      <w:r>
        <w:t xml:space="preserve"> </w:t>
      </w:r>
      <w:r w:rsidRPr="00CC695D">
        <w:rPr>
          <w:b/>
        </w:rPr>
        <w:t>Zagreb, Zdenački zavoj 14.</w:t>
      </w:r>
    </w:p>
    <w:p w:rsidRDefault="00684C79" w:rsidP="00684C79" w:rsidR="00684C79" w:rsidRPr="00DB7C61">
      <w:pPr>
        <w:pStyle w:val="Bezproreda"/>
        <w:jc w:val="both"/>
        <w:rPr>
          <w:rFonts w:cs="Times New Roman" w:hAnsi="Times New Roman" w:ascii="Times New Roman"/>
          <w:b/>
          <w:sz w:val="24"/>
          <w:szCs w:val="24"/>
        </w:rPr>
      </w:pP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Nazočni od suda:</w:t>
      </w: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sidRPr="004662B4">
        <w:rPr>
          <w:rFonts w:cs="Times New Roman" w:hAnsi="Times New Roman" w:ascii="Times New Roman"/>
          <w:sz w:val="24"/>
          <w:szCs w:val="24"/>
        </w:rPr>
        <w:t>,</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ajni</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sidRPr="004662B4">
        <w:rPr>
          <w:rFonts w:cs="Times New Roman" w:hAnsi="Times New Roman" w:ascii="Times New Roman"/>
          <w:sz w:val="24"/>
          <w:szCs w:val="24"/>
        </w:rPr>
        <w:t xml:space="preserve"> </w:t>
      </w:r>
      <w:r>
        <w:rPr>
          <w:rFonts w:cs="Times New Roman" w:hAnsi="Times New Roman" w:ascii="Times New Roman"/>
          <w:sz w:val="24"/>
          <w:szCs w:val="24"/>
        </w:rPr>
        <w:t>RENATO SABLJIĆ</w:t>
      </w:r>
      <w:r w:rsidRPr="004662B4">
        <w:rPr>
          <w:rFonts w:cs="Times New Roman" w:hAnsi="Times New Roman" w:ascii="Times New Roman"/>
          <w:sz w:val="24"/>
          <w:szCs w:val="24"/>
        </w:rPr>
        <w:t>.</w:t>
      </w:r>
    </w:p>
    <w:p w:rsidRDefault="00684C79" w:rsidP="00684C79" w:rsidR="00684C79">
      <w:pPr>
        <w:pStyle w:val="Bezproreda"/>
        <w:jc w:val="center"/>
        <w:rPr>
          <w:rFonts w:cs="Times New Roman" w:hAnsi="Times New Roman" w:ascii="Times New Roman"/>
          <w:b/>
          <w:sz w:val="24"/>
          <w:szCs w:val="24"/>
        </w:rPr>
      </w:pPr>
    </w:p>
    <w:p w:rsidRDefault="00684C79" w:rsidP="00684C79" w:rsidR="00684C79" w:rsidRPr="004662B4">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lang w:val="fr-FR"/>
        </w:rPr>
      </w:pPr>
      <w:r w:rsidRPr="004662B4">
        <w:rPr>
          <w:rFonts w:cs="Times New Roman" w:hAnsi="Times New Roman" w:ascii="Times New Roman"/>
          <w:sz w:val="24"/>
          <w:szCs w:val="24"/>
          <w:lang w:val="fr-FR"/>
        </w:rPr>
        <w:t>Utvrđuje se kako su ostali pristupili:</w:t>
      </w:r>
    </w:p>
    <w:p w:rsidRDefault="00684C79" w:rsidP="00684C79" w:rsidR="00684C79" w:rsidRPr="00CC695D">
      <w:pPr>
        <w:pStyle w:val="Bezproreda"/>
        <w:numPr>
          <w:ilvl w:val="0"/>
          <w:numId w:val="2"/>
        </w:numPr>
        <w:ind w:left="360"/>
        <w:jc w:val="both"/>
        <w:rPr>
          <w:rFonts w:cs="Times New Roman" w:hAnsi="Times New Roman" w:ascii="Times New Roman"/>
          <w:sz w:val="24"/>
          <w:szCs w:val="24"/>
        </w:rPr>
      </w:pPr>
      <w:r w:rsidRPr="00CC695D">
        <w:rPr>
          <w:rFonts w:cs="Times New Roman" w:hAnsi="Times New Roman" w:ascii="Times New Roman"/>
          <w:sz w:val="24"/>
          <w:szCs w:val="24"/>
          <w:lang w:val="fr-FR"/>
        </w:rPr>
        <w:t>Silvia Monterisi, odvjetnica u Splitu, kao pun</w:t>
      </w:r>
      <w:r>
        <w:rPr>
          <w:rFonts w:cs="Times New Roman" w:hAnsi="Times New Roman" w:ascii="Times New Roman"/>
          <w:sz w:val="24"/>
          <w:szCs w:val="24"/>
          <w:lang w:val="fr-FR"/>
        </w:rPr>
        <w:t>omoćnik</w:t>
      </w:r>
      <w:r w:rsidRPr="00CC695D">
        <w:rPr>
          <w:rFonts w:cs="Times New Roman" w:hAnsi="Times New Roman" w:ascii="Times New Roman"/>
          <w:sz w:val="24"/>
          <w:szCs w:val="24"/>
          <w:lang w:val="fr-FR"/>
        </w:rPr>
        <w:t xml:space="preserve"> Ivane Žižić udjeličara u D</w:t>
      </w:r>
      <w:r>
        <w:rPr>
          <w:rFonts w:cs="Times New Roman" w:hAnsi="Times New Roman" w:ascii="Times New Roman"/>
          <w:sz w:val="24"/>
          <w:szCs w:val="24"/>
          <w:lang w:val="fr-FR"/>
        </w:rPr>
        <w:t>u</w:t>
      </w:r>
      <w:r w:rsidRPr="00CC695D">
        <w:rPr>
          <w:rFonts w:cs="Times New Roman" w:hAnsi="Times New Roman" w:ascii="Times New Roman"/>
          <w:sz w:val="24"/>
          <w:szCs w:val="24"/>
          <w:lang w:val="fr-FR"/>
        </w:rPr>
        <w:t>žnika</w:t>
      </w:r>
    </w:p>
    <w:p w:rsidRDefault="00684C79" w:rsidP="00684C79" w:rsidR="00684C79" w:rsidRPr="00CC695D">
      <w:pPr>
        <w:pStyle w:val="Bezproreda"/>
        <w:numPr>
          <w:ilvl w:val="0"/>
          <w:numId w:val="2"/>
        </w:numPr>
        <w:ind w:left="360"/>
        <w:jc w:val="both"/>
        <w:rPr>
          <w:rFonts w:cs="Times New Roman" w:hAnsi="Times New Roman" w:ascii="Times New Roman"/>
          <w:sz w:val="24"/>
          <w:szCs w:val="24"/>
        </w:rPr>
      </w:pPr>
      <w:r>
        <w:rPr>
          <w:rFonts w:cs="Times New Roman" w:hAnsi="Times New Roman" w:ascii="Times New Roman"/>
          <w:sz w:val="24"/>
          <w:szCs w:val="24"/>
          <w:lang w:val="fr-FR"/>
        </w:rPr>
        <w:t>Branka Šolić, savjetnica ŽDO u Splitu</w:t>
      </w:r>
    </w:p>
    <w:p w:rsidRDefault="00684C79" w:rsidP="00684C79" w:rsidR="00684C79" w:rsidRPr="00CC695D">
      <w:pPr>
        <w:pStyle w:val="Bezproreda"/>
        <w:ind w:left="360"/>
        <w:jc w:val="both"/>
        <w:rPr>
          <w:rFonts w:cs="Times New Roman" w:hAnsi="Times New Roman" w:ascii="Times New Roman"/>
          <w:sz w:val="24"/>
          <w:szCs w:val="24"/>
        </w:rPr>
      </w:pPr>
    </w:p>
    <w:p w:rsidRDefault="00684C79" w:rsidP="00684C79" w:rsidR="00684C79" w:rsidRPr="00CC695D">
      <w:pPr>
        <w:pStyle w:val="Bezproreda"/>
        <w:jc w:val="both"/>
        <w:rPr>
          <w:rFonts w:cs="Times New Roman" w:hAnsi="Times New Roman" w:ascii="Times New Roman"/>
          <w:sz w:val="24"/>
          <w:szCs w:val="24"/>
        </w:rPr>
      </w:pPr>
      <w:r>
        <w:rPr>
          <w:rFonts w:cs="Times New Roman" w:hAnsi="Times New Roman" w:ascii="Times New Roman"/>
          <w:sz w:val="24"/>
          <w:szCs w:val="24"/>
          <w:lang w:val="fr-FR"/>
        </w:rPr>
        <w:t>Utvrđuje se kako nije pristupio nitko od vjerovnika.</w:t>
      </w:r>
    </w:p>
    <w:p w:rsidRDefault="00684C79" w:rsidP="00684C79" w:rsidR="00684C79" w:rsidRPr="00CC695D">
      <w:pPr>
        <w:pStyle w:val="Bezproreda"/>
        <w:ind w:left="360"/>
        <w:jc w:val="both"/>
        <w:rPr>
          <w:rFonts w:cs="Times New Roman" w:hAnsi="Times New Roman" w:ascii="Times New Roman"/>
          <w:sz w:val="24"/>
          <w:szCs w:val="24"/>
        </w:rPr>
      </w:pP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Utvrđuje se kako je predmet današnjeg Ispitnog ročišta ispitivanje tražbina vjerovnika pa se stečajni upr. poziva izjasniti se o svakoj prijavljenoj tražbini na način priznaje li istu ili ju ospora</w:t>
      </w:r>
      <w:r>
        <w:rPr>
          <w:rFonts w:cs="Times New Roman" w:hAnsi="Times New Roman" w:ascii="Times New Roman"/>
          <w:sz w:val="24"/>
          <w:szCs w:val="24"/>
        </w:rPr>
        <w:t>va</w:t>
      </w:r>
      <w:r w:rsidRPr="004662B4">
        <w:rPr>
          <w:rFonts w:cs="Times New Roman" w:hAnsi="Times New Roman" w:ascii="Times New Roman"/>
          <w:sz w:val="24"/>
          <w:szCs w:val="24"/>
        </w:rPr>
        <w:t>.</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w:t>
      </w:r>
      <w:r>
        <w:rPr>
          <w:rFonts w:cs="Times New Roman" w:hAnsi="Times New Roman" w:ascii="Times New Roman"/>
          <w:sz w:val="24"/>
          <w:szCs w:val="24"/>
        </w:rPr>
        <w:t xml:space="preserve">je izjašnjenja stečajnog upr., </w:t>
      </w:r>
      <w:r w:rsidRPr="004662B4">
        <w:rPr>
          <w:rFonts w:cs="Times New Roman" w:hAnsi="Times New Roman" w:ascii="Times New Roman"/>
          <w:sz w:val="24"/>
          <w:szCs w:val="24"/>
        </w:rPr>
        <w:t xml:space="preserve">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w:t>
      </w:r>
      <w:r>
        <w:rPr>
          <w:rFonts w:cs="Times New Roman" w:hAnsi="Times New Roman" w:ascii="Times New Roman"/>
          <w:sz w:val="24"/>
          <w:szCs w:val="24"/>
        </w:rPr>
        <w:t>e-</w:t>
      </w:r>
      <w:r w:rsidRPr="004662B4">
        <w:rPr>
          <w:rFonts w:cs="Times New Roman" w:hAnsi="Times New Roman" w:ascii="Times New Roman"/>
          <w:sz w:val="24"/>
          <w:szCs w:val="24"/>
        </w:rPr>
        <w:t>oglasne ploče.</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Nakon toga stečajni upr. iznosi kako slijedi:</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pPr>
        <w:pStyle w:val="Bezproreda"/>
        <w:numPr>
          <w:ilvl w:val="0"/>
          <w:numId w:val="1"/>
        </w:numPr>
        <w:ind w:hanging="567" w:left="567"/>
        <w:jc w:val="both"/>
        <w:rPr>
          <w:rFonts w:cs="Times New Roman" w:hAnsi="Times New Roman" w:ascii="Times New Roman"/>
          <w:sz w:val="24"/>
          <w:szCs w:val="24"/>
        </w:rPr>
      </w:pPr>
      <w:r w:rsidRPr="004662B4">
        <w:rPr>
          <w:rFonts w:cs="Times New Roman" w:hAnsi="Times New Roman" w:ascii="Times New Roman"/>
          <w:sz w:val="24"/>
          <w:szCs w:val="24"/>
        </w:rPr>
        <w:t xml:space="preserve">U prvom višem isplatnom redu </w:t>
      </w:r>
      <w:r>
        <w:rPr>
          <w:rFonts w:cs="Times New Roman" w:hAnsi="Times New Roman" w:ascii="Times New Roman"/>
          <w:sz w:val="24"/>
          <w:szCs w:val="24"/>
        </w:rPr>
        <w:t>nema tražbina za ispitivanje.</w:t>
      </w:r>
      <w:r w:rsidRPr="004662B4">
        <w:rPr>
          <w:rFonts w:cs="Times New Roman" w:hAnsi="Times New Roman" w:ascii="Times New Roman"/>
          <w:sz w:val="24"/>
          <w:szCs w:val="24"/>
        </w:rPr>
        <w:t xml:space="preserve"> </w:t>
      </w:r>
    </w:p>
    <w:p w:rsidRDefault="00684C79" w:rsidP="00684C79" w:rsidR="00684C79">
      <w:pPr>
        <w:pStyle w:val="Bezproreda"/>
        <w:numPr>
          <w:ilvl w:val="0"/>
          <w:numId w:val="1"/>
        </w:numPr>
        <w:ind w:firstLine="0" w:left="0"/>
        <w:jc w:val="both"/>
        <w:rPr>
          <w:rFonts w:cs="Times New Roman" w:hAnsi="Times New Roman" w:ascii="Times New Roman"/>
          <w:sz w:val="24"/>
          <w:szCs w:val="24"/>
        </w:rPr>
      </w:pPr>
      <w:r w:rsidRPr="008C41FA">
        <w:rPr>
          <w:rFonts w:cs="Times New Roman" w:hAnsi="Times New Roman" w:ascii="Times New Roman"/>
          <w:sz w:val="24"/>
          <w:szCs w:val="24"/>
        </w:rPr>
        <w:t xml:space="preserve">U drugom višem isplatnom redu </w:t>
      </w:r>
      <w:r>
        <w:rPr>
          <w:rFonts w:cs="Times New Roman" w:hAnsi="Times New Roman" w:ascii="Times New Roman"/>
          <w:sz w:val="24"/>
          <w:szCs w:val="24"/>
        </w:rPr>
        <w:t>prispjele su dvije tražbine i to vjerovnika RH, Min. financija-Porezna uprava i Ivane Žižić. Tražbinu RH, Min. financija priznajem cjelokupno prijavljenu tražbinu od: 1.046,55 kuna. Priznajem tražbinu vjerovnice Ivane Žižić u ukupno prijavljenom iznosu od: 1.444.555,00 kuna. Obje tražbine su drugi viši isplatni red.</w:t>
      </w:r>
    </w:p>
    <w:p w:rsidRDefault="00684C79" w:rsidP="00684C79" w:rsidR="00684C79">
      <w:pPr>
        <w:pStyle w:val="Bezproreda"/>
        <w:ind w:left="360"/>
        <w:jc w:val="both"/>
        <w:rPr>
          <w:rFonts w:cs="Times New Roman" w:hAnsi="Times New Roman" w:ascii="Times New Roman"/>
          <w:sz w:val="24"/>
          <w:szCs w:val="24"/>
        </w:rPr>
      </w:pPr>
    </w:p>
    <w:p w:rsidRDefault="00684C79" w:rsidP="00684C79" w:rsidR="00684C79">
      <w:pPr>
        <w:pStyle w:val="Bezproreda"/>
        <w:ind w:hanging="360" w:left="360"/>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684C79" w:rsidP="00684C79" w:rsidR="00684C79">
      <w:pPr>
        <w:pStyle w:val="Bezproreda"/>
        <w:ind w:hanging="360" w:left="360"/>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t>Prisutna zastupnica po zakonu RH ističe kako ne osporava tražbinu Ivana Žićić  a niti pun. Ivane Žižić ne osporava tražbinu RH.</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sidRPr="004662B4">
        <w:rPr>
          <w:rFonts w:cs="Times New Roman" w:hAnsi="Times New Roman" w:ascii="Times New Roman"/>
          <w:sz w:val="24"/>
          <w:szCs w:val="24"/>
        </w:rPr>
        <w:t>Ispitno ročište završeno.</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Slijedi</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IZVJEŠTAJNO ROČIŠTE</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Stečajni upr.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nakon čega isti iznosi sukladno svom pismenom izvješće koje je </w:t>
      </w:r>
      <w:r>
        <w:rPr>
          <w:rFonts w:cs="Times New Roman" w:hAnsi="Times New Roman" w:ascii="Times New Roman"/>
          <w:sz w:val="24"/>
          <w:szCs w:val="24"/>
        </w:rPr>
        <w:t>dostavljeno sudu dana fizički zaprimljeno 13. listopada  2017. godine i dopuni Izvješća fizički zaprimljeno 19.listopada 2017. godine, koje se čita i obrazlaže a ista su bila oglašena i na e-ogl. ploči suda.</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t>Prisutne vjerovnice prihvaćaju Izvješće stečajnog upr. i na isto ne prigovaraju.</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t>Prisutna punomoćnica Ivane Žižić kao vjerovnice i udjeličara u Dužnika ističe kako ista Ivana Žižić i drugi udjeličar Marius Žižić, koji je suprug Ivane Žižić, udjeličari u Dužnika kojima bi kao takvima trebao propasti višak stečajne mase ako bi iste bilo. Imajući u vidu činjenicu kako je Ivan Žižić prijavila tražbinu koja je danas ispitana i priznata pored druge tražbine vjerovnika RH kojem je tražbina neznatnog iznos, to bi Ivanu Žižić kao stečajnu vjerovnicu pripao najpretežniji iznos stečajne mase. Stoga predlaže da se stečajna masa Dužnika koja se sastoji od garažnog mjesta  površine 45,27 m2 i stana ukupno neto korisne površine 87,02 m2, sve upisano u zem. knj.Split, KO Solin, broj zk uloška 6191 proda Ivani Žižić, koja bi na ime kupoprodajne cijene na račun stečajnog Dužnika uplatila iznos potreban za namirenje stečajnog vjerovnika RH i još za obveze stečajne mase (troškovi stečajnog postupka i ostale obveze stečajne mase) a preostalim iznosom kupovnine bi se prebilo sa iznosom koji bi istoj Ivani Žižić kao stečajnoj vjerovnici trebalo pripasti na ime namirenja utvrđene  tražbine. U tom pravcu prisutna pun. Ivane Žižić predlaže stečajnom upr. dostaviti obračun svih troškova postupka i stečajne mase a drugom vjerovniku RH predlaže pristupiti ovom prijedlog pun. Ivane Žižić i u tom pravcu na današnjem ročištu donijeti odgovarajuću odluku.</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t>Prisutna zastupnica po zakonu RH suglasna je sa prijedlogom pun. Ivane Žižić pa nakon toga jedini prisutni vjerovnici jednoglasno donose</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684C79" w:rsidP="00684C79" w:rsidR="00684C79">
      <w:pPr>
        <w:pStyle w:val="Bezproreda"/>
        <w:jc w:val="center"/>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stečajni upr. neposrednom pogodbom prodati Ivani Žižić nekretnine Dužnika sve upisano u zem. knj. Split, KO Solin, broj zk uloška 6191 za cijenu koju će prethodno procijeniti po sudskom vještaku. Ista Ivana Žižić će na ime plaćanja dijela kupovnine, u stečajnu mase Dužnika, na žiro račun Dužnika, uplatiti iznos dostatan za potpuno namirenje tražbine vjerovnika RH i svih obveza stečajne mase (nagrada i naknada troškova stečajnog upr., otvaranje i zatvaranje računa kod banke i drugih troškova koji će stečajni upr. obračunati) a preostalim iznosom kupovnine prebiti sa potraživanjem Ivane Žižić kao stečajne vjerovnice do iznosa koji bi joj kao vjerovnici pripao u stečajnom postupku. Ako nakon toga bude još i viška stečajne mase od kupovnine koju bi trebalo platiti po sudskom vještaku tada se stečajni upr. upućuje zatražiti suglasnost drugog člana društva da li će svoje pravo temeljem udjela u Dužnika prepustiti supruzi Ivani Žižić ili će tražiti da se njemu isplati njegov dio kao udjeličara koji bi mu pripao u eventualnom višku stečajne mase u kojem bi slučaju Ivana Žižić kao kupac trebala uplatiti još i dodatni iznos na ime koji bi kao udjeličaru trebao pripasti Mariusu Žižić.</w:t>
      </w:r>
    </w:p>
    <w:p w:rsidRDefault="00684C79" w:rsidP="00684C79" w:rsidR="00684C79">
      <w:pPr>
        <w:pStyle w:val="Bezproreda"/>
        <w:jc w:val="center"/>
        <w:rPr>
          <w:rFonts w:cs="Times New Roman" w:hAnsi="Times New Roman" w:ascii="Times New Roman"/>
          <w:sz w:val="24"/>
          <w:szCs w:val="24"/>
        </w:rPr>
      </w:pPr>
      <w:r>
        <w:rPr>
          <w:rFonts w:cs="Times New Roman" w:hAnsi="Times New Roman" w:ascii="Times New Roman"/>
          <w:sz w:val="24"/>
          <w:szCs w:val="24"/>
        </w:rPr>
        <w:t>-3-</w:t>
      </w:r>
      <w:r>
        <w:rPr>
          <w:rFonts w:cs="Times New Roman" w:hAnsi="Times New Roman" w:ascii="Times New Roman"/>
          <w:sz w:val="24"/>
          <w:szCs w:val="24"/>
        </w:rPr>
        <w:br/>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Ugovor o kupoprodaji neposrednom pogodbom treba sadržavati sve ono štio je potrebno za prijenos vlasništva a  u slučaju potrebe stečajni upr. može predložit sud donošenje rješenja o dosudi i uknjižbi. </w:t>
      </w: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br/>
        <w:t>Nakon što stečajni upr. sve gore provede isti se upućuje zakazati završno ročište vjerovnika i završnu diobu.</w:t>
      </w:r>
    </w:p>
    <w:p w:rsidRDefault="00684C79" w:rsidP="00684C79" w:rsidR="00684C79">
      <w:pPr>
        <w:pStyle w:val="Bezproreda"/>
        <w:jc w:val="both"/>
        <w:rPr>
          <w:rFonts w:cs="Times New Roman" w:hAnsi="Times New Roman" w:ascii="Times New Roman"/>
          <w:sz w:val="24"/>
          <w:szCs w:val="24"/>
        </w:rPr>
      </w:pP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Prisutni upitani izjavljuju kako nemaju što za dodati a pit</w:t>
      </w:r>
      <w:r>
        <w:rPr>
          <w:rFonts w:cs="Times New Roman" w:hAnsi="Times New Roman" w:ascii="Times New Roman"/>
          <w:sz w:val="24"/>
          <w:szCs w:val="24"/>
        </w:rPr>
        <w:t>a</w:t>
      </w:r>
      <w:r w:rsidRPr="004662B4">
        <w:rPr>
          <w:rFonts w:cs="Times New Roman" w:hAnsi="Times New Roman" w:ascii="Times New Roman"/>
          <w:sz w:val="24"/>
          <w:szCs w:val="24"/>
        </w:rPr>
        <w:t>nja i primjedbi nema.</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t>Sud donosi</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center"/>
        <w:rPr>
          <w:rFonts w:cs="Times New Roman" w:hAnsi="Times New Roman" w:ascii="Times New Roman"/>
          <w:sz w:val="24"/>
          <w:szCs w:val="24"/>
        </w:rPr>
      </w:pPr>
      <w:r>
        <w:rPr>
          <w:rFonts w:cs="Times New Roman" w:hAnsi="Times New Roman" w:ascii="Times New Roman"/>
          <w:sz w:val="24"/>
          <w:szCs w:val="24"/>
        </w:rPr>
        <w:t>ZAJKLJUČAK</w:t>
      </w:r>
    </w:p>
    <w:p w:rsidRDefault="00684C79" w:rsidP="00684C79" w:rsidR="00684C79">
      <w:pPr>
        <w:pStyle w:val="Bezproreda"/>
        <w:jc w:val="both"/>
        <w:rPr>
          <w:rFonts w:cs="Times New Roman" w:hAnsi="Times New Roman" w:ascii="Times New Roman"/>
          <w:sz w:val="24"/>
          <w:szCs w:val="24"/>
        </w:rPr>
      </w:pPr>
    </w:p>
    <w:p w:rsidRDefault="00684C79" w:rsidP="00684C79" w:rsidR="00684C79">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stečajni upr. u cijelosti postupiti po gore navedenoj odluci vjerovnika sa ovog Izvještajnog ročišta i nakon što sve to i ostvari predložiti sudu daljnje radnje, nakon čega će sud dalje postupiti po zakonu a o čemu će se vjerovnici obavijestiti preko e-oglasne ploče suda.</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Dovršeno u </w:t>
      </w:r>
      <w:r>
        <w:rPr>
          <w:rFonts w:cs="Times New Roman" w:hAnsi="Times New Roman" w:ascii="Times New Roman"/>
          <w:sz w:val="24"/>
          <w:szCs w:val="24"/>
        </w:rPr>
        <w:t xml:space="preserve">  12,35  sati.</w:t>
      </w:r>
    </w:p>
    <w:p w:rsidRDefault="00684C79" w:rsidP="00684C79" w:rsidR="00684C79" w:rsidRPr="004662B4">
      <w:pPr>
        <w:pStyle w:val="Bezproreda"/>
        <w:jc w:val="both"/>
        <w:rPr>
          <w:rFonts w:cs="Times New Roman" w:hAnsi="Times New Roman" w:ascii="Times New Roman"/>
          <w:sz w:val="24"/>
          <w:szCs w:val="24"/>
        </w:rPr>
      </w:pPr>
    </w:p>
    <w:p w:rsidRDefault="00684C79" w:rsidP="00684C79" w:rsidR="00684C79"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Zapisničar                  Stečajni sudac                    Stečajni upravitelj                Stranke</w:t>
      </w:r>
    </w:p>
    <w:p w:rsidRDefault="00684C79" w:rsidP="00684C79" w:rsidR="00684C79">
      <w:pPr>
        <w:rPr>
          <w:noProof/>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1AD7EB5"/>
    <w:multiLevelType w:val="hybridMultilevel"/>
    <w:tmpl w:val="3F5AE2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C79"/>
    <w:rsid w:val="00684C79"/>
    <w:rsid w:val="00704E2C"/>
    <w:rsid w:val="007A79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C7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84C79"/>
    <w:rPr>
      <w:rFonts w:hAnsiTheme="minorHAnsi" w:asciiTheme="minorHAnsi"/>
      <w:sz w:val="22"/>
    </w:rPr>
  </w:style>
  <w:style w:styleId="Tekstrezerviranogmjesta" w:type="character">
    <w:name w:val="Placeholder Text"/>
    <w:basedOn w:val="Zadanifontodlomka"/>
    <w:uiPriority w:val="99"/>
    <w:semiHidden/>
    <w:rsid w:val="007A79D4"/>
    <w:rPr>
      <w:color w:val="808080"/>
      <w:bdr w:space="0" w:sz="0" w:color="auto" w:val="none"/>
      <w:shd w:fill="auto" w:color="auto" w:val="clear"/>
    </w:rPr>
  </w:style>
  <w:style w:customStyle="true" w:styleId="eSPISCCParagraphDefaultFont" w:type="character">
    <w:name w:val="eSPIS_CC_Paragraph Default Font"/>
    <w:basedOn w:val="Zadanifontodlomka"/>
    <w:rsid w:val="007A79D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A79D4"/>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79D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79D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C7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84C79"/>
    <w:rPr>
      <w:rFonts w:asciiTheme="minorHAnsi" w:hAnsiTheme="minorHAnsi"/>
      <w:sz w:val="22"/>
    </w:rPr>
  </w:style>
  <w:style w:styleId="Tekstrezerviranogmjesta" w:type="character">
    <w:name w:val="Placeholder Text"/>
    <w:basedOn w:val="Zadanifontodlomka"/>
    <w:uiPriority w:val="99"/>
    <w:semiHidden/>
    <w:rsid w:val="007A79D4"/>
    <w:rPr>
      <w:color w:val="808080"/>
      <w:bdr w:color="auto" w:space="0" w:sz="0" w:val="none"/>
      <w:shd w:color="auto" w:fill="auto" w:val="clear"/>
    </w:rPr>
  </w:style>
  <w:style w:customStyle="1" w:styleId="eSPISCCParagraphDefaultFont" w:type="character">
    <w:name w:val="eSPIS_CC_Paragraph Default Font"/>
    <w:basedOn w:val="Zadanifontodlomka"/>
    <w:rsid w:val="007A79D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A79D4"/>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79D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79D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listopada 2017.</izvorni_sadrzaj>
    <derivirana_varijabla naziv="DomainObject.PlaniraniZavrsetakDatum_1">26. listopada 2017.</derivirana_varijabla>
  </DomainObject.PlaniraniZavrsetakDatum>
  <DomainObject.PlaniraniPocetakDatum>
    <izvorni_sadrzaj>26. listopada 2017.</izvorni_sadrzaj>
    <derivirana_varijabla naziv="DomainObject.PlaniraniPocetakDatum_1">26.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listopada 2017.</izvorni_sadrzaj>
    <derivirana_varijabla naziv="DomainObject.Zapisnik.DatumKreiranja_1">26. listopada 2017.</derivirana_varijabla>
  </DomainObject.Zapisnik.DatumKreiranja>
  <DomainObject.Zapisnik.ImovinskaKorist>
    <izvorni_sadrzaj/>
    <derivirana_varijabla naziv="DomainObject.Zapisnik.ImovinskaKorist_1"/>
  </DomainObject.Zapisnik.ImovinskaKorist>
  <DomainObject.Zapisnik.Oznaka>
    <izvorni_sadrzaj>St-712/2017-18</izvorni_sadrzaj>
    <derivirana_varijabla naziv="DomainObject.Zapisnik.Oznaka_1">St-712/2017-18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St-712/2017</izvorni_sadrzaj>
    <derivirana_varijabla naziv="DomainObject.Predmet.OznakaBroj_1">St-712/2017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GLAUCUS za skladištenje plovila, društvo s ograničenom odgovornošću u stečaju</izvorni_sadrzaj>
    <derivirana_varijabla naziv="DomainObject.Predmet.ProtustrankaFormated_1">  GLAUCUS za skladištenje plovila, društvo s ograničenom odgovornošću u stečaju</derivirana_varijabla>
  </DomainObject.Predmet.ProtustrankaFormated>
  <DomainObject.Predmet.ProtustrankaFormatedOIB>
    <izvorni_sadrzaj>  GLAUCUS za skladištenje plovila, društvo s ograničenom odgovornošću u stečaju, OIB 59785805078</izvorni_sadrzaj>
    <derivirana_varijabla naziv="DomainObject.Predmet.ProtustrankaFormatedOIB_1">  GLAUCUS za skladištenje plovila, društvo s ograničenom odgovornošću u stečaju, OIB 59785805078</derivirana_varijabla>
  </DomainObject.Predmet.ProtustrankaFormatedOIB>
  <DomainObject.Predmet.ProtustrankaFormatedWithAdress>
    <izvorni_sadrzaj> GLAUCUS za skladištenje plovila, društvo s ograničenom odgovornošću u stečaju, Vinogradska 57, 21000 Split</izvorni_sadrzaj>
    <derivirana_varijabla naziv="DomainObject.Predmet.ProtustrankaFormatedWithAdress_1"> GLAUCUS za skladištenje plovila, društvo s ograničenom odgovornošću u stečaju, Vinogradska 57, 21000 Split</derivirana_varijabla>
  </DomainObject.Predmet.ProtustrankaFormatedWithAdress>
  <DomainObject.Predmet.ProtustrankaFormatedWithAdressOIB>
    <izvorni_sadrzaj> GLAUCUS za skladištenje plovila, društvo s ograničenom odgovornošću u stečaju, OIB 59785805078, Vinogradska 57, 21000 Split</izvorni_sadrzaj>
    <derivirana_varijabla naziv="DomainObject.Predmet.ProtustrankaFormatedWithAdressOIB_1"> GLAUCUS za skladištenje plovila, društvo s ograničenom odgovornošću u stečaju, OIB 59785805078, Vinogradska 57, 21000 Split</derivirana_varijabla>
  </DomainObject.Predmet.ProtustrankaFormatedWithAdressOIB>
  <DomainObject.Predmet.ProtustrankaWithAdress>
    <izvorni_sadrzaj>GLAUCUS za skladištenje plovila, društvo s ograničenom odgovornošću u stečaju Vinogradska 57, 21000 Split</izvorni_sadrzaj>
    <derivirana_varijabla naziv="DomainObject.Predmet.ProtustrankaWithAdress_1">GLAUCUS za skladištenje plovila, društvo s ograničenom odgovornošću u stečaju Vinogradska 57, 21000 Split</derivirana_varijabla>
  </DomainObject.Predmet.ProtustrankaWithAdress>
  <DomainObject.Predmet.ProtustrankaWithAdressOIB>
    <izvorni_sadrzaj>GLAUCUS za skladištenje plovila, društvo s ograničenom odgovornošću u stečaju, OIB 59785805078, Vinogradska 57, 21000 Split</izvorni_sadrzaj>
    <derivirana_varijabla naziv="DomainObject.Predmet.ProtustrankaWithAdressOIB_1">GLAUCUS za skladištenje plovila, društvo s ograničenom odgovornošću u stečaju, OIB 59785805078, Vinogradska 57, 21000 Split</derivirana_varijabla>
  </DomainObject.Predmet.ProtustrankaWithAdressOIB>
  <DomainObject.Predmet.ProtustrankaNazivFormated>
    <izvorni_sadrzaj>GLAUCUS za skladištenje plovila, društvo s ograničenom odgovornošću u stečaju</izvorni_sadrzaj>
    <derivirana_varijabla naziv="DomainObject.Predmet.ProtustrankaNazivFormated_1">GLAUCUS za skladištenje plovila, društvo s ograničenom odgovornošću u stečaju</derivirana_varijabla>
  </DomainObject.Predmet.ProtustrankaNazivFormated>
  <DomainObject.Predmet.ProtustrankaNazivFormatedOIB>
    <izvorni_sadrzaj>GLAUCUS za skladištenje plovila, društvo s ograničenom odgovornošću u stečaju, OIB 59785805078</izvorni_sadrzaj>
    <derivirana_varijabla naziv="DomainObject.Predmet.ProtustrankaNazivFormatedOIB_1">GLAUCUS za skladištenje plovila, društvo s ograničenom odgovornošću u stečaju, OIB 59785805078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Ivana Žižić</izvorni_sadrzaj>
    <derivirana_varijabla naziv="DomainObject.Predmet.StrankaFormated_1">  FINANCIJSKA AGENCIJA, RC SPLIT; Ivana Žižić</derivirana_varijabla>
  </DomainObject.Predmet.StrankaFormated>
  <DomainObject.Predmet.StrankaFormatedOIB>
    <izvorni_sadrzaj>  FINANCIJSKA AGENCIJA, RC SPLIT, OIB 85821130368; Ivana Žižić, OIB 54644118661</izvorni_sadrzaj>
    <derivirana_varijabla naziv="DomainObject.Predmet.StrankaFormatedOIB_1">  FINANCIJSKA AGENCIJA, RC SPLIT, OIB 85821130368; Ivana Žižić, OIB 54644118661</derivirana_varijabla>
  </DomainObject.Predmet.StrankaFormatedOIB>
  <DomainObject.Predmet.StrankaFormatedWithAdress>
    <izvorni_sadrzaj> FINANCIJSKA AGENCIJA, RC SPLIT, Mažuranićevo šetalište 24 b, 21000 Split; Ivana Žižić, Pazdigradska 23, 21000 Split</izvorni_sadrzaj>
    <derivirana_varijabla naziv="DomainObject.Predmet.StrankaFormatedWithAdress_1"> FINANCIJSKA AGENCIJA, RC SPLIT, Mažuranićevo šetalište 24 b, 21000 Split; Ivana Žižić, Pazdigradska 23, 21000 Split</derivirana_varijabla>
  </DomainObject.Predmet.StrankaFormatedWithAdress>
  <DomainObject.Predmet.StrankaFormatedWithAdressOIB>
    <izvorni_sadrzaj> FINANCIJSKA AGENCIJA, RC SPLIT, OIB 85821130368, Mažuranićevo šetalište 24 b, 21000 Split; Ivana Žižić, OIB 54644118661, Pazdigradska 23, 21000 Split</izvorni_sadrzaj>
    <derivirana_varijabla naziv="DomainObject.Predmet.StrankaFormatedWithAdressOIB_1"> FINANCIJSKA AGENCIJA, RC SPLIT, OIB 85821130368, Mažuranićevo šetalište 24 b, 21000 Split; Ivana Žižić, OIB 54644118661, Pazdigradska 23, 21000 Split</derivirana_varijabla>
  </DomainObject.Predmet.StrankaFormatedWithAdressOIB>
  <DomainObject.Predmet.StrankaWithAdress>
    <izvorni_sadrzaj>FINANCIJSKA AGENCIJA, RC SPLIT Mažuranićevo šetalište 24 b,21000 Split,Ivana Žižić Pazdigradska 23,21000 Split</izvorni_sadrzaj>
    <derivirana_varijabla naziv="DomainObject.Predmet.StrankaWithAdress_1">FINANCIJSKA AGENCIJA, RC SPLIT Mažuranićevo šetalište 24 b,21000 Split,Ivana Žižić Pazdigradska 23,21000 Split</derivirana_varijabla>
  </DomainObject.Predmet.StrankaWithAdress>
  <DomainObject.Predmet.StrankaWithAdressOIB>
    <izvorni_sadrzaj>FINANCIJSKA AGENCIJA, RC SPLIT, OIB 85821130368, Mažuranićevo šetalište 24 b,21000 Split,Ivana Žižić, OIB 54644118661, Pazdigradska 23,21000 Split</izvorni_sadrzaj>
    <derivirana_varijabla naziv="DomainObject.Predmet.StrankaWithAdressOIB_1">FINANCIJSKA AGENCIJA, RC SPLIT, OIB 85821130368, Mažuranićevo šetalište 24 b,21000 Split,Ivana Žižić, OIB 54644118661, Pazdigradska 23,21000 Split</derivirana_varijabla>
  </DomainObject.Predmet.StrankaWithAdressOIB>
  <DomainObject.Predmet.StrankaNazivFormated>
    <izvorni_sadrzaj>FINANCIJSKA AGENCIJA, RC SPLIT,Ivana Žižić</izvorni_sadrzaj>
    <derivirana_varijabla naziv="DomainObject.Predmet.StrankaNazivFormated_1">FINANCIJSKA AGENCIJA, RC SPLIT,Ivana Žižić</derivirana_varijabla>
  </DomainObject.Predmet.StrankaNazivFormated>
  <DomainObject.Predmet.StrankaNazivFormatedOIB>
    <izvorni_sadrzaj>FINANCIJSKA AGENCIJA, RC SPLIT, OIB 85821130368,Ivana Žižić, OIB 54644118661</izvorni_sadrzaj>
    <derivirana_varijabla naziv="DomainObject.Predmet.StrankaNazivFormatedOIB_1">FINANCIJSKA AGENCIJA, RC SPLIT, OIB 85821130368,Ivana Žižić, OIB 54644118661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Ivana Žižić</item>
    </izvorni_sadrzaj>
    <derivirana_varijabla naziv="DomainObject.Predmet.StrankaListFormated_1">
      <item>FINANCIJSKA AGENCIJA, RC SPLIT</item>
      <item>Ivana Žižić</item>
    </derivirana_varijabla>
  </DomainObject.Predmet.StrankaListFormated>
  <DomainObject.Predmet.StrankaListFormatedOIB>
    <izvorni_sadrzaj>
      <item>FINANCIJSKA AGENCIJA, RC SPLIT, OIB 85821130368</item>
      <item>Ivana Žižić, OIB 54644118661</item>
    </izvorni_sadrzaj>
    <derivirana_varijabla naziv="DomainObject.Predmet.StrankaListFormatedOIB_1">
      <item>FINANCIJSKA AGENCIJA, RC SPLIT, OIB 85821130368</item>
      <item>Ivana Žižić, OIB 54644118661</item>
    </derivirana_varijabla>
  </DomainObject.Predmet.StrankaListFormatedOIB>
  <DomainObject.Predmet.StrankaListFormatedWithAdress>
    <izvorni_sadrzaj>
      <item>FINANCIJSKA AGENCIJA, RC SPLIT, Mažuranićevo šetalište 24 b, 21000 Split</item>
      <item>Ivana Žižić, Pazdigradska 23, 21000 Split</item>
    </izvorni_sadrzaj>
    <derivirana_varijabla naziv="DomainObject.Predmet.StrankaListFormatedWithAdress_1">
      <item>FINANCIJSKA AGENCIJA, RC SPLIT, Mažuranićevo šetalište 24 b, 21000 Split</item>
      <item>Ivana Žižić, Pazdigradska 23, 21000 Split</item>
    </derivirana_varijabla>
  </DomainObject.Predmet.StrankaListFormatedWithAdress>
  <DomainObject.Predmet.StrankaListFormatedWithAdressOIB>
    <izvorni_sadrzaj>
      <item>FINANCIJSKA AGENCIJA, RC SPLIT, OIB 85821130368, Mažuranićevo šetalište 24 b, 21000 Split</item>
      <item>Ivana Žižić, OIB 54644118661, Pazdigradska 23, 21000 Split</item>
    </izvorni_sadrzaj>
    <derivirana_varijabla naziv="DomainObject.Predmet.StrankaListFormatedWithAdressOIB_1">
      <item>FINANCIJSKA AGENCIJA, RC SPLIT, OIB 85821130368, Mažuranićevo šetalište 24 b, 21000 Split</item>
      <item>Ivana Žižić, OIB 54644118661, Pazdigradska 23, 21000 Split</item>
    </derivirana_varijabla>
  </DomainObject.Predmet.StrankaListFormatedWithAdressOIB>
  <DomainObject.Predmet.StrankaListNazivFormated>
    <izvorni_sadrzaj>
      <item>FINANCIJSKA AGENCIJA, RC SPLIT</item>
      <item>Ivana Žižić</item>
    </izvorni_sadrzaj>
    <derivirana_varijabla naziv="DomainObject.Predmet.StrankaListNazivFormated_1">
      <item>FINANCIJSKA AGENCIJA, RC SPLIT</item>
      <item>Ivana Žižić</item>
    </derivirana_varijabla>
  </DomainObject.Predmet.StrankaListNazivFormated>
  <DomainObject.Predmet.StrankaListNazivFormatedOIB>
    <izvorni_sadrzaj>
      <item>FINANCIJSKA AGENCIJA, RC SPLIT, OIB 85821130368</item>
      <item>Ivana Žižić, OIB 54644118661</item>
    </izvorni_sadrzaj>
    <derivirana_varijabla naziv="DomainObject.Predmet.StrankaListNazivFormatedOIB_1">
      <item>FINANCIJSKA AGENCIJA, RC SPLIT, OIB 85821130368</item>
      <item>Ivana Žižić, OIB 54644118661</item>
    </derivirana_varijabla>
  </DomainObject.Predmet.StrankaListNazivFormatedOIB>
  <DomainObject.Predmet.ProtuStrankaListFormated>
    <izvorni_sadrzaj>
      <item>GLAUCUS za skladištenje plovila, društvo s ograničenom odgovornošću u stečaju</item>
    </izvorni_sadrzaj>
    <derivirana_varijabla naziv="DomainObject.Predmet.ProtuStrankaListFormated_1">
      <item>GLAUCUS za skladištenje plovila, društvo s ograničenom odgovornošću u stečaju</item>
    </derivirana_varijabla>
  </DomainObject.Predmet.ProtuStrankaListFormated>
  <DomainObject.Predmet.ProtuStrankaListFormatedOIB>
    <izvorni_sadrzaj>
      <item>GLAUCUS za skladištenje plovila, društvo s ograničenom odgovornošću u stečaju, OIB 59785805078</item>
    </izvorni_sadrzaj>
    <derivirana_varijabla naziv="DomainObject.Predmet.ProtuStrankaListFormatedOIB_1">
      <item>GLAUCUS za skladištenje plovila, društvo s ograničenom odgovornošću u stečaju, OIB 59785805078</item>
    </derivirana_varijabla>
  </DomainObject.Predmet.ProtuStrankaListFormatedOIB>
  <DomainObject.Predmet.ProtuStrankaListFormatedWithAdress>
    <izvorni_sadrzaj>
      <item>GLAUCUS za skladištenje plovila, društvo s ograničenom odgovornošću u stečaju, Vinogradska 57, 21000 Split</item>
    </izvorni_sadrzaj>
    <derivirana_varijabla naziv="DomainObject.Predmet.ProtuStrankaListFormatedWithAdress_1">
      <item>GLAUCUS za skladištenje plovila, društvo s ograničenom odgovornošću u stečaju, Vinogradska 57, 21000 Split</item>
    </derivirana_varijabla>
  </DomainObject.Predmet.ProtuStrankaListFormatedWithAdress>
  <DomainObject.Predmet.ProtuStrankaListFormatedWithAdressOIB>
    <izvorni_sadrzaj>
      <item>GLAUCUS za skladištenje plovila, društvo s ograničenom odgovornošću u stečaju, OIB 59785805078, Vinogradska 57, 21000 Split</item>
    </izvorni_sadrzaj>
    <derivirana_varijabla naziv="DomainObject.Predmet.ProtuStrankaListFormatedWithAdressOIB_1">
      <item>GLAUCUS za skladištenje plovila, društvo s ograničenom odgovornošću u stečaju, OIB 59785805078, Vinogradska 57, 21000 Split</item>
    </derivirana_varijabla>
  </DomainObject.Predmet.ProtuStrankaListFormatedWithAdressOIB>
  <DomainObject.Predmet.ProtuStrankaListNazivFormated>
    <izvorni_sadrzaj>
      <item>GLAUCUS za skladištenje plovila, društvo s ograničenom odgovornošću u stečaju</item>
    </izvorni_sadrzaj>
    <derivirana_varijabla naziv="DomainObject.Predmet.ProtuStrankaListNazivFormated_1">
      <item>GLAUCUS za skladištenje plovila, društvo s ograničenom odgovornošću u stečaju</item>
    </derivirana_varijabla>
  </DomainObject.Predmet.ProtuStrankaListNazivFormated>
  <DomainObject.Predmet.ProtuStrankaListNazivFormatedOIB>
    <izvorni_sadrzaj>
      <item>GLAUCUS za skladištenje plovila, društvo s ograničenom odgovornošću u stečaju, OIB 59785805078</item>
    </izvorni_sadrzaj>
    <derivirana_varijabla naziv="DomainObject.Predmet.ProtuStrankaListNazivFormatedOIB_1">
      <item>GLAUCUS za skladištenje plovila, društvo s ograničenom odgovornošću u stečaju, OIB 59785805078</item>
    </derivirana_varijabla>
  </DomainObject.Predmet.ProtuStrankaListNazivFormatedOIB>
  <DomainObject.Predmet.OstaliListFormated>
    <izvorni_sadrzaj>
      <item>Odvjetničko društvo Monterisi &amp; partneri društvo s ograničenom odgovornošću</item>
    </izvorni_sadrzaj>
    <derivirana_varijabla naziv="DomainObject.Predmet.OstaliListFormated_1">
      <item>Odvjetničko društvo Monterisi &amp; partneri društvo s ograničenom odgovornošću</item>
    </derivirana_varijabla>
  </DomainObject.Predmet.OstaliListFormated>
  <DomainObject.Predmet.OstaliListFormatedOIB>
    <izvorni_sadrzaj>
      <item>Odvjetničko društvo Monterisi &amp; partneri društvo s ograničenom odgovornošću, OIB 61945831634</item>
    </izvorni_sadrzaj>
    <derivirana_varijabla naziv="DomainObject.Predmet.OstaliListFormatedOIB_1">
      <item>Odvjetničko društvo Monterisi &amp; partneri društvo s ograničenom odgovornošću, OIB 61945831634</item>
    </derivirana_varijabla>
  </DomainObject.Predmet.OstaliListFormatedOIB>
  <DomainObject.Predmet.OstaliListFormatedWithAdress>
    <izvorni_sadrzaj>
      <item>Odvjetničko društvo Monterisi &amp; partneri društvo s ograničenom odgovornošću, Lička 4/A, 21000 Split</item>
    </izvorni_sadrzaj>
    <derivirana_varijabla naziv="DomainObject.Predmet.OstaliListFormatedWithAdress_1">
      <item>Odvjetničko društvo Monterisi &amp; partneri društvo s ograničenom odgovornošću, Lička 4/A, 21000 Split</item>
    </derivirana_varijabla>
  </DomainObject.Predmet.OstaliListFormatedWithAdress>
  <DomainObject.Predmet.OstaliListFormatedWithAdressOIB>
    <izvorni_sadrzaj>
      <item>Odvjetničko društvo Monterisi &amp; partneri društvo s ograničenom odgovornošću, OIB 61945831634, Lička 4/A, 21000 Split</item>
    </izvorni_sadrzaj>
    <derivirana_varijabla naziv="DomainObject.Predmet.OstaliListFormatedWithAdressOIB_1">
      <item>Odvjetničko društvo Monterisi &amp; partneri društvo s ograničenom odgovornošću, OIB 61945831634, Lička 4/A, 21000 Split</item>
    </derivirana_varijabla>
  </DomainObject.Predmet.OstaliListFormatedWithAdressOIB>
  <DomainObject.Predmet.OstaliListNazivFormated>
    <izvorni_sadrzaj>
      <item>Odvjetničko društvo Monterisi &amp; partneri društvo s ograničenom odgovornošću</item>
    </izvorni_sadrzaj>
    <derivirana_varijabla naziv="DomainObject.Predmet.OstaliListNazivFormated_1">
      <item>Odvjetničko društvo Monterisi &amp; partneri društvo s ograničenom odgovornošću</item>
    </derivirana_varijabla>
  </DomainObject.Predmet.OstaliListNazivFormated>
  <DomainObject.Predmet.OstaliListNazivFormatedOIB>
    <izvorni_sadrzaj>
      <item>Odvjetničko društvo Monterisi &amp; partneri društvo s ograničenom odgovornošću, OIB 61945831634</item>
    </izvorni_sadrzaj>
    <derivirana_varijabla naziv="DomainObject.Predmet.OstaliListNazivFormatedOIB_1">
      <item>Odvjetničko društvo Monterisi &amp; partneri društvo s ograničenom odgovornošću, OIB 61945831634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St-712/2017-18</izvorni_sadrzaj>
    <derivirana_varijabla naziv="DomainObject.PoslovniBrojDokumenta_1">St-712/2017-18</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GLAUCUS za skladištenje plovila, društvo s ograničenom odgovornošću u stečaju</izvorni_sadrzaj>
    <derivirana_varijabla naziv="DomainObject.Predmet.ProtustrankaIDrugi_1">GLAUCUS za skladištenje plovila, društvo s ograničenom odgovornošću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GLAUCUS za skladištenje plovila, društvo s ograničenom odgovornošću u stečaju, OIB 59785805078, Vinogradska 57, 21000 Split</izvorni_sadrzaj>
    <derivirana_varijabla naziv="DomainObject.Predmet.ProtustrankaIDrugiAdressOIB_1">GLAUCUS za skladištenje plovila, društvo s ograničenom odgovornošću u stečaju, OIB 59785805078, Vinogradska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GLAUCUS za skladištenje plovila, društvo s ograničenom odgovornošću u stečaju</item>
      <item>FINANCIJSKA AGENCIJA, RC SPLIT</item>
      <item>Ivana Žižić</item>
      <item>Odvjetničko društvo Monterisi &amp; partneri društvo s ograničenom odgovornošću</item>
    </izvorni_sadrzaj>
    <derivirana_varijabla naziv="DomainObject.Predmet.SudioniciListNaziv_1">
      <item>GLAUCUS za skladištenje plovila, društvo s ograničenom odgovornošću u stečaju</item>
      <item>FINANCIJSKA AGENCIJA, RC SPLIT</item>
      <item>Ivana Žižić</item>
      <item>Odvjetničko društvo Monterisi &amp; partneri društvo s ograničenom odgovornošću</item>
    </derivirana_varijabla>
  </DomainObject.Predmet.SudioniciListNaziv>
  <DomainObject.Predmet.SudioniciListAdressOIB>
    <izvorni_sadrzaj>
      <item>GLAUCUS za skladištenje plovila, društvo s ograničenom odgovornošću u stečaju, OIB 59785805078, Vinogradska 57,21000 Split</item>
      <item>FINANCIJSKA AGENCIJA, RC SPLIT, OIB 85821130368, Mažuranićevo šetalište 24 b,21000 Split</item>
      <item>Ivana Žižić, OIB 54644118661, Pazdigradska 23,21000 Split</item>
      <item>Odvjetničko društvo Monterisi &amp; partneri društvo s ograničenom odgovornošću, OIB 61945831634, Lička 4/A,21000 Split</item>
    </izvorni_sadrzaj>
    <derivirana_varijabla naziv="DomainObject.Predmet.SudioniciListAdressOIB_1">
      <item>GLAUCUS za skladištenje plovila, društvo s ograničenom odgovornošću u stečaju, OIB 59785805078, Vinogradska 57,21000 Split</item>
      <item>FINANCIJSKA AGENCIJA, RC SPLIT, OIB 85821130368, Mažuranićevo šetalište 24 b,21000 Split</item>
      <item>Ivana Žižić, OIB 54644118661, Pazdigradska 23,21000 Split</item>
      <item>Odvjetničko društvo Monterisi &amp; partneri društvo s ograničenom odgovornošću, OIB 61945831634, Lička 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59785805078</item>
      <item>, OIB 85821130368</item>
      <item>, OIB 54644118661</item>
      <item>, OIB 61945831634</item>
    </izvorni_sadrzaj>
    <derivirana_varijabla naziv="DomainObject.Predmet.SudioniciListNazivOIB_1">
      <item>, OIB 59785805078</item>
      <item>, OIB 85821130368</item>
      <item>, OIB 54644118661</item>
      <item>, OIB 61945831634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900</properties:Words>
  <properties:Characters>4988</properties:Characters>
  <properties:Lines>125</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2017-10-26T10:36:00Z</dcterms:created>
  <dc:creator>Jozo Ćaleta</dc:creator>
  <cp:lastModifiedBy>Jozo Ćaleta</cp:lastModifiedBy>
  <dcterms:modified xmlns:xsi="http://www.w3.org/2001/XMLSchema-instance" xsi:type="dcterms:W3CDTF">2017-10-26T10:38:00Z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St-712/2017-18 / Zapisnik - Ispitno ročište</vt:lpwstr>
  </prop:property>
  <prop:property name="CC_coloring" pid="4" fmtid="{D5CDD505-2E9C-101B-9397-08002B2CF9AE}">
    <vt:bool>false</vt:bool>
  </prop:property>
  <prop:property name="BrojStranica" pid="5" fmtid="{D5CDD505-2E9C-101B-9397-08002B2CF9AE}">
    <vt:i4>3</vt:i4>
  </prop:property>
</prop:Properties>
</file>