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B6119" w:rsidP="00113FFF" w:rsidRDefault="006B6119" w14:paraId="1007c6c" w14:textId="1007c6c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6B6119" w:rsidRDefault="00D15742">
      <w:pPr>
        <w:pStyle w:val="Zaglavlje"/>
        <w:jc w:val="right"/>
      </w:pPr>
      <w:r>
        <w:t>15</w:t>
      </w:r>
      <w:r w:rsidR="006B6119">
        <w:t xml:space="preserve"> St-</w:t>
      </w:r>
      <w:r w:rsidR="006B7F83">
        <w:t>306</w:t>
      </w:r>
      <w:r w:rsidR="006B6119">
        <w:t>/2019-</w:t>
      </w:r>
      <w:r w:rsidR="006B7F83">
        <w:t>3</w:t>
      </w:r>
    </w:p>
    <w:p w:rsidR="006B6119" w:rsidP="00113FFF" w:rsidRDefault="006B6119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</w:t>
      </w:r>
      <w:r w:rsidR="00D15742">
        <w:rPr>
          <w:rFonts w:eastAsia="Times New Roman" w:cs="Times New Roman"/>
          <w:szCs w:val="24"/>
          <w:lang w:eastAsia="hr-HR"/>
        </w:rPr>
        <w:t>sudskoj savjetnici Andrei Zgrablić Bučić</w:t>
      </w:r>
      <w:r>
        <w:rPr>
          <w:rFonts w:eastAsia="Times New Roman" w:cs="Times New Roman"/>
          <w:szCs w:val="24"/>
          <w:lang w:eastAsia="hr-HR"/>
        </w:rPr>
        <w:t>, povodom zahtjeva Financijske agencije, OIB 85821130368, Regionalnog centra Rijeka, Podružnice Pula, Pula, Giardini 5, za provedbu skraćenog stečajnog postupka nad pravnom osobom (dužnikom)</w:t>
      </w:r>
      <w:r w:rsidR="00303097">
        <w:rPr>
          <w:rFonts w:eastAsia="Times New Roman" w:cs="Times New Roman"/>
          <w:szCs w:val="24"/>
          <w:lang w:eastAsia="hr-HR"/>
        </w:rPr>
        <w:t xml:space="preserve"> </w:t>
      </w:r>
      <w:r w:rsidR="006B7F83">
        <w:rPr>
          <w:rFonts w:eastAsia="Times New Roman" w:cs="Times New Roman"/>
          <w:szCs w:val="24"/>
          <w:lang w:eastAsia="hr-HR"/>
        </w:rPr>
        <w:t>ERM ZAGREB d.o.o. Dajla, Novigrad</w:t>
      </w:r>
      <w:r w:rsidR="00D15742">
        <w:rPr>
          <w:rFonts w:eastAsia="Times New Roman" w:cs="Times New Roman"/>
          <w:szCs w:val="24"/>
          <w:lang w:eastAsia="hr-HR"/>
        </w:rPr>
        <w:t>,</w:t>
      </w:r>
      <w:r w:rsidR="006B7F83">
        <w:rPr>
          <w:rFonts w:eastAsia="Times New Roman" w:cs="Times New Roman"/>
          <w:szCs w:val="24"/>
          <w:lang w:eastAsia="hr-HR"/>
        </w:rPr>
        <w:t xml:space="preserve"> Sv. Benedikt 36</w:t>
      </w:r>
      <w:r w:rsidR="005C5781">
        <w:rPr>
          <w:rFonts w:eastAsia="Times New Roman" w:cs="Times New Roman"/>
          <w:szCs w:val="24"/>
          <w:lang w:eastAsia="hr-HR"/>
        </w:rPr>
        <w:t>,</w:t>
      </w:r>
      <w:r w:rsidR="00D15742">
        <w:rPr>
          <w:rFonts w:eastAsia="Times New Roman" w:cs="Times New Roman"/>
          <w:szCs w:val="24"/>
          <w:lang w:eastAsia="hr-HR"/>
        </w:rPr>
        <w:t xml:space="preserve"> OIB: </w:t>
      </w:r>
      <w:r w:rsidRPr="006B7F83" w:rsidR="006B7F83">
        <w:rPr>
          <w:rFonts w:eastAsia="Times New Roman" w:cs="Times New Roman"/>
          <w:szCs w:val="24"/>
          <w:lang w:eastAsia="hr-HR"/>
        </w:rPr>
        <w:t>32358769554</w:t>
      </w:r>
      <w:r w:rsidR="00D15742">
        <w:rPr>
          <w:rFonts w:eastAsia="Times New Roman" w:cs="Times New Roman"/>
          <w:szCs w:val="24"/>
          <w:lang w:eastAsia="hr-HR"/>
        </w:rPr>
        <w:t xml:space="preserve">, MBS: </w:t>
      </w:r>
      <w:r w:rsidRPr="006B7F83" w:rsidR="006B7F83">
        <w:rPr>
          <w:rFonts w:eastAsia="Times New Roman" w:cs="Times New Roman"/>
          <w:szCs w:val="24"/>
          <w:lang w:eastAsia="hr-HR"/>
        </w:rPr>
        <w:t>080671679</w:t>
      </w:r>
      <w:r w:rsidR="00DC02E4">
        <w:rPr>
          <w:rFonts w:eastAsia="Times New Roman" w:cs="Times New Roman"/>
          <w:szCs w:val="24"/>
          <w:lang w:eastAsia="hr-HR"/>
        </w:rPr>
        <w:t>,</w:t>
      </w:r>
      <w:r w:rsidR="00B87BF5">
        <w:rPr>
          <w:rFonts w:eastAsia="Times New Roman" w:cs="Times New Roman"/>
          <w:szCs w:val="24"/>
          <w:lang w:eastAsia="hr-HR"/>
        </w:rPr>
        <w:t xml:space="preserve"> </w:t>
      </w:r>
      <w:r>
        <w:rPr>
          <w:rFonts w:eastAsia="Times New Roman" w:cs="Times New Roman"/>
          <w:szCs w:val="24"/>
          <w:lang w:eastAsia="hr-HR"/>
        </w:rPr>
        <w:t>nakon izvršenog uvida u sudski registar, sukladno odredbama čl. 428. i 430. Stečajnog zakona (Narodne novine br</w:t>
      </w:r>
      <w:r w:rsidR="004872A3">
        <w:rPr>
          <w:rFonts w:eastAsia="Times New Roman" w:cs="Times New Roman"/>
          <w:szCs w:val="24"/>
          <w:lang w:eastAsia="hr-HR"/>
        </w:rPr>
        <w:t xml:space="preserve">. 71/15, 104/17, dalje SZ), </w:t>
      </w:r>
      <w:r w:rsidR="006B7F83">
        <w:rPr>
          <w:rFonts w:eastAsia="Times New Roman" w:cs="Times New Roman"/>
          <w:szCs w:val="24"/>
          <w:lang w:eastAsia="hr-HR"/>
        </w:rPr>
        <w:t>19. rujna</w:t>
      </w:r>
      <w:r>
        <w:rPr>
          <w:rFonts w:eastAsia="Times New Roman" w:cs="Times New Roman"/>
          <w:szCs w:val="24"/>
          <w:lang w:eastAsia="hr-HR"/>
        </w:rPr>
        <w:t xml:space="preserve"> 2019. objavljuje sljedeći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6B7F83">
        <w:rPr>
          <w:rFonts w:eastAsia="Times New Roman" w:cs="Times New Roman"/>
          <w:szCs w:val="24"/>
          <w:lang w:eastAsia="hr-HR"/>
        </w:rPr>
        <w:t>ERM ZAGREB d.o.o. Dajla, Novigrad, Sv. Benedikt 36</w:t>
      </w:r>
      <w:r w:rsidR="005C5781">
        <w:rPr>
          <w:rFonts w:eastAsia="Times New Roman" w:cs="Times New Roman"/>
          <w:szCs w:val="24"/>
          <w:lang w:eastAsia="hr-HR"/>
        </w:rPr>
        <w:t>,</w:t>
      </w:r>
      <w:r w:rsidR="006B7F83">
        <w:rPr>
          <w:rFonts w:eastAsia="Times New Roman" w:cs="Times New Roman"/>
          <w:szCs w:val="24"/>
          <w:lang w:eastAsia="hr-HR"/>
        </w:rPr>
        <w:t xml:space="preserve"> OIB: </w:t>
      </w:r>
      <w:r w:rsidRPr="006B7F83" w:rsidR="006B7F83">
        <w:rPr>
          <w:rFonts w:eastAsia="Times New Roman" w:cs="Times New Roman"/>
          <w:szCs w:val="24"/>
          <w:lang w:eastAsia="hr-HR"/>
        </w:rPr>
        <w:t>32358769554</w:t>
      </w:r>
      <w:r w:rsidR="006B7F83">
        <w:rPr>
          <w:rFonts w:eastAsia="Times New Roman" w:cs="Times New Roman"/>
          <w:szCs w:val="24"/>
          <w:lang w:eastAsia="hr-HR"/>
        </w:rPr>
        <w:t xml:space="preserve">, MBS: </w:t>
      </w:r>
      <w:r w:rsidRPr="006B7F83" w:rsidR="006B7F83">
        <w:rPr>
          <w:rFonts w:eastAsia="Times New Roman" w:cs="Times New Roman"/>
          <w:szCs w:val="24"/>
          <w:lang w:eastAsia="hr-HR"/>
        </w:rPr>
        <w:t>080671679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6B7F83">
        <w:rPr>
          <w:rFonts w:eastAsia="Times New Roman" w:cs="Times New Roman"/>
          <w:szCs w:val="24"/>
          <w:lang w:eastAsia="hr-HR"/>
        </w:rPr>
        <w:t>26. kolovoza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5372B4">
        <w:rPr>
          <w:rFonts w:eastAsia="Times New Roman" w:cs="Times New Roman"/>
          <w:szCs w:val="24"/>
          <w:lang w:eastAsia="hr-HR"/>
        </w:rPr>
        <w:t>120</w:t>
      </w:r>
      <w:r>
        <w:rPr>
          <w:rFonts w:eastAsia="Times New Roman" w:cs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6B7F83">
        <w:rPr>
          <w:szCs w:val="24"/>
        </w:rPr>
        <w:t>26. kolovoza</w:t>
      </w:r>
      <w:r w:rsidR="00D15742">
        <w:rPr>
          <w:szCs w:val="24"/>
        </w:rPr>
        <w:t xml:space="preserve"> 2019</w:t>
      </w:r>
      <w:r>
        <w:rPr>
          <w:szCs w:val="24"/>
        </w:rPr>
        <w:t xml:space="preserve">. iznosio </w:t>
      </w:r>
      <w:r w:rsidR="006B7F83">
        <w:rPr>
          <w:szCs w:val="24"/>
        </w:rPr>
        <w:t>11.143,55</w:t>
      </w:r>
      <w:r w:rsidR="00D15742">
        <w:rPr>
          <w:szCs w:val="24"/>
        </w:rPr>
        <w:t xml:space="preserve"> </w:t>
      </w:r>
      <w:r>
        <w:rPr>
          <w:szCs w:val="24"/>
        </w:rPr>
        <w:t>kn.</w:t>
      </w:r>
    </w:p>
    <w:p w:rsidR="00113FFF" w:rsidP="00113FFF" w:rsidRDefault="00113FFF">
      <w:pPr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6B7F83">
        <w:rPr>
          <w:rFonts w:eastAsia="Times New Roman" w:cs="Times New Roman"/>
          <w:szCs w:val="24"/>
          <w:lang w:eastAsia="hr-HR"/>
        </w:rPr>
        <w:t>306</w:t>
      </w:r>
      <w:r w:rsidR="006B6119">
        <w:rPr>
          <w:rFonts w:eastAsia="Times New Roman" w:cs="Times New Roman"/>
          <w:szCs w:val="24"/>
          <w:lang w:eastAsia="hr-HR"/>
        </w:rPr>
        <w:t>-2019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6B7F83">
        <w:rPr>
          <w:rFonts w:eastAsia="Times New Roman" w:cs="Times New Roman"/>
          <w:szCs w:val="24"/>
          <w:lang w:eastAsia="hr-HR"/>
        </w:rPr>
        <w:t>306</w:t>
      </w:r>
      <w:r>
        <w:rPr>
          <w:rFonts w:eastAsia="Times New Roman" w:cs="Times New Roman"/>
          <w:szCs w:val="24"/>
          <w:lang w:eastAsia="hr-HR"/>
        </w:rPr>
        <w:t>-1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</w:t>
      </w:r>
      <w:r>
        <w:rPr>
          <w:szCs w:val="24"/>
        </w:rPr>
        <w:lastRenderedPageBreak/>
        <w:t>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303097" w:rsidP="00113FFF" w:rsidRDefault="00303097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6B7F83">
        <w:rPr>
          <w:szCs w:val="24"/>
        </w:rPr>
        <w:t>19. rujna</w:t>
      </w:r>
      <w:r>
        <w:rPr>
          <w:szCs w:val="24"/>
        </w:rPr>
        <w:t xml:space="preserve"> 2019.</w:t>
      </w:r>
    </w:p>
    <w:p w:rsidR="005372B4" w:rsidP="00113FFF" w:rsidRDefault="005372B4">
      <w:pPr>
        <w:jc w:val="center"/>
        <w:rPr>
          <w:szCs w:val="24"/>
        </w:rPr>
      </w:pPr>
    </w:p>
    <w:p w:rsidR="00DC02E4" w:rsidP="00113FFF" w:rsidRDefault="00DC02E4">
      <w:pPr>
        <w:jc w:val="center"/>
        <w:rPr>
          <w:szCs w:val="24"/>
        </w:rPr>
      </w:pPr>
    </w:p>
    <w:p w:rsidR="00DC02E4" w:rsidP="00113FFF" w:rsidRDefault="00DC02E4">
      <w:pPr>
        <w:jc w:val="center"/>
        <w:rPr>
          <w:szCs w:val="24"/>
        </w:rPr>
      </w:pPr>
    </w:p>
    <w:p w:rsidR="00113FFF" w:rsidP="00113FFF" w:rsidRDefault="00DC02E4">
      <w:pPr>
        <w:ind w:left="5664" w:firstLine="708"/>
        <w:jc w:val="center"/>
        <w:rPr>
          <w:szCs w:val="24"/>
        </w:rPr>
      </w:pPr>
      <w:r>
        <w:rPr>
          <w:szCs w:val="24"/>
        </w:rPr>
        <w:t>Su</w:t>
      </w:r>
      <w:r w:rsidR="00D15742">
        <w:rPr>
          <w:szCs w:val="24"/>
        </w:rPr>
        <w:t>dska savjetnica</w:t>
      </w:r>
    </w:p>
    <w:p w:rsidR="00113FFF" w:rsidP="00113FFF" w:rsidRDefault="00D15742">
      <w:pPr>
        <w:ind w:left="5664" w:firstLine="708"/>
        <w:jc w:val="center"/>
        <w:rPr>
          <w:szCs w:val="24"/>
        </w:rPr>
      </w:pPr>
      <w:r>
        <w:rPr>
          <w:szCs w:val="24"/>
        </w:rPr>
        <w:t>Andrea Zgrablić Bučić</w:t>
      </w:r>
      <w:r w:rsidR="00E227B6">
        <w:rPr>
          <w:szCs w:val="24"/>
        </w:rPr>
        <w:t>, v.r.</w:t>
      </w:r>
    </w:p>
    <w:p w:rsidR="005372B4" w:rsidP="00113FFF" w:rsidRDefault="005372B4">
      <w:pPr>
        <w:rPr>
          <w:szCs w:val="24"/>
        </w:rPr>
      </w:pPr>
    </w:p>
    <w:p w:rsidR="00113FFF" w:rsidP="00113FFF" w:rsidRDefault="00113FFF">
      <w:pPr>
        <w:rPr>
          <w:szCs w:val="24"/>
        </w:rPr>
      </w:pPr>
      <w:r>
        <w:rPr>
          <w:szCs w:val="24"/>
        </w:rPr>
        <w:t>DNA:</w:t>
      </w:r>
    </w:p>
    <w:p w:rsidR="003812E9" w:rsidP="004872A3" w:rsidRDefault="00113FFF">
      <w:pPr>
        <w:jc w:val="left"/>
      </w:pPr>
      <w:r>
        <w:rPr>
          <w:szCs w:val="24"/>
        </w:rPr>
        <w:t>- mrežna stranica e-Oglasna ploča sudova (55 dana).</w:t>
      </w:r>
    </w:p>
    <w:sectPr w:rsidR="003812E9" w:rsidSect="006B6119">
      <w:headerReference w:type="default" r:id="rId7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13FFF" w:rsidP="00113FFF" w:rsidRDefault="00113FFF">
      <w:r>
        <w:separator/>
      </w:r>
    </w:p>
  </w:endnote>
  <w:endnote w:type="continuationSeparator" w:id="0">
    <w:p w:rsidR="00113FFF" w:rsidP="00113FFF" w:rsidRDefault="00113FF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13FFF" w:rsidP="00113FFF" w:rsidRDefault="00113FFF">
      <w:r>
        <w:separator/>
      </w:r>
    </w:p>
  </w:footnote>
  <w:footnote w:type="continuationSeparator" w:id="0">
    <w:p w:rsidR="00113FFF" w:rsidP="00113FFF" w:rsidRDefault="00113FF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="00303097" w:rsidP="00303097" w:rsidRDefault="006B611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27B6">
          <w:rPr>
            <w:noProof/>
          </w:rPr>
          <w:t>2</w:t>
        </w:r>
        <w:r>
          <w:fldChar w:fldCharType="end"/>
        </w:r>
      </w:p>
      <w:p w:rsidR="00303097" w:rsidP="00303097" w:rsidRDefault="00D15742">
        <w:pPr>
          <w:pStyle w:val="Zaglavlje"/>
          <w:jc w:val="right"/>
        </w:pPr>
        <w:r>
          <w:t>15</w:t>
        </w:r>
        <w:r w:rsidR="00303097">
          <w:t xml:space="preserve"> St-</w:t>
        </w:r>
        <w:r w:rsidR="006B7F83">
          <w:t>306</w:t>
        </w:r>
        <w:r>
          <w:t>/</w:t>
        </w:r>
        <w:r w:rsidR="00303097">
          <w:t>2019-3</w:t>
        </w:r>
      </w:p>
      <w:p w:rsidR="006B6119" w:rsidP="006B7F83" w:rsidRDefault="00E227B6">
        <w:pPr>
          <w:pStyle w:val="Zaglavlje"/>
        </w:pPr>
      </w:p>
    </w:sdtContent>
  </w:sdt>
  <w:p w:rsidR="006B6119" w:rsidRDefault="006B6119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attachedTemplate r:id="rId1"/>
  <w:defaultTabStop w:val="708"/>
  <w:hyphenationZone w:val="425"/>
  <w:characterSpacingControl w:val="doNotCompress"/>
  <w:hdrShapeDefaults>
    <o:shapedefaults spidmax="184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FFF"/>
    <w:rsid w:val="000744A9"/>
    <w:rsid w:val="00113FFF"/>
    <w:rsid w:val="00257046"/>
    <w:rsid w:val="002D2DCF"/>
    <w:rsid w:val="00303097"/>
    <w:rsid w:val="003812E9"/>
    <w:rsid w:val="004051AE"/>
    <w:rsid w:val="00460FAA"/>
    <w:rsid w:val="004872A3"/>
    <w:rsid w:val="004F3980"/>
    <w:rsid w:val="00510C12"/>
    <w:rsid w:val="005372B4"/>
    <w:rsid w:val="0055039A"/>
    <w:rsid w:val="005C5781"/>
    <w:rsid w:val="005E6542"/>
    <w:rsid w:val="00650F09"/>
    <w:rsid w:val="006B2CFF"/>
    <w:rsid w:val="006B6119"/>
    <w:rsid w:val="006B7F83"/>
    <w:rsid w:val="00713A0F"/>
    <w:rsid w:val="00854D8C"/>
    <w:rsid w:val="00947BF3"/>
    <w:rsid w:val="00A9204E"/>
    <w:rsid w:val="00B44C0F"/>
    <w:rsid w:val="00B87BF5"/>
    <w:rsid w:val="00D11C57"/>
    <w:rsid w:val="00D15742"/>
    <w:rsid w:val="00DC02E4"/>
    <w:rsid w:val="00E227B6"/>
    <w:rsid w:val="00EF23A3"/>
    <w:rsid w:val="00EF3A35"/>
    <w:rsid w:val="00FB4F6B"/>
    <w:rsid w:val="00FF1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8433" v:ext="edit"/>
    <o:shapelayout v:ext="edit">
      <o:idmap data="1" v:ext="edit"/>
    </o:shapelayout>
  </w:shapeDefaults>
  <w:decimalSymbol w:val=","/>
  <w:listSeparator w:val=";"/>
  <w14:docId w14:val="6AB784DB"/>
  <w15:docId w15:val="{7A416E9C-D876-4C5A-8F4F-F850FC0C92E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C5781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C5781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E227B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227B6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227B6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227B6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227B6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rujna 2019.</izvorni_sadrzaj>
    <derivirana_varijabla naziv="DomainObject.DatumDonosenjaOdluke_1">20.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kolovoza 2019.</izvorni_sadrzaj>
    <derivirana_varijabla naziv="DomainObject.Predmet.DatumIzradeOptuznogAkta_1">27. kolovoza 2019.</derivirana_varijabla>
  </DomainObject.Predmet.DatumIzradeOptuznogAkta>
  <DomainObject.Predmet.DatumIzradeOptuznogAktaFormated>
    <izvorni_sadrzaj>27.8.2019.</izvorni_sadrzaj>
    <derivirana_varijabla naziv="DomainObject.Predmet.DatumIzradeOptuznogAktaFormated_1">27.8.2019.</derivirana_varijabla>
  </DomainObject.Predmet.DatumIzradeOptuznogAktaFormated>
  <DomainObject.Predmet.DatumOsnivanja>
    <izvorni_sadrzaj>28. kolovoza 2019.</izvorni_sadrzaj>
    <derivirana_varijabla naziv="DomainObject.Predmet.DatumOsnivanja_1">28.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kolovoza 2019.</izvorni_sadrzaj>
    <derivirana_varijabla naziv="DomainObject.Predmet.DatumPrimitkaOptuznogAkta_1">27.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St-306/2019</izvorni_sadrzaj>
    <derivirana_varijabla naziv="DomainObject.Predmet.OznakaBroj_1">St-306/2019</derivirana_varijabla>
  </DomainObject.Predmet.OznakaBroj>
  <DomainObject.Predmet.OznakaBrojOptuznogAkta>
    <izvorni_sadrzaj>04-06-19-3675</izvorni_sadrzaj>
    <derivirana_varijabla naziv="DomainObject.Predmet.OznakaBrojOptuznogAkta_1">04-06-19-3675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ERM ZAGREB d.o.o. DAJLA</izvorni_sadrzaj>
    <derivirana_varijabla naziv="DomainObject.Predmet.ProtustrankaFormated_1">  ERM ZAGREB d.o.o. DAJLA</derivirana_varijabla>
  </DomainObject.Predmet.ProtustrankaFormated>
  <DomainObject.Predmet.ProtustrankaFormatedOIB>
    <izvorni_sadrzaj>  ERM ZAGREB d.o.o. DAJLA, OIB 32358769554</izvorni_sadrzaj>
    <derivirana_varijabla naziv="DomainObject.Predmet.ProtustrankaFormatedOIB_1">  ERM ZAGREB d.o.o. DAJLA, OIB 32358769554</derivirana_varijabla>
  </DomainObject.Predmet.ProtustrankaFormatedOIB>
  <DomainObject.Predmet.ProtustrankaFormatedWithAdress>
    <izvorni_sadrzaj> ERM ZAGREB d.o.o. DAJLA, Dajla, Sv. Benedikt 36, 23312 Novigrad</izvorni_sadrzaj>
    <derivirana_varijabla naziv="DomainObject.Predmet.ProtustrankaFormatedWithAdress_1"> ERM ZAGREB d.o.o. DAJLA, Dajla, Sv. Benedikt 36, 23312 Novigrad</derivirana_varijabla>
  </DomainObject.Predmet.ProtustrankaFormatedWithAdress>
  <DomainObject.Predmet.ProtustrankaFormatedWithAdressOIB>
    <izvorni_sadrzaj> ERM ZAGREB d.o.o. DAJLA, OIB 32358769554, Dajla, Sv. Benedikt 36, 23312 Novigrad</izvorni_sadrzaj>
    <derivirana_varijabla naziv="DomainObject.Predmet.ProtustrankaFormatedWithAdressOIB_1"> ERM ZAGREB d.o.o. DAJLA, OIB 32358769554, Dajla, Sv. Benedikt 36, 23312 Novigrad</derivirana_varijabla>
  </DomainObject.Predmet.ProtustrankaFormatedWithAdressOIB>
  <DomainObject.Predmet.ProtustrankaWithAdress>
    <izvorni_sadrzaj>ERM ZAGREB d.o.o. DAJLA Dajla, Sv. Benedikt 36, 23312 Novigrad</izvorni_sadrzaj>
    <derivirana_varijabla naziv="DomainObject.Predmet.ProtustrankaWithAdress_1">ERM ZAGREB d.o.o. DAJLA Dajla, Sv. Benedikt 36, 23312 Novigrad</derivirana_varijabla>
  </DomainObject.Predmet.ProtustrankaWithAdress>
  <DomainObject.Predmet.ProtustrankaWithAdressOIB>
    <izvorni_sadrzaj>ERM ZAGREB d.o.o. DAJLA, OIB 32358769554, Dajla, Sv. Benedikt 36, 23312 Novigrad</izvorni_sadrzaj>
    <derivirana_varijabla naziv="DomainObject.Predmet.ProtustrankaWithAdressOIB_1">ERM ZAGREB d.o.o. DAJLA, OIB 32358769554, Dajla, Sv. Benedikt 36, 23312 Novigrad</derivirana_varijabla>
  </DomainObject.Predmet.ProtustrankaWithAdressOIB>
  <DomainObject.Predmet.ProtustrankaNazivFormated>
    <izvorni_sadrzaj>ERM ZAGREB d.o.o. DAJLA</izvorni_sadrzaj>
    <derivirana_varijabla naziv="DomainObject.Predmet.ProtustrankaNazivFormated_1">ERM ZAGREB d.o.o. DAJLA</derivirana_varijabla>
  </DomainObject.Predmet.ProtustrankaNazivFormated>
  <DomainObject.Predmet.ProtustrankaNazivFormatedOIB>
    <izvorni_sadrzaj>ERM ZAGREB d.o.o. DAJLA, OIB 32358769554</izvorni_sadrzaj>
    <derivirana_varijabla naziv="DomainObject.Predmet.ProtustrankaNazivFormatedOIB_1">ERM ZAGREB d.o.o. DAJLA, OIB 32358769554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11143.55</izvorni_sadrzaj>
    <derivirana_varijabla naziv="DomainObject.Predmet.TrenutnaVrijednost_1">11143.55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ERM ZAGREB d.o.o. DAJLA</item>
    </izvorni_sadrzaj>
    <derivirana_varijabla naziv="DomainObject.Predmet.ProtuStrankaListFormated_1">
      <item>ERM ZAGREB d.o.o. DAJLA</item>
    </derivirana_varijabla>
  </DomainObject.Predmet.ProtuStrankaListFormated>
  <DomainObject.Predmet.ProtuStrankaListFormatedOIB>
    <izvorni_sadrzaj>
      <item>ERM ZAGREB d.o.o. DAJLA, OIB 32358769554</item>
    </izvorni_sadrzaj>
    <derivirana_varijabla naziv="DomainObject.Predmet.ProtuStrankaListFormatedOIB_1">
      <item>ERM ZAGREB d.o.o. DAJLA, OIB 32358769554</item>
    </derivirana_varijabla>
  </DomainObject.Predmet.ProtuStrankaListFormatedOIB>
  <DomainObject.Predmet.ProtuStrankaListFormatedWithAdress>
    <izvorni_sadrzaj>
      <item>ERM ZAGREB d.o.o. DAJLA, Dajla, Sv. Benedikt 36, 23312 Novigrad</item>
    </izvorni_sadrzaj>
    <derivirana_varijabla naziv="DomainObject.Predmet.ProtuStrankaListFormatedWithAdress_1">
      <item>ERM ZAGREB d.o.o. DAJLA, Dajla, Sv. Benedikt 36, 23312 Novigrad</item>
    </derivirana_varijabla>
  </DomainObject.Predmet.ProtuStrankaListFormatedWithAdress>
  <DomainObject.Predmet.ProtuStrankaListFormatedWithAdressOIB>
    <izvorni_sadrzaj>
      <item>ERM ZAGREB d.o.o. DAJLA, OIB 32358769554, Dajla, Sv. Benedikt 36, 23312 Novigrad</item>
    </izvorni_sadrzaj>
    <derivirana_varijabla naziv="DomainObject.Predmet.ProtuStrankaListFormatedWithAdressOIB_1">
      <item>ERM ZAGREB d.o.o. DAJLA, OIB 32358769554, Dajla, Sv. Benedikt 36, 23312 Novigrad</item>
    </derivirana_varijabla>
  </DomainObject.Predmet.ProtuStrankaListFormatedWithAdressOIB>
  <DomainObject.Predmet.ProtuStrankaListNazivFormated>
    <izvorni_sadrzaj>
      <item>ERM ZAGREB d.o.o. DAJLA</item>
    </izvorni_sadrzaj>
    <derivirana_varijabla naziv="DomainObject.Predmet.ProtuStrankaListNazivFormated_1">
      <item>ERM ZAGREB d.o.o. DAJLA</item>
    </derivirana_varijabla>
  </DomainObject.Predmet.ProtuStrankaListNazivFormated>
  <DomainObject.Predmet.ProtuStrankaListNazivFormatedOIB>
    <izvorni_sadrzaj>
      <item>ERM ZAGREB d.o.o. DAJLA, OIB 32358769554</item>
    </izvorni_sadrzaj>
    <derivirana_varijabla naziv="DomainObject.Predmet.ProtuStrankaListNazivFormatedOIB_1">
      <item>ERM ZAGREB d.o.o. DAJLA, OIB 32358769554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rujna 2019.</izvorni_sadrzaj>
    <derivirana_varijabla naziv="DomainObject.Datum_1">20.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ERM ZAGREB d.o.o. DAJLA</izvorni_sadrzaj>
    <derivirana_varijabla naziv="DomainObject.Predmet.ProtustrankaIDrugi_1">ERM ZAGREB d.o.o. DAJLA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ERM ZAGREB d.o.o. DAJLA, OIB 32358769554, Dajla, Sv. Benedikt 36, 23312 Novigrad</izvorni_sadrzaj>
    <derivirana_varijabla naziv="DomainObject.Predmet.ProtustrankaIDrugiAdressOIB_1">ERM ZAGREB d.o.o. DAJLA, OIB 32358769554, Dajla, Sv. Benedikt 36, 23312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ERM ZAGREB d.o.o. DAJLA</item>
      <item>FINANCIJSKA AGENCIJA, RC RIJEKA, PODRUŽNICA PULA, PULA</item>
    </izvorni_sadrzaj>
    <derivirana_varijabla naziv="DomainObject.Predmet.SudioniciListNaziv_1">
      <item>ERM ZAGREB d.o.o. DAJLA</item>
      <item>FINANCIJSKA AGENCIJA, RC RIJEKA, PODRUŽNICA PULA, PULA</item>
    </derivirana_varijabla>
  </DomainObject.Predmet.SudioniciListNaziv>
  <DomainObject.Predmet.SudioniciListAdressOIB>
    <izvorni_sadrzaj>
      <item>ERM ZAGREB d.o.o. DAJLA, OIB 32358769554, Dajla, Sv. Benedikt 36,23312 Novigrad</item>
      <item>FINANCIJSKA AGENCIJA, RC RIJEKA, PODRUŽNICA PULA, PULA, OIB 85821130368, F. Kurelca 8,51000 Rijeka</item>
    </izvorni_sadrzaj>
    <derivirana_varijabla naziv="DomainObject.Predmet.SudioniciListAdressOIB_1">
      <item>ERM ZAGREB d.o.o. DAJLA, OIB 32358769554, Dajla, Sv. Benedikt 36,23312 Novigrad</item>
      <item>FINANCIJSKA AGENCIJA, RC RIJEKA, PODRUŽNICA PULA, PULA, OIB 85821130368, F.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32358769554</item>
      <item>, OIB 85821130368</item>
    </izvorni_sadrzaj>
    <derivirana_varijabla naziv="DomainObject.Predmet.SudioniciListNazivOIB_1">
      <item>, OIB 32358769554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490</properties:Words>
  <properties:Characters>2712</properties:Characters>
  <properties:Lines>66</properties:Lines>
  <properties:Paragraphs>13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3189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2019-09-19T08:33:00Z</dcterms:created>
  <dc:creator>Ana Valčić</dc:creator>
  <cp:lastModifiedBy>Lorena Paris Aničić</cp:lastModifiedBy>
  <cp:lastPrinted>2019-09-19T08:37:00Z</cp:lastPrinted>
  <dcterms:modified xmlns:xsi="http://www.w3.org/2001/XMLSchema-instance" xsi:type="dcterms:W3CDTF">2019-09-20T06:39:00Z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(15St-306-19-3 ERM ZAGREB 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