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2fff" w14:paraId="2432fff" w:rsidRDefault="00BE55F3" w:rsidP="00BE55F3" w:rsidR="00261F70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St-34/14</w:t>
      </w:r>
    </w:p>
    <w:p w:rsidRDefault="00BE55F3" w:rsidP="00BE55F3" w:rsidR="00BE55F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E55F3" w:rsidP="00BE55F3" w:rsidR="00BE55F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E55F3" w:rsidP="00BE55F3" w:rsidR="00BE55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E55F3" w:rsidP="00BE55F3" w:rsidR="00BE55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E55F3" w:rsidP="00BE55F3" w:rsidR="00BE55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E55F3" w:rsidP="00BE55F3" w:rsidR="00BE55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E55F3" w:rsidP="00BE55F3" w:rsidR="00BE55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E55F3" w:rsidP="00BE55F3" w:rsidR="00BE55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55F3" w:rsidP="00BE55F3" w:rsidR="00BE55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E55F3" w:rsidP="00BE55F3" w:rsidR="00BE55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E55F3" w:rsidP="00BE55F3" w:rsidR="00BE55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Zadru, Stalna služba u Šibeniku, po stečajnom sucu Terezija Goreta, u postupku nad stečajnom masom BRODOSERVIS d.o.o., Šibenik, Drvarska 31, koju zastupa stečajni upravitelj mr. sc. Draško Lambaša,</w:t>
      </w:r>
      <w:r w:rsidR="001F7FE1">
        <w:rPr>
          <w:rFonts w:cs="Times New Roman" w:hAnsi="Times New Roman" w:ascii="Times New Roman"/>
          <w:sz w:val="24"/>
          <w:szCs w:val="24"/>
        </w:rPr>
        <w:t xml:space="preserve"> dipl. iur. iz Šibenika,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1F7FE1">
        <w:rPr>
          <w:rFonts w:cs="Times New Roman" w:hAnsi="Times New Roman" w:ascii="Times New Roman"/>
          <w:sz w:val="24"/>
          <w:szCs w:val="24"/>
        </w:rPr>
        <w:t>rujn</w:t>
      </w:r>
      <w:r>
        <w:rPr>
          <w:rFonts w:cs="Times New Roman" w:hAnsi="Times New Roman" w:ascii="Times New Roman"/>
          <w:sz w:val="24"/>
          <w:szCs w:val="24"/>
        </w:rPr>
        <w:t>a 2015. godine, izvan ročišta,</w:t>
      </w:r>
    </w:p>
    <w:p w:rsidRDefault="00BE55F3" w:rsidP="00BE55F3" w:rsidR="00BE55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55F3" w:rsidP="00BE55F3" w:rsidR="00BE55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E55F3" w:rsidP="00BE55F3" w:rsidR="00BE55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55F3" w:rsidP="00BE55F3" w:rsidR="00BE55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E55F3">
        <w:rPr>
          <w:rFonts w:cs="Times New Roman" w:hAnsi="Times New Roman" w:ascii="Times New Roman"/>
          <w:sz w:val="24"/>
          <w:szCs w:val="24"/>
        </w:rPr>
        <w:tab/>
        <w:t>1</w:t>
      </w:r>
      <w:r>
        <w:rPr>
          <w:rFonts w:cs="Times New Roman" w:hAnsi="Times New Roman" w:ascii="Times New Roman"/>
          <w:sz w:val="24"/>
          <w:szCs w:val="24"/>
        </w:rPr>
        <w:t>. Određuje se nagrada stečajnom upravitelju mr. sc. Draško Lambaša, dipl. iur. iz Šibenika za izvršene poslove u nastavku postupka radi naknadne diobe nad stečajnom masom BRODOSERVIS d.o.o., u iznosu od 8.550,00 kuna neto, odnosno 16.952,58 kuna bruto.</w:t>
      </w:r>
    </w:p>
    <w:p w:rsidRDefault="00BE55F3" w:rsidP="00BE55F3" w:rsidR="00BE55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55F3" w:rsidP="00BE55F3" w:rsidR="00BE55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E55F3" w:rsidP="00BE55F3" w:rsidR="00BE55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55F3" w:rsidP="00BE55F3" w:rsidR="00BE55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 stečajnom postupku stečajni upravitelj je podneskom od 04. travnja 2014. godine i dostavio izvješće o unovčenoj imovini i troškovima postupka, te predložio da sud rješenjem odobri naknadu i nagradu stečajnom upravitelju.</w:t>
      </w:r>
    </w:p>
    <w:p w:rsidRDefault="00BE55F3" w:rsidP="00BE55F3" w:rsidR="00BE55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E55F3" w:rsidP="00BE55F3" w:rsidR="00BE55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Uzimajući u obzir obujam poslova stečajnog upravitelja sukladno odredbi čl. 17. i 29. Stečajnog zakona (Narodne novine 44/96, 29/99 i 129/00, dalje: SZ), te čl. 4. i 19. Uredbe o kriterijima i načinu obračuna i plaćanja nagrade stečajnim upraviteljima (Narodne novine 189/03), riješeno je kao u točki 1. izreke.</w:t>
      </w:r>
    </w:p>
    <w:p w:rsidRDefault="00BE55F3" w:rsidP="00BE55F3" w:rsidR="00BE55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F7FE1" w:rsidP="00BE55F3" w:rsidR="00BE55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BE55F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</w:t>
      </w:r>
      <w:r w:rsidR="00BE55F3">
        <w:rPr>
          <w:rFonts w:cs="Times New Roman" w:hAnsi="Times New Roman" w:ascii="Times New Roman"/>
          <w:sz w:val="24"/>
          <w:szCs w:val="24"/>
        </w:rPr>
        <w:t xml:space="preserve">a 2015. godine </w:t>
      </w:r>
    </w:p>
    <w:p w:rsidRDefault="00BE55F3" w:rsidP="00BE55F3" w:rsidR="00BE55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55F3" w:rsidP="00BE55F3" w:rsidR="00BE55F3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BE55F3" w:rsidP="00BE55F3" w:rsidR="00BE55F3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BE55F3" w:rsidP="00BE55F3" w:rsidR="00BE55F3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BE55F3" w:rsidP="00BE55F3" w:rsidR="00BE55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25914" w:rsidP="00BE55F3" w:rsidR="0032591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55F3" w:rsidP="00BE55F3" w:rsidR="00BE55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E55F3" w:rsidP="00BE55F3" w:rsidR="00BE55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55F3" w:rsidP="00BE55F3" w:rsidR="00BE55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primitka pisanog otpravka.</w:t>
      </w:r>
    </w:p>
    <w:p w:rsidRDefault="00BE55F3" w:rsidP="00BE55F3" w:rsidR="00BE55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ovom sudu za Visoki Trgovački sud RH u Zagrebu u dovoljnom broju primje</w:t>
      </w:r>
      <w:r w:rsidR="00325914">
        <w:rPr>
          <w:rFonts w:cs="Times New Roman" w:hAnsi="Times New Roman" w:ascii="Times New Roman"/>
          <w:sz w:val="24"/>
          <w:szCs w:val="24"/>
        </w:rPr>
        <w:t>raka za sud i protivnu stranku.</w:t>
      </w:r>
    </w:p>
    <w:p w:rsidRDefault="00325914" w:rsidP="00BE55F3" w:rsidR="0032591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55F3" w:rsidP="00BE55F3" w:rsidR="00BE55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E55F3" w:rsidP="00BE55F3" w:rsidR="00BE55F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mr. sc. Draško Lambaša, dipl. iur.</w:t>
      </w:r>
    </w:p>
    <w:p w:rsidRDefault="00BE55F3" w:rsidP="00BE55F3" w:rsidR="00BE55F3" w:rsidRPr="00BE55F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sectPr w:rsidR="00BE55F3" w:rsidRPr="00BE55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E423ED"/>
    <w:multiLevelType w:val="hybridMultilevel"/>
    <w:tmpl w:val="CC1839F4"/>
    <w:lvl w:tplc="CA34A58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7F440A9"/>
    <w:multiLevelType w:val="hybridMultilevel"/>
    <w:tmpl w:val="17A46CD8"/>
    <w:lvl w:tplc="28B6139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5FD0343"/>
    <w:multiLevelType w:val="hybridMultilevel"/>
    <w:tmpl w:val="C2861A9E"/>
    <w:lvl w:tplc="E8603D0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5F3"/>
    <w:rsid w:val="000B3467"/>
    <w:rsid w:val="001F7FE1"/>
    <w:rsid w:val="00325914"/>
    <w:rsid w:val="0033294F"/>
    <w:rsid w:val="007D1D11"/>
    <w:rsid w:val="00BE55F3"/>
    <w:rsid w:val="00E9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E55F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F7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F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FE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F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F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E55F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F7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F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FE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F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F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2014.</izvorni_sadrzaj>
    <derivirana_varijabla naziv="DomainObject.Predmet.DatumOsnivanja_1">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veljače 2015.</izvorni_sadrzaj>
    <derivirana_varijabla naziv="DomainObject.Predmet.DatumRjesavanja_1">27.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Draško Lambaša, upravitelj Stečajne mase BRODOSERVIS d.o.o.; Stečajna masa BRODOSERVIS d.o.o. - u stečaju</izvorni_sadrzaj>
    <derivirana_varijabla naziv="DomainObject.Predmet.StrankaFormated_1">  Draško Lambaša, upravitelj Stečajne mase BRODOSERVIS d.o.o.; Stečajna masa BRODOSERVIS d.o.o. - u stečaju</derivirana_varijabla>
  </DomainObject.Predmet.StrankaFormated>
  <DomainObject.Predmet.StrankaFormatedOIB>
    <izvorni_sadrzaj>  Draško Lambaša, upravitelj Stečajne mase BRODOSERVIS d.o.o., OIB 48593997552; Stečajna masa BRODOSERVIS d.o.o. - u stečaju</izvorni_sadrzaj>
    <derivirana_varijabla naziv="DomainObject.Predmet.StrankaFormatedOIB_1">  Draško Lambaša, upravitelj Stečajne mase BRODOSERVIS d.o.o., OIB 48593997552; Stečajna masa BRODOSERVIS d.o.o. - u stečaju</derivirana_varijabla>
  </DomainObject.Predmet.StrankaFormatedOIB>
  <DomainObject.Predmet.StrankaFormatedWithAdress>
    <izvorni_sadrzaj> Draško Lambaša, upravitelj Stečajne mase BRODOSERVIS d.o.o., Drniških Žrtava 10, 22000 Šibenik; Stečajna masa BRODOSERVIS d.o.o. - u stečaju, Drvarska 31, 22000 Šibenik</izvorni_sadrzaj>
    <derivirana_varijabla naziv="DomainObject.Predmet.StrankaFormatedWithAdress_1"> Draško Lambaša, upravitelj Stečajne mase BRODOSERVIS d.o.o., Drniških Žrtava 10, 22000 Šibenik; Stečajna masa BRODOSERVIS d.o.o. - u stečaju, Drvarska 31, 22000 Šibenik</derivirana_varijabla>
  </DomainObject.Predmet.StrankaFormatedWithAdress>
  <DomainObject.Predmet.StrankaFormatedWithAdressOIB>
    <izvorni_sadrzaj> Draško Lambaša, upravitelj Stečajne mase BRODOSERVIS d.o.o., OIB 48593997552, Drniških Žrtava 10, 22000 Šibenik; Stečajna masa BRODOSERVIS d.o.o. - u stečaju, Drvarska 31, 22000 Šibenik</izvorni_sadrzaj>
    <derivirana_varijabla naziv="DomainObject.Predmet.StrankaFormatedWithAdressOIB_1"> Draško Lambaša, upravitelj Stečajne mase BRODOSERVIS d.o.o., OIB 48593997552, Drniških Žrtava 10, 22000 Šibenik; Stečajna masa BRODOSERVIS d.o.o. - u stečaju, Drvarska 31, 22000 Šibenik</derivirana_varijabla>
  </DomainObject.Predmet.StrankaFormatedWithAdressOIB>
  <DomainObject.Predmet.StrankaWithAdress>
    <izvorni_sadrzaj>Draško Lambaša, upravitelj Stečajne mase BRODOSERVIS d.o.o. Drniških Žrtava 10,22000 Šibenik,Stečajna masa BRODOSERVIS d.o.o. - u stečaju Drvarska 31,22000 Šibenik</izvorni_sadrzaj>
    <derivirana_varijabla naziv="DomainObject.Predmet.StrankaWithAdress_1">Draško Lambaša, upravitelj Stečajne mase BRODOSERVIS d.o.o. Drniških Žrtava 10,22000 Šibenik,Stečajna masa BRODOSERVIS d.o.o. - u stečaju Drvarska 31,22000 Šibenik</derivirana_varijabla>
  </DomainObject.Predmet.StrankaWithAdress>
  <DomainObject.Predmet.StrankaWithAdressOIB>
    <izvorni_sadrzaj>Draško Lambaša, upravitelj Stečajne mase BRODOSERVIS d.o.o., OIB 48593997552, Drniških Žrtava 10,22000 Šibenik,Stečajna masa BRODOSERVIS d.o.o. - u stečaju, Drvarska 31,22000 Šibenik</izvorni_sadrzaj>
    <derivirana_varijabla naziv="DomainObject.Predmet.StrankaWithAdressOIB_1">Draško Lambaša, upravitelj Stečajne mase BRODOSERVIS d.o.o., OIB 48593997552, Drniških Žrtava 10,22000 Šibenik,Stečajna masa BRODOSERVIS d.o.o. - u stečaju, Drvarska 31,22000 Šibenik</derivirana_varijabla>
  </DomainObject.Predmet.StrankaWithAdressOIB>
  <DomainObject.Predmet.StrankaNazivFormated>
    <izvorni_sadrzaj>Draško Lambaša, upravitelj Stečajne mase BRODOSERVIS d.o.o.,Stečajna masa BRODOSERVIS d.o.o. - u stečaju</izvorni_sadrzaj>
    <derivirana_varijabla naziv="DomainObject.Predmet.StrankaNazivFormated_1">Draško Lambaša, upravitelj Stečajne mase BRODOSERVIS d.o.o.,Stečajna masa BRODOSERVIS d.o.o. - u stečaju</derivirana_varijabla>
  </DomainObject.Predmet.StrankaNazivFormated>
  <DomainObject.Predmet.StrankaNazivFormatedOIB>
    <izvorni_sadrzaj>Draško Lambaša, upravitelj Stečajne mase BRODOSERVIS d.o.o., OIB 48593997552,Stečajna masa BRODOSERVIS d.o.o. - u stečaju</izvorni_sadrzaj>
    <derivirana_varijabla naziv="DomainObject.Predmet.StrankaNazivFormatedOIB_1">Draško Lambaša, upravitelj Stečajne mase BRODOSERVIS d.o.o., OIB 48593997552,Stečajna masa BRODOSERVIS d.o.o. -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Draško Lambaša, upravitelj Stečajne mase BRODOSERVIS d.o.o.</item>
      <item>Stečajna masa BRODOSERVIS d.o.o. - u stečaju</item>
    </izvorni_sadrzaj>
    <derivirana_varijabla naziv="DomainObject.Predmet.StrankaListFormated_1">
      <item>Draško Lambaša, upravitelj Stečajne mase BRODOSERVIS d.o.o.</item>
      <item>Stečajna masa BRODOSERVIS d.o.o. - u stečaju</item>
    </derivirana_varijabla>
  </DomainObject.Predmet.StrankaListFormated>
  <DomainObject.Predmet.StrankaListFormatedOIB>
    <izvorni_sadrzaj>
      <item>Draško Lambaša, upravitelj Stečajne mase BRODOSERVIS d.o.o., OIB 48593997552</item>
      <item>Stečajna masa BRODOSERVIS d.o.o. - u stečaju</item>
    </izvorni_sadrzaj>
    <derivirana_varijabla naziv="DomainObject.Predmet.StrankaListFormatedOIB_1">
      <item>Draško Lambaša, upravitelj Stečajne mase BRODOSERVIS d.o.o., OIB 48593997552</item>
      <item>Stečajna masa BRODOSERVIS d.o.o. - u stečaju</item>
    </derivirana_varijabla>
  </DomainObject.Predmet.StrankaListFormatedOIB>
  <DomainObject.Predmet.StrankaListFormatedWithAdress>
    <izvorni_sadrzaj>
      <item>Draško Lambaša, upravitelj Stečajne mase BRODOSERVIS d.o.o., Drniških Žrtava 10, 22000 Šibenik</item>
      <item>Stečajna masa BRODOSERVIS d.o.o. - u stečaju, Drvarska 31, 22000 Šibenik</item>
    </izvorni_sadrzaj>
    <derivirana_varijabla naziv="DomainObject.Predmet.StrankaListFormatedWithAdress_1">
      <item>Draško Lambaša, upravitelj Stečajne mase BRODOSERVIS d.o.o., Drniških Žrtava 10, 22000 Šibenik</item>
      <item>Stečajna masa BRODOSERVIS d.o.o. - u stečaju, Drvarska 31, 22000 Šibenik</item>
    </derivirana_varijabla>
  </DomainObject.Predmet.StrankaListFormatedWithAdress>
  <DomainObject.Predmet.StrankaListFormatedWithAdressOIB>
    <izvorni_sadrzaj>
      <item>Draško Lambaša, upravitelj Stečajne mase BRODOSERVIS d.o.o., OIB 48593997552, Drniških Žrtava 10, 22000 Šibenik</item>
      <item>Stečajna masa BRODOSERVIS d.o.o. - u stečaju, Drvarska 31, 22000 Šibenik</item>
    </izvorni_sadrzaj>
    <derivirana_varijabla naziv="DomainObject.Predmet.StrankaListFormatedWithAdressOIB_1">
      <item>Draško Lambaša, upravitelj Stečajne mase BRODOSERVIS d.o.o., OIB 48593997552, Drniških Žrtava 10, 22000 Šibenik</item>
      <item>Stečajna masa BRODOSERVIS d.o.o. - u stečaju, Drvarska 31, 22000 Šibenik</item>
    </derivirana_varijabla>
  </DomainObject.Predmet.StrankaListFormatedWithAdressOIB>
  <DomainObject.Predmet.StrankaListNazivFormated>
    <izvorni_sadrzaj>
      <item>Draško Lambaša, upravitelj Stečajne mase BRODOSERVIS d.o.o.</item>
      <item>Stečajna masa BRODOSERVIS d.o.o. - u stečaju</item>
    </izvorni_sadrzaj>
    <derivirana_varijabla naziv="DomainObject.Predmet.StrankaListNazivFormated_1">
      <item>Draško Lambaša, upravitelj Stečajne mase BRODOSERVIS d.o.o.</item>
      <item>Stečajna masa BRODOSERVIS d.o.o. - u stečaju</item>
    </derivirana_varijabla>
  </DomainObject.Predmet.StrankaListNazivFormated>
  <DomainObject.Predmet.StrankaListNazivFormatedOIB>
    <izvorni_sadrzaj>
      <item>Draško Lambaša, upravitelj Stečajne mase BRODOSERVIS d.o.o., OIB 48593997552</item>
      <item>Stečajna masa BRODOSERVIS d.o.o. - u stečaju</item>
    </izvorni_sadrzaj>
    <derivirana_varijabla naziv="DomainObject.Predmet.StrankaListNazivFormatedOIB_1">
      <item>Draško Lambaša, upravitelj Stečajne mase BRODOSERVIS d.o.o., OIB 48593997552</item>
      <item>Stečajna masa BRODOSERVIS d.o.o. - u stečaju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Draško Lambaša, upravitelj Stečajne mase BRODOSERVIS d.o.o. i dr.</izvorni_sadrzaj>
    <derivirana_varijabla naziv="DomainObject.Predmet.StrankaIDrugi_1">Draško Lambaša, upravitelj Stečajne mase BRODOSERVIS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Draško Lambaša, upravitelj Stečajne mase BRODOSERVIS d.o.o., OIB 48593997552, Drniških Žrtava 10, 22000 Šibenik i dr.</izvorni_sadrzaj>
    <derivirana_varijabla naziv="DomainObject.Predmet.StrankaIDrugiAdressOIB_1">Draško Lambaša, upravitelj Stečajne mase BRODOSERVIS d.o.o., OIB 48593997552, Drniških Žrtava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veljače 2015.</izvorni_sadrzaj>
    <derivirana_varijabla naziv="DomainObject.Predmet.OdlukaRjesenje.DatumDonosenjaOdluke_1">27. veljače 2015.</derivirana_varijabla>
  </DomainObject.Predmet.OdlukaRjesenje.DatumDonosenjaOdluke>
  <DomainObject.Predmet.OdlukaRjesenje.DatumPravomocnosti>
    <izvorni_sadrzaj>20. ožujka 2015.</izvorni_sadrzaj>
    <derivirana_varijabla naziv="DomainObject.Predmet.OdlukaRjesenje.DatumPravomocnosti_1">20. ožujka 2015.</derivirana_varijabla>
  </DomainObject.Predmet.OdlukaRjesenje.DatumPravomocnosti>
  <DomainObject.Predmet.OdlukaRjesenje.Oznaka>
    <izvorni_sadrzaj>St-34/2014-14</izvorni_sadrzaj>
    <derivirana_varijabla naziv="DomainObject.Predmet.OdlukaRjesenje.Oznaka_1">St-34/2014-14</derivirana_varijabla>
  </DomainObject.Predmet.OdlukaRjesenje.Oznaka>
  <DomainObject.Predmet.SudioniciListNaziv>
    <izvorni_sadrzaj>
      <item>Draško Lambaša, upravitelj Stečajne mase BRODOSERVIS d.o.o.</item>
      <item>Stečajna masa BRODOSERVIS d.o.o. - u stečaju</item>
    </izvorni_sadrzaj>
    <derivirana_varijabla naziv="DomainObject.Predmet.SudioniciListNaziv_1">
      <item>Draško Lambaša, upravitelj Stečajne mase BRODOSERVIS d.o.o.</item>
      <item>Stečajna masa BRODOSERVIS d.o.o. - u stečaju</item>
    </derivirana_varijabla>
  </DomainObject.Predmet.SudioniciListNaziv>
  <DomainObject.Predmet.SudioniciListAdressOIB>
    <izvorni_sadrzaj>
      <item>Draško Lambaša, upravitelj Stečajne mase BRODOSERVIS d.o.o., OIB 48593997552, Drniških Žrtava 10,22000 Šibenik</item>
      <item>Stečajna masa BRODOSERVIS d.o.o. - u stečaju, Drvarska 31,22000 Šibenik</item>
    </izvorni_sadrzaj>
    <derivirana_varijabla naziv="DomainObject.Predmet.SudioniciListAdressOIB_1">
      <item>Draško Lambaša, upravitelj Stečajne mase BRODOSERVIS d.o.o., OIB 48593997552, Drniških Žrtava 10,22000 Šibenik</item>
      <item>Stečajna masa BRODOSERVIS d.o.o. - u stečaju, Drvarska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48593997552</item>
      <item>, OIB null</item>
    </izvorni_sadrzaj>
    <derivirana_varijabla naziv="DomainObject.Predmet.SudioniciListNazivOIB_1">
      <item>, OIB 48593997552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1336</properties:Characters>
  <properties:Lines>50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2015-08-28T08:01:00Z</dcterms:created>
  <dc:creator>Katarina Benić</dc:creator>
  <cp:lastModifiedBy>Katarina Benić</cp:lastModifiedBy>
  <cp:lastPrinted>2015-09-04T11:00:00Z</cp:lastPrinted>
  <dcterms:modified xmlns:xsi="http://www.w3.org/2001/XMLSchema-instance" xsi:type="dcterms:W3CDTF">2015-09-04T11:00:00Z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