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863E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D4531">
                    <w:rPr>
                      <w:sz w:val="22"/>
                      <w:szCs w:val="22"/>
                    </w:rPr>
                    <w:t>11</w:t>
                  </w:r>
                  <w:r w:rsidR="006C38C1">
                    <w:rPr>
                      <w:sz w:val="22"/>
                      <w:szCs w:val="22"/>
                    </w:rPr>
                    <w:t>63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0D4531">
                    <w:rPr>
                      <w:sz w:val="22"/>
                      <w:szCs w:val="22"/>
                    </w:rPr>
                    <w:t>1</w:t>
                  </w:r>
                  <w:r w:rsidR="006C38C1">
                    <w:rPr>
                      <w:sz w:val="22"/>
                      <w:szCs w:val="22"/>
                    </w:rPr>
                    <w:t>7</w:t>
                  </w:r>
                  <w:r w:rsidR="000D453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39f7ce" w14:paraId="e39f7ce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6C38C1">
        <w:t>ULTRA MODUS j.d.o.o. OIB: 05591138061, MBS: 080924060, Za</w:t>
      </w:r>
      <w:r w:rsidR="006C38C1">
        <w:t>greb, Ulica Nikole Hećimovića 6</w:t>
      </w:r>
      <w:r w:rsidR="00430378">
        <w:t>,</w:t>
      </w:r>
      <w:r>
        <w:t xml:space="preserve"> </w:t>
      </w:r>
      <w:r w:rsidRPr="00BB04F8">
        <w:t xml:space="preserve"> </w:t>
      </w:r>
      <w:r w:rsidR="003C7F57">
        <w:t>30. srpnja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6C38C1">
        <w:t>ULTRA MODUS j.d.o.o. OIB: 05591138061, MBS: 080924060, Za</w:t>
      </w:r>
      <w:r w:rsidR="006C38C1">
        <w:t>greb, Ulica Nikole Hećimovića 6</w:t>
      </w:r>
      <w:r w:rsidR="00BB77E5"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680C10">
        <w:t>Ivan Mikić, OIB: 72220905423, Nova Gradiška, Gundulićeva b</w:t>
      </w:r>
      <w:r w:rsidR="00680C10">
        <w:t>b</w:t>
      </w:r>
      <w:r w:rsidR="004306FE">
        <w:t>,</w:t>
      </w:r>
      <w:r w:rsidR="000F467E">
        <w:t xml:space="preserve"> </w:t>
      </w:r>
      <w:r w:rsidRPr="0060783B">
        <w:t>automatskom dodjelom.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6C38C1">
        <w:t>ULTRA MODUS j.d.o.o. OIB: 05591138061, MBS: 080924060, Za</w:t>
      </w:r>
      <w:r w:rsidR="006C38C1">
        <w:t>greb, Ulica Nikole Hećimovića 6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4D518A">
        <w:t>Josipu Dini Peruši</w:t>
      </w:r>
      <w:r w:rsidR="004306FE">
        <w:t>,</w:t>
      </w:r>
      <w:r w:rsidRPr="0060783B">
        <w:t xml:space="preserve"> </w:t>
      </w:r>
      <w:r w:rsidR="00242672">
        <w:t xml:space="preserve">OIB: </w:t>
      </w:r>
      <w:r w:rsidR="004D518A">
        <w:t>49202540164,</w:t>
      </w:r>
      <w:r w:rsidR="00635D19">
        <w:t xml:space="preserve"> </w:t>
      </w:r>
      <w:r w:rsidR="00680C10">
        <w:t xml:space="preserve">Zagreb, </w:t>
      </w:r>
      <w:r w:rsidR="004D518A">
        <w:t>Nikole Hećimovića 6</w:t>
      </w:r>
      <w:r w:rsidR="00726765">
        <w:rPr>
          <w:bCs/>
        </w:rPr>
        <w:t>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4D518A">
        <w:t>2</w:t>
      </w:r>
      <w:r w:rsidR="00680C10">
        <w:t>6. rujna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430378">
        <w:t xml:space="preserve"> </w:t>
      </w:r>
      <w:r w:rsidR="004D518A">
        <w:t>42.591,35</w:t>
      </w:r>
      <w:r w:rsidRPr="00995FB2">
        <w:t xml:space="preserve"> kn, te da ima  </w:t>
      </w:r>
      <w:r w:rsidR="004D518A">
        <w:t>jednog zaposlenog</w:t>
      </w:r>
      <w:r w:rsidRPr="00995FB2">
        <w:t xml:space="preserve"> radnika.</w:t>
      </w:r>
    </w:p>
    <w:p w:rsidRDefault="00E24791" w:rsidP="00242672" w:rsidR="00E24791">
      <w:pPr>
        <w:ind w:firstLine="1428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>
      <w:pPr>
        <w:ind w:firstLine="720"/>
        <w:jc w:val="both"/>
      </w:pPr>
    </w:p>
    <w:p w:rsidRDefault="00F46D52" w:rsidP="00242672" w:rsidR="00F46D52" w:rsidRPr="00995FB2">
      <w:pPr>
        <w:ind w:firstLine="720"/>
        <w:jc w:val="both"/>
      </w:pPr>
    </w:p>
    <w:p w:rsidRDefault="00242672" w:rsidP="00924A89" w:rsidR="00924A89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</w:p>
    <w:p w:rsidRDefault="00E60E20" w:rsidP="00924A89" w:rsidR="00E60E20">
      <w:pPr>
        <w:ind w:firstLine="1428"/>
        <w:jc w:val="both"/>
      </w:pPr>
    </w:p>
    <w:p w:rsidRDefault="00242672" w:rsidP="00242672" w:rsidR="00242672">
      <w:pPr>
        <w:jc w:val="both"/>
      </w:pPr>
      <w:r w:rsidRPr="00BB04F8">
        <w:tab/>
      </w:r>
      <w:r w:rsidRPr="00BB04F8">
        <w:tab/>
        <w:t>Prema dopisu FINE od</w:t>
      </w:r>
      <w:r w:rsidR="00680C10">
        <w:t xml:space="preserve"> </w:t>
      </w:r>
      <w:r w:rsidR="004D518A">
        <w:t>2</w:t>
      </w:r>
      <w:r w:rsidR="00680C10">
        <w:t xml:space="preserve">9. </w:t>
      </w:r>
      <w:r w:rsidR="004D518A">
        <w:t>svibnja</w:t>
      </w:r>
      <w:r w:rsidR="005731C8">
        <w:t xml:space="preserve"> 2018.</w:t>
      </w:r>
      <w:r w:rsidRPr="00BB04F8">
        <w:t xml:space="preserve"> proizlazi kako u cijelosti ostaje kod navoda iz prijedloga za otvaranje stečajnog postupka te jamči da su podaci o danima i iznosima neizvršenih osnova za plaćanje u prijedlogu za otvaranje stečajnog postupka od </w:t>
      </w:r>
      <w:r w:rsidR="004D518A">
        <w:t>27</w:t>
      </w:r>
      <w:r w:rsidR="00680C10">
        <w:t xml:space="preserve"> rujna 2016.</w:t>
      </w:r>
      <w:r w:rsidRPr="00BB04F8">
        <w:t xml:space="preserve"> istovjetni s podacima u Očevidniku redoslijeda osnova za plaćanje i da dužnik na dan </w:t>
      </w:r>
      <w:r w:rsidR="004D518A">
        <w:t>2</w:t>
      </w:r>
      <w:r w:rsidR="00680C10">
        <w:t>6. rujna 2016</w:t>
      </w:r>
      <w:r w:rsidRPr="00BB04F8">
        <w:t xml:space="preserve">. u Očevidniku redoslijeda osnova za plaćanje ima neizvršene osnove za plaćanje u neprekinutom razdoblju od 120 dana  u ukupnom iznosu od </w:t>
      </w:r>
      <w:r w:rsidR="004D518A">
        <w:t>42.591,35</w:t>
      </w:r>
      <w:r w:rsidRPr="00BB04F8">
        <w:t xml:space="preserve"> kn.</w:t>
      </w:r>
    </w:p>
    <w:p w:rsidRDefault="00924A89" w:rsidP="00242672" w:rsidR="00924A89">
      <w:pPr>
        <w:jc w:val="both"/>
      </w:pPr>
    </w:p>
    <w:p w:rsidRDefault="008D3C38" w:rsidP="00242672" w:rsidR="00924A89">
      <w:pPr>
        <w:jc w:val="both"/>
      </w:pPr>
      <w:r>
        <w:tab/>
      </w:r>
      <w:r>
        <w:tab/>
        <w:t xml:space="preserve">Privremeni stečajni upravitelj je sačinio pisano izvješće od </w:t>
      </w:r>
      <w:r w:rsidR="009376F6">
        <w:t>2</w:t>
      </w:r>
      <w:r w:rsidR="00680C10">
        <w:t>1</w:t>
      </w:r>
      <w:r>
        <w:t xml:space="preserve">. lipnja 2018. u kojem navodi </w:t>
      </w:r>
      <w:r w:rsidR="00924A89">
        <w:t>da postoji stečajni razlog nesposobnosti za plaćanje i da dužnik ne raspolaže financijskom niti materijalnom imovinom koja bi sačinjavala stečajnu masu</w:t>
      </w:r>
      <w:r w:rsidR="0027607D">
        <w:t xml:space="preserve"> </w:t>
      </w:r>
      <w:r w:rsidR="00E60E20">
        <w:t>te</w:t>
      </w:r>
      <w:r w:rsidR="00924A89">
        <w:t xml:space="preserve"> predlaže pozvati zainteresirane osobe na uplatu troškova u iznosu od </w:t>
      </w:r>
      <w:r w:rsidR="004D518A">
        <w:t>22.131,00</w:t>
      </w:r>
      <w:r w:rsidR="00924A89">
        <w:t xml:space="preserve"> kn. Na ročištu održanom </w:t>
      </w:r>
      <w:r w:rsidR="00680C10">
        <w:t>3</w:t>
      </w:r>
      <w:r w:rsidR="00924A89">
        <w:t>. srpnja 2018. stečajni upravitelj je ostao u cijelosti kod svojega izvješća a zastupnik ŽDO Osijek nije imao primjedbe na izvješće privremenog stečajnog upravitelja i suglasan je s istim.</w:t>
      </w:r>
    </w:p>
    <w:p w:rsidRDefault="00924A89" w:rsidP="00242672" w:rsidR="008D3C38" w:rsidRPr="00BB04F8">
      <w:pPr>
        <w:jc w:val="both"/>
      </w:pPr>
      <w:r>
        <w:t xml:space="preserve"> </w:t>
      </w:r>
    </w:p>
    <w:p w:rsidRDefault="00242672" w:rsidP="00102AFF" w:rsidR="0060783B">
      <w:pPr>
        <w:ind w:firstLine="1428"/>
        <w:jc w:val="both"/>
      </w:pPr>
      <w:r>
        <w:t xml:space="preserve">Kako dužnik nema imovinu koja bi ušla u stečajnu masu i iz koje bi se mogli namiriti troškovi stečajnog postupka, </w:t>
      </w:r>
      <w:r w:rsidR="00F27B27">
        <w:t xml:space="preserve">predlaže da se pozovu  </w:t>
      </w:r>
      <w:r>
        <w:t xml:space="preserve"> osobe koje imaju pravni interes za provedbom stečajnog postupka da u roku od 15 dana uplate predujam za namirenje troškova prethodnog i otvoreno</w:t>
      </w:r>
      <w:r w:rsidR="00F27B27">
        <w:t xml:space="preserve">g stečajnog postupka u iznosu </w:t>
      </w:r>
      <w:r w:rsidR="004D518A">
        <w:t>22.131,00</w:t>
      </w:r>
      <w:r>
        <w:t xml:space="preserve"> kn, u smislu odredbe članka 114. stavak 1. SZ-a a za troškove i nagradu stečajnom upravitelju te naknadu FINI. </w:t>
      </w:r>
    </w:p>
    <w:p w:rsidRDefault="00E60E20" w:rsidP="00102AFF" w:rsidR="00E60E20" w:rsidRPr="0060783B">
      <w:pPr>
        <w:ind w:firstLine="142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3313F5">
        <w:t>3</w:t>
      </w:r>
      <w:r w:rsidR="00F27B27">
        <w:t>. srpnja</w:t>
      </w:r>
      <w:r w:rsidR="00AC6021">
        <w:t xml:space="preserve"> 2018</w:t>
      </w:r>
      <w:r w:rsidRPr="0060783B">
        <w:t xml:space="preserve">. pozvao osobe koje imaju pravni interes da se provede stečajni postupak nad ovim dužnikom na uplatu predujma u iznosu od </w:t>
      </w:r>
      <w:r w:rsidR="004D518A">
        <w:t>22.131,00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9376F6" w:rsidR="0060783B">
      <w:pPr>
        <w:ind w:firstLine="1416"/>
        <w:jc w:val="both"/>
      </w:pPr>
      <w:r w:rsidRPr="0060783B">
        <w:t>Nakon bezuspješnog proteka roka za uplatu zatraženoga predujma troškova, te uvida u dokumentaciju u spisu i to Izvadak iz</w:t>
      </w:r>
      <w:r w:rsidR="00F65C21">
        <w:t xml:space="preserve"> sudskog registra; </w:t>
      </w:r>
      <w:r w:rsidR="003313F5">
        <w:t xml:space="preserve">u </w:t>
      </w:r>
      <w:r w:rsidR="004D518A">
        <w:t xml:space="preserve"> Očevidnik FINE o redoslijedu plaćanja sa obračunatom kamatom od 3. listopada 2017.; u Potvrdu FINE o blokadi računa i novčanih sredstava ovršenika od 3. listopada 2017.; u </w:t>
      </w:r>
      <w:r w:rsidR="003313F5">
        <w:t xml:space="preserve">Dopis FINE od </w:t>
      </w:r>
      <w:r w:rsidR="004D518A">
        <w:t>2</w:t>
      </w:r>
      <w:r w:rsidR="003313F5">
        <w:t xml:space="preserve">9. </w:t>
      </w:r>
      <w:r w:rsidR="004D518A">
        <w:t xml:space="preserve">svibnja </w:t>
      </w:r>
      <w:r w:rsidR="003313F5">
        <w:t>2018.</w:t>
      </w:r>
      <w:r w:rsidR="003313F5">
        <w:t>; u Izvješće privremenog stečajnog upravitelja od 2</w:t>
      </w:r>
      <w:r w:rsidR="003313F5">
        <w:t>1</w:t>
      </w:r>
      <w:r w:rsidR="003313F5">
        <w:t>. lipnja 2018</w:t>
      </w:r>
      <w:r w:rsidR="003313F5">
        <w:t xml:space="preserve">.; </w:t>
      </w:r>
      <w:r w:rsidR="009376F6">
        <w:t>s</w:t>
      </w:r>
      <w:r w:rsidRPr="0060783B">
        <w:t>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194E18" w:rsidP="009376F6" w:rsidR="00194E18" w:rsidRPr="0060783B">
      <w:pPr>
        <w:ind w:firstLine="1416"/>
        <w:jc w:val="both"/>
      </w:pPr>
    </w:p>
    <w:p w:rsidRDefault="0060783B" w:rsidP="0060783B" w:rsidR="0060783B">
      <w:pPr>
        <w:jc w:val="center"/>
      </w:pPr>
      <w:r w:rsidRPr="0060783B">
        <w:t xml:space="preserve">U Osijeku </w:t>
      </w:r>
      <w:r w:rsidR="00E24791">
        <w:t>30. srpnja</w:t>
      </w:r>
      <w:r w:rsidRPr="0060783B">
        <w:t xml:space="preserve"> 2018. </w:t>
      </w:r>
    </w:p>
    <w:p w:rsidRDefault="00DB06B7" w:rsidP="0060783B" w:rsidR="00DB06B7" w:rsidRPr="0060783B">
      <w:pPr>
        <w:jc w:val="center"/>
      </w:pP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bookmarkEnd w:id="0"/>
    <w:p w:rsidRDefault="0060783B" w:rsidP="0060783B" w:rsidR="0060783B">
      <w:pPr>
        <w:jc w:val="both"/>
      </w:pPr>
    </w:p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registar, nakon pravomoćnosti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E24791">
        <w:t>15/9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CDA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F46D52">
      <w:t>11</w:t>
    </w:r>
    <w:r w:rsidR="004D518A">
      <w:t>63</w:t>
    </w:r>
    <w:r w:rsidR="00242672">
      <w:t>/</w:t>
    </w:r>
    <w:r>
      <w:t>201</w:t>
    </w:r>
    <w:r w:rsidR="00242672">
      <w:t>7</w:t>
    </w:r>
    <w:r w:rsidR="000D4531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D4531"/>
    <w:rsid w:val="000E3CD9"/>
    <w:rsid w:val="000F467E"/>
    <w:rsid w:val="00102AFF"/>
    <w:rsid w:val="001172AF"/>
    <w:rsid w:val="00122B97"/>
    <w:rsid w:val="00134357"/>
    <w:rsid w:val="0013588C"/>
    <w:rsid w:val="00137561"/>
    <w:rsid w:val="00143005"/>
    <w:rsid w:val="00152A7A"/>
    <w:rsid w:val="00160245"/>
    <w:rsid w:val="001716CD"/>
    <w:rsid w:val="00173293"/>
    <w:rsid w:val="001839F9"/>
    <w:rsid w:val="00194E18"/>
    <w:rsid w:val="001D7DC0"/>
    <w:rsid w:val="001E315F"/>
    <w:rsid w:val="001F3355"/>
    <w:rsid w:val="0024129B"/>
    <w:rsid w:val="00242672"/>
    <w:rsid w:val="002555BE"/>
    <w:rsid w:val="00274EC6"/>
    <w:rsid w:val="0027607D"/>
    <w:rsid w:val="003110DD"/>
    <w:rsid w:val="003313F5"/>
    <w:rsid w:val="00361BFF"/>
    <w:rsid w:val="00364EB7"/>
    <w:rsid w:val="003908EC"/>
    <w:rsid w:val="003C7F57"/>
    <w:rsid w:val="003E4468"/>
    <w:rsid w:val="00400D51"/>
    <w:rsid w:val="004049C3"/>
    <w:rsid w:val="00430378"/>
    <w:rsid w:val="004306FE"/>
    <w:rsid w:val="00463C3F"/>
    <w:rsid w:val="004A5B00"/>
    <w:rsid w:val="004D518A"/>
    <w:rsid w:val="005157C4"/>
    <w:rsid w:val="005225A9"/>
    <w:rsid w:val="005260B0"/>
    <w:rsid w:val="005334A7"/>
    <w:rsid w:val="00545679"/>
    <w:rsid w:val="00565CDA"/>
    <w:rsid w:val="005731C8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35D19"/>
    <w:rsid w:val="006414F4"/>
    <w:rsid w:val="00667351"/>
    <w:rsid w:val="00680C10"/>
    <w:rsid w:val="00681766"/>
    <w:rsid w:val="00692719"/>
    <w:rsid w:val="00696430"/>
    <w:rsid w:val="006B1CD3"/>
    <w:rsid w:val="006C38C1"/>
    <w:rsid w:val="006E7282"/>
    <w:rsid w:val="006F34FA"/>
    <w:rsid w:val="00707BD2"/>
    <w:rsid w:val="00720319"/>
    <w:rsid w:val="00726765"/>
    <w:rsid w:val="00740D9B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863EE"/>
    <w:rsid w:val="008912F6"/>
    <w:rsid w:val="008D1548"/>
    <w:rsid w:val="008D3C38"/>
    <w:rsid w:val="008D7FA0"/>
    <w:rsid w:val="0090773D"/>
    <w:rsid w:val="009158AC"/>
    <w:rsid w:val="00924A89"/>
    <w:rsid w:val="00927558"/>
    <w:rsid w:val="009376F6"/>
    <w:rsid w:val="00947F82"/>
    <w:rsid w:val="00977004"/>
    <w:rsid w:val="0098188E"/>
    <w:rsid w:val="009C4D46"/>
    <w:rsid w:val="00A324F9"/>
    <w:rsid w:val="00A33888"/>
    <w:rsid w:val="00A62B30"/>
    <w:rsid w:val="00A91681"/>
    <w:rsid w:val="00A958D2"/>
    <w:rsid w:val="00AB536E"/>
    <w:rsid w:val="00AC6021"/>
    <w:rsid w:val="00AD67F8"/>
    <w:rsid w:val="00B153E2"/>
    <w:rsid w:val="00B6125C"/>
    <w:rsid w:val="00B81691"/>
    <w:rsid w:val="00B81BF6"/>
    <w:rsid w:val="00BB77E5"/>
    <w:rsid w:val="00C05BEE"/>
    <w:rsid w:val="00C13E72"/>
    <w:rsid w:val="00C24C2D"/>
    <w:rsid w:val="00C3258D"/>
    <w:rsid w:val="00C5013A"/>
    <w:rsid w:val="00C6364D"/>
    <w:rsid w:val="00C657DA"/>
    <w:rsid w:val="00C82963"/>
    <w:rsid w:val="00CA7F62"/>
    <w:rsid w:val="00CB16AA"/>
    <w:rsid w:val="00CC1E31"/>
    <w:rsid w:val="00CC6607"/>
    <w:rsid w:val="00D04D90"/>
    <w:rsid w:val="00D2101F"/>
    <w:rsid w:val="00D25127"/>
    <w:rsid w:val="00D6060B"/>
    <w:rsid w:val="00D61325"/>
    <w:rsid w:val="00D668C9"/>
    <w:rsid w:val="00D71279"/>
    <w:rsid w:val="00D87EF8"/>
    <w:rsid w:val="00D920BA"/>
    <w:rsid w:val="00DB06B7"/>
    <w:rsid w:val="00DF2CDA"/>
    <w:rsid w:val="00E06E83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D52"/>
    <w:rsid w:val="00F57A94"/>
    <w:rsid w:val="00F65C21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410D2F7-37C6-4948-A0AB-BA166B68F7B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781</properties:Words>
  <properties:Characters>4453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2018-07-30T09:06:00Z</dcterms:created>
  <dc:creator>Snježana Andrijanić</dc:creator>
  <cp:lastModifiedBy>Snježana Andrijanić</cp:lastModifiedBy>
  <cp:lastPrinted>2018-07-30T09:06:00Z</cp:lastPrinted>
  <dcterms:modified xmlns:xsi="http://www.w3.org/2001/XMLSchema-instance" xsi:type="dcterms:W3CDTF">2018-07-30T09:06:00Z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</prop:Properties>
</file>