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023e" w14:paraId="b3a023e" w:rsidRDefault="007C60FA" w:rsidP="00910611" w:rsidR="007C60F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60FA" w:rsidP="00910611" w:rsidR="007C60FA">
      <w:r>
        <w:rPr>
          <w:rFonts w:eastAsia="MS Mincho"/>
        </w:rPr>
        <w:t>REPUBLIKA HRVATSKA</w:t>
      </w:r>
    </w:p>
    <w:p w:rsidRDefault="007C60FA" w:rsidP="00910611" w:rsidR="007C60FA">
      <w:r>
        <w:rPr>
          <w:rFonts w:eastAsia="MS Mincho"/>
        </w:rPr>
        <w:t>TRGOVAČKI SUD U RIJECI</w:t>
      </w:r>
    </w:p>
    <w:p w:rsidRDefault="007C60FA" w:rsidR="007C60F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BB5DCB">
      <w:pPr>
        <w:jc w:val="center"/>
        <w:rPr>
          <w:bCs/>
        </w:rPr>
      </w:pP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E P U B L I K A    H R V A T S K A</w:t>
      </w: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J E Š E N J E</w:t>
      </w:r>
    </w:p>
    <w:p w:rsidRDefault="008965DC" w:rsidP="008965DC" w:rsidR="008965DC" w:rsidRPr="00BB5DCB">
      <w:pPr>
        <w:jc w:val="both"/>
      </w:pPr>
    </w:p>
    <w:p w:rsidRDefault="00A20358" w:rsidP="00586671" w:rsidR="0073588E" w:rsidRPr="00BB5DCB">
      <w:pPr>
        <w:autoSpaceDE w:val="false"/>
        <w:autoSpaceDN w:val="false"/>
        <w:adjustRightInd w:val="false"/>
        <w:ind w:firstLine="851"/>
        <w:jc w:val="both"/>
      </w:pPr>
      <w:r>
        <w:t>T</w:t>
      </w:r>
      <w:r w:rsidR="007B688B" w:rsidRPr="00BB5DCB">
        <w:t xml:space="preserve">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BB5DCB">
        <w:t xml:space="preserve">dužnikom </w:t>
      </w:r>
      <w:r w:rsidR="00BB5DCB" w:rsidRPr="00BB5DCB">
        <w:rPr>
          <w:bCs/>
        </w:rPr>
        <w:t>CONTADOR</w:t>
      </w:r>
      <w:r w:rsidR="00BB5DCB" w:rsidRPr="00BB5DCB">
        <w:t xml:space="preserve"> jednostavno društvo s ograničenom odgovornošću za usluge i turistička agencija Rijeka, Moše Albaharija 9, OIB: 44260860344, MBS: 040312739</w:t>
      </w:r>
      <w:r w:rsidR="007B688B" w:rsidRPr="00BB5DCB">
        <w:t xml:space="preserve">, dana </w:t>
      </w:r>
      <w:r w:rsidR="00BB5DCB" w:rsidRPr="00BB5DCB">
        <w:t>26. svibnja</w:t>
      </w:r>
      <w:r w:rsidR="007B688B" w:rsidRPr="00BB5DCB">
        <w:t xml:space="preserve"> 201</w:t>
      </w:r>
      <w:r w:rsidR="00BB5DCB" w:rsidRPr="00BB5DCB">
        <w:t>7</w:t>
      </w:r>
      <w:r w:rsidR="007B688B" w:rsidRPr="00BB5DCB">
        <w:t xml:space="preserve">. godine  </w:t>
      </w:r>
      <w:r w:rsidR="0073588E" w:rsidRPr="00BB5DCB">
        <w:t xml:space="preserve"> </w:t>
      </w: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r i j e š i o  j e</w:t>
      </w:r>
    </w:p>
    <w:p w:rsidRDefault="0073588E" w:rsidP="0073588E" w:rsidR="0073588E" w:rsidRPr="00BB5DCB">
      <w:pPr>
        <w:jc w:val="center"/>
        <w:rPr>
          <w:bCs/>
        </w:rPr>
      </w:pPr>
    </w:p>
    <w:p w:rsidRDefault="00D61648" w:rsidP="007C60FA" w:rsidR="008965DC" w:rsidRPr="00BB5DCB">
      <w:pPr>
        <w:ind w:firstLine="851"/>
        <w:jc w:val="both"/>
      </w:pPr>
      <w:r w:rsidRPr="00BB5DCB">
        <w:t xml:space="preserve">Privremenom stečajnom upravitelju </w:t>
      </w:r>
      <w:r w:rsidR="00A20358">
        <w:t>Borisu Debeliću, OIB: 14888255196, Rastočine 3, Rijeka</w:t>
      </w:r>
      <w:r w:rsidR="00BB5DCB" w:rsidRPr="00BB5DCB">
        <w:t xml:space="preserve"> </w:t>
      </w:r>
      <w:r w:rsidR="0073588E" w:rsidRPr="00BB5DCB">
        <w:t xml:space="preserve">određuje se </w:t>
      </w:r>
      <w:r w:rsidR="00A20358">
        <w:t xml:space="preserve"> </w:t>
      </w:r>
      <w:r w:rsidR="006319A6" w:rsidRPr="00BB5DCB">
        <w:t xml:space="preserve">naknada troškova učinjenih u prethodnom postupku u iznosu od </w:t>
      </w:r>
      <w:r w:rsidR="00BB5DCB" w:rsidRPr="00BB5DCB">
        <w:t>233,35</w:t>
      </w:r>
      <w:r w:rsidR="006319A6" w:rsidRPr="00BB5DCB">
        <w:t xml:space="preserve"> kn neto. </w:t>
      </w: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Obrazloženje</w:t>
      </w:r>
    </w:p>
    <w:p w:rsidRDefault="00A20358" w:rsidP="00A20358" w:rsidR="0073588E" w:rsidRPr="00BB5DCB">
      <w:pPr>
        <w:pStyle w:val="Zaglavlje"/>
        <w:ind w:firstLine="851"/>
        <w:jc w:val="both"/>
        <w:rPr>
          <w:bCs/>
        </w:rPr>
      </w:pPr>
      <w:r>
        <w:rPr>
          <w:bCs/>
        </w:rPr>
        <w:t>R</w:t>
      </w:r>
      <w:r w:rsidR="0073588E" w:rsidRPr="00BB5DCB">
        <w:rPr>
          <w:bCs/>
        </w:rPr>
        <w:t xml:space="preserve">ješenjem </w:t>
      </w:r>
      <w:r w:rsidR="005562D0" w:rsidRPr="00BB5DCB">
        <w:rPr>
          <w:bCs/>
        </w:rPr>
        <w:t xml:space="preserve">ovog suda </w:t>
      </w:r>
      <w:r w:rsidR="00245085" w:rsidRPr="00BB5DCB">
        <w:t>p</w:t>
      </w:r>
      <w:r w:rsidR="005562D0" w:rsidRPr="00BB5DCB">
        <w:t>osl. br. 14. St-</w:t>
      </w:r>
      <w:r w:rsidR="00BB5DCB" w:rsidRPr="00BB5DCB">
        <w:t>1095</w:t>
      </w:r>
      <w:r w:rsidR="001709A9" w:rsidRPr="00BB5DCB">
        <w:t>/2016</w:t>
      </w:r>
      <w:r w:rsidR="005562D0" w:rsidRPr="00BB5DCB">
        <w:t xml:space="preserve"> </w:t>
      </w:r>
      <w:r w:rsidR="0073588E" w:rsidRPr="00BB5DCB">
        <w:rPr>
          <w:bCs/>
        </w:rPr>
        <w:t xml:space="preserve">od </w:t>
      </w:r>
      <w:r w:rsidR="009C7D9A" w:rsidRPr="00BB5DCB">
        <w:rPr>
          <w:bCs/>
        </w:rPr>
        <w:t>1</w:t>
      </w:r>
      <w:r w:rsidR="00BB5DCB" w:rsidRPr="00BB5DCB">
        <w:rPr>
          <w:bCs/>
        </w:rPr>
        <w:t>5</w:t>
      </w:r>
      <w:r w:rsidR="009C7D9A" w:rsidRPr="00BB5DCB">
        <w:rPr>
          <w:bCs/>
        </w:rPr>
        <w:t>. prosinca</w:t>
      </w:r>
      <w:r w:rsidR="00B20B9B" w:rsidRPr="00BB5DCB">
        <w:t xml:space="preserve"> 2016</w:t>
      </w:r>
      <w:r w:rsidR="00887C10" w:rsidRPr="00BB5DCB">
        <w:rPr>
          <w:bCs/>
        </w:rPr>
        <w:t xml:space="preserve">. godine </w:t>
      </w:r>
      <w:r w:rsidR="0073588E" w:rsidRPr="00BB5DCB">
        <w:rPr>
          <w:bCs/>
        </w:rPr>
        <w:t xml:space="preserve">pokrenut je prethodni postupak radi utvrđivanja uvjeta za otvaranje stečajnog postupka nad dužnikom </w:t>
      </w:r>
      <w:r w:rsidR="00BB5DCB" w:rsidRPr="00BB5DCB">
        <w:rPr>
          <w:bCs/>
        </w:rPr>
        <w:t>CONTADOR</w:t>
      </w:r>
      <w:r w:rsidR="00BB5DCB" w:rsidRPr="00BB5DCB">
        <w:t xml:space="preserve"> jednostavno društvo s ograničenom odgovornošću za usluge i turistička agencija Rijeka, Moše Albaharija 9, OIB: 44260860344, MBS: 040312739</w:t>
      </w:r>
      <w:r w:rsidR="005562D0" w:rsidRPr="00BB5DCB">
        <w:t xml:space="preserve">, a rješenjem </w:t>
      </w:r>
      <w:r w:rsidR="00245085" w:rsidRPr="00BB5DCB">
        <w:t>p</w:t>
      </w:r>
      <w:r w:rsidR="005562D0" w:rsidRPr="00BB5DCB">
        <w:t>osl.br. 14 St-</w:t>
      </w:r>
      <w:r w:rsidR="00BB5DCB" w:rsidRPr="00BB5DCB">
        <w:t>1095</w:t>
      </w:r>
      <w:r w:rsidR="001709A9" w:rsidRPr="00BB5DCB">
        <w:t>/2016-</w:t>
      </w:r>
      <w:r w:rsidR="00BB5DCB" w:rsidRPr="00BB5DCB">
        <w:t>8</w:t>
      </w:r>
      <w:r w:rsidR="00A71FB8" w:rsidRPr="00BB5DCB">
        <w:t xml:space="preserve"> od </w:t>
      </w:r>
      <w:r w:rsidR="00BB5DCB" w:rsidRPr="00BB5DCB">
        <w:t>2. veljače 2017</w:t>
      </w:r>
      <w:r w:rsidR="005562D0" w:rsidRPr="00BB5DCB">
        <w:t>. godine</w:t>
      </w:r>
      <w:r w:rsidR="0073588E" w:rsidRPr="00BB5DCB">
        <w:rPr>
          <w:bCs/>
        </w:rPr>
        <w:t xml:space="preserve"> je imenovan privremeni stečajni upravitelj </w:t>
      </w:r>
      <w:r w:rsidR="00BB5DCB" w:rsidRPr="00BB5DCB">
        <w:t>Damir Majstorović, OIB: 49931983367, Koparska 37, Pula</w:t>
      </w:r>
      <w:r w:rsidR="0073588E" w:rsidRPr="00BB5DCB">
        <w:rPr>
          <w:bCs/>
        </w:rPr>
        <w:t>.</w:t>
      </w:r>
    </w:p>
    <w:p w:rsidRDefault="0073588E" w:rsidP="00A20358" w:rsidR="0073588E">
      <w:pPr>
        <w:ind w:firstLine="851"/>
        <w:jc w:val="both"/>
        <w:rPr>
          <w:bCs/>
        </w:rPr>
      </w:pPr>
      <w:r w:rsidRPr="00BB5DCB">
        <w:rPr>
          <w:bCs/>
        </w:rPr>
        <w:t xml:space="preserve">U prethodnom postupku privremeni stečajni upravitelj je po nalogu suda podnio </w:t>
      </w:r>
      <w:r w:rsidR="005562D0" w:rsidRPr="00BB5DCB">
        <w:rPr>
          <w:bCs/>
        </w:rPr>
        <w:t xml:space="preserve">dana </w:t>
      </w:r>
      <w:r w:rsidR="00BB5DCB" w:rsidRPr="00BB5DCB">
        <w:rPr>
          <w:bCs/>
        </w:rPr>
        <w:t>23. ožujka</w:t>
      </w:r>
      <w:r w:rsidR="009C7D9A" w:rsidRPr="00BB5DCB">
        <w:rPr>
          <w:bCs/>
        </w:rPr>
        <w:t xml:space="preserve"> </w:t>
      </w:r>
      <w:r w:rsidR="005562D0" w:rsidRPr="00BB5DCB">
        <w:rPr>
          <w:bCs/>
        </w:rPr>
        <w:t xml:space="preserve">2017. godine </w:t>
      </w:r>
      <w:r w:rsidRPr="00BB5DCB">
        <w:rPr>
          <w:bCs/>
        </w:rPr>
        <w:t>izvješće o gospodar</w:t>
      </w:r>
      <w:r w:rsidR="005562D0" w:rsidRPr="00BB5DCB">
        <w:rPr>
          <w:bCs/>
        </w:rPr>
        <w:t>sko-financijskom stanju dužnika</w:t>
      </w:r>
      <w:r w:rsidR="00A20358">
        <w:rPr>
          <w:bCs/>
        </w:rPr>
        <w:t>, a podneskom od 2. listopada 2017. zatražio naknadu prouzročenog troška u iznosu od 300,00 kn neto (180,00 kn troška pečata s obzirom da dužnik ima dva zaposlenika kojima s trenutkom otvaranja stečajnog postupka valja dati otkaz, 60,00 kn za trošak telefona, telefaksa i GSM-a, te 60,00 kn naknade troška papira, pisma, tonera)</w:t>
      </w:r>
      <w:r w:rsidR="00482343" w:rsidRPr="00BB5DCB">
        <w:rPr>
          <w:bCs/>
        </w:rPr>
        <w:t>.</w:t>
      </w:r>
    </w:p>
    <w:p w:rsidRDefault="00DA7D5B" w:rsidP="00A20358" w:rsidR="00DA7D5B" w:rsidRPr="00BB5DCB">
      <w:pPr>
        <w:ind w:firstLine="851"/>
        <w:jc w:val="both"/>
        <w:rPr>
          <w:bCs/>
        </w:rPr>
      </w:pPr>
      <w:r>
        <w:rPr>
          <w:bCs/>
        </w:rPr>
        <w:t>Pravomoćnim rješenjem posl. br. 14 St-154/2016-13 od 27. rujna 2017. otvoren je i istovremeno zaključen stečajni postupak nad dužnikom.</w:t>
      </w:r>
    </w:p>
    <w:p w:rsidRDefault="006319A6" w:rsidP="00A20358" w:rsidR="006319A6" w:rsidRPr="00BB5DCB">
      <w:pPr>
        <w:ind w:firstLine="851"/>
        <w:jc w:val="both"/>
      </w:pPr>
      <w:r w:rsidRPr="00BB5DCB">
        <w:t>S</w:t>
      </w:r>
      <w:r w:rsidR="00A20358">
        <w:t>ud je ocijenio navedeni trošak privrem</w:t>
      </w:r>
      <w:r w:rsidR="00DA7D5B">
        <w:t>e</w:t>
      </w:r>
      <w:r w:rsidR="00A20358">
        <w:t>nog stečajnog upravitelja opravdanim, pa je riješeno kao u izreci</w:t>
      </w:r>
      <w:r w:rsidRPr="00BB5DCB">
        <w:t xml:space="preserve"> na temelju članka 128. stavak 9. </w:t>
      </w:r>
      <w:r w:rsidR="00A20358">
        <w:t>Stečajnog zakona (NN 71/15, 104/17)</w:t>
      </w:r>
      <w:r w:rsidRPr="00BB5DCB">
        <w:t>.</w:t>
      </w:r>
    </w:p>
    <w:p w:rsidRDefault="00EA73B0" w:rsidP="006319A6" w:rsidR="00EA73B0" w:rsidRPr="00BB5DCB">
      <w:pPr>
        <w:jc w:val="both"/>
      </w:pPr>
    </w:p>
    <w:p w:rsidRDefault="006319A6" w:rsidP="006319A6" w:rsidR="0073588E" w:rsidRPr="00BB5DCB">
      <w:pPr>
        <w:jc w:val="center"/>
      </w:pPr>
      <w:r w:rsidRPr="00BB5DCB">
        <w:t xml:space="preserve"> </w:t>
      </w:r>
      <w:r w:rsidR="0073588E" w:rsidRPr="00BB5DCB">
        <w:t xml:space="preserve">Rijeka, </w:t>
      </w:r>
      <w:r w:rsidR="00A20358">
        <w:t>30. studenoga</w:t>
      </w:r>
      <w:r w:rsidR="00245085" w:rsidRPr="00BB5DCB">
        <w:t xml:space="preserve"> 2017</w:t>
      </w:r>
      <w:r w:rsidR="0073588E" w:rsidRPr="00BB5DCB">
        <w:t xml:space="preserve">. </w:t>
      </w:r>
    </w:p>
    <w:p w:rsidRDefault="0073588E" w:rsidP="0073588E" w:rsidR="0073588E" w:rsidRPr="00BB5DCB">
      <w:pPr>
        <w:jc w:val="both"/>
      </w:pPr>
      <w:r w:rsidRPr="00BB5DCB">
        <w:tab/>
      </w:r>
      <w:r w:rsidR="008B16A3" w:rsidRPr="00BB5DCB">
        <w:t xml:space="preserve">                </w:t>
      </w:r>
      <w:r w:rsidRPr="00BB5DCB">
        <w:t xml:space="preserve"> </w:t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="00796152" w:rsidRPr="00BB5DCB">
        <w:t xml:space="preserve">      </w:t>
      </w:r>
      <w:r w:rsidRPr="00BB5DCB">
        <w:t xml:space="preserve">   </w:t>
      </w:r>
      <w:r w:rsidR="00245085" w:rsidRPr="00BB5DCB">
        <w:t xml:space="preserve">       S</w:t>
      </w:r>
      <w:r w:rsidRPr="00BB5DCB">
        <w:t xml:space="preserve">udac                 </w:t>
      </w:r>
    </w:p>
    <w:p w:rsidRDefault="0073588E" w:rsidP="0073588E" w:rsidR="0073588E" w:rsidRPr="00BB5DCB">
      <w:pPr>
        <w:ind w:left="2160"/>
        <w:jc w:val="both"/>
      </w:pPr>
      <w:r w:rsidRPr="00BB5DCB">
        <w:t xml:space="preserve">                     </w:t>
      </w:r>
      <w:r w:rsidRPr="00BB5DCB">
        <w:tab/>
      </w:r>
      <w:r w:rsidRPr="00BB5DCB">
        <w:tab/>
        <w:t xml:space="preserve">                 </w:t>
      </w:r>
      <w:r w:rsidR="00E8360A" w:rsidRPr="00BB5DCB">
        <w:t xml:space="preserve">        </w:t>
      </w:r>
      <w:r w:rsidR="00796152" w:rsidRPr="00BB5DCB">
        <w:t xml:space="preserve">     </w:t>
      </w:r>
      <w:r w:rsidR="008965DC" w:rsidRPr="00BB5DCB">
        <w:t xml:space="preserve">  </w:t>
      </w:r>
      <w:r w:rsidR="00796152" w:rsidRPr="00BB5DCB">
        <w:t xml:space="preserve"> </w:t>
      </w:r>
      <w:r w:rsidRPr="00BB5DCB">
        <w:t xml:space="preserve">Vera </w:t>
      </w:r>
      <w:r w:rsidR="00E8360A" w:rsidRPr="00BB5DCB">
        <w:t>Jelenović</w:t>
      </w:r>
      <w:r w:rsidRPr="00BB5DCB">
        <w:t xml:space="preserve"> </w:t>
      </w:r>
    </w:p>
    <w:p w:rsidRDefault="0098719A" w:rsidP="0073588E" w:rsidR="0098719A" w:rsidRPr="00BB5DCB"/>
    <w:p w:rsidRDefault="0073588E" w:rsidP="0073588E" w:rsidR="0073588E" w:rsidRPr="00BB5DCB">
      <w:r w:rsidRPr="00BB5DCB">
        <w:t>UPUTA O PRAVNOM LIJEKU:</w:t>
      </w:r>
    </w:p>
    <w:p w:rsidRDefault="006D42D1" w:rsidP="00A20358" w:rsidR="00D63A88" w:rsidRPr="00BB5DCB">
      <w:pPr>
        <w:jc w:val="both"/>
      </w:pPr>
      <w:r w:rsidRPr="00BB5DCB">
        <w:t xml:space="preserve">Protiv  ovog  rješenja nezadovoljna stranka može podnijeti žalbu u roku od 8 dana od dana primitka istog. </w:t>
      </w:r>
      <w:r>
        <w:t xml:space="preserve">Dostava se smatra obavljenom istekom osmoga dana od dana objave pismena na mrežnoj stranici e-Oglasna ploča sudova. </w:t>
      </w:r>
      <w:r w:rsidRPr="00BB5DCB">
        <w:t>Žalba se podnosi putem ovog  suda u dva  istovjetna primjerka, a o žalbi odlučuje Visoki trgovački sud  Republike  Hrvatske.</w:t>
      </w:r>
    </w:p>
    <w:sectPr w:rsidSect="008B16A3" w:rsidR="00D63A88" w:rsidRPr="00BB5DCB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98" w:rsidR="00E47398">
      <w:r>
        <w:separator/>
      </w:r>
    </w:p>
  </w:endnote>
  <w:endnote w:id="0" w:type="continuationSeparator">
    <w:p w:rsidRDefault="00E47398" w:rsidR="00E473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60F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98" w:rsidR="00E47398">
      <w:r>
        <w:separator/>
      </w:r>
    </w:p>
  </w:footnote>
  <w:footnote w:id="0" w:type="continuationSeparator">
    <w:p w:rsidRDefault="00E47398" w:rsidR="00E473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A20358">
      <w:t>1543/2016</w:t>
    </w:r>
    <w:r w:rsidR="002558DE">
      <w:t>-16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416B9"/>
    <w:rsid w:val="001622F6"/>
    <w:rsid w:val="001709A9"/>
    <w:rsid w:val="00191C72"/>
    <w:rsid w:val="001C05C1"/>
    <w:rsid w:val="001D5070"/>
    <w:rsid w:val="001E3197"/>
    <w:rsid w:val="00245085"/>
    <w:rsid w:val="002558DE"/>
    <w:rsid w:val="00274354"/>
    <w:rsid w:val="002A4238"/>
    <w:rsid w:val="002D3728"/>
    <w:rsid w:val="002E2D19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6E80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86671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D42D1"/>
    <w:rsid w:val="006F44F2"/>
    <w:rsid w:val="0070493E"/>
    <w:rsid w:val="0073198B"/>
    <w:rsid w:val="0073588E"/>
    <w:rsid w:val="0076185D"/>
    <w:rsid w:val="007922C9"/>
    <w:rsid w:val="00796152"/>
    <w:rsid w:val="0079743C"/>
    <w:rsid w:val="007B688B"/>
    <w:rsid w:val="007C60FA"/>
    <w:rsid w:val="007F314C"/>
    <w:rsid w:val="008133B3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A0308A"/>
    <w:rsid w:val="00A15995"/>
    <w:rsid w:val="00A20358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B5DCB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A7D5B"/>
    <w:rsid w:val="00DD24A2"/>
    <w:rsid w:val="00DD2D2E"/>
    <w:rsid w:val="00DE1EA8"/>
    <w:rsid w:val="00E3352F"/>
    <w:rsid w:val="00E34823"/>
    <w:rsid w:val="00E3609D"/>
    <w:rsid w:val="00E47398"/>
    <w:rsid w:val="00E8360A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0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0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0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0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C60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60F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0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0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0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0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C60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60F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2017.</izvorni_sadrzaj>
    <derivirana_varijabla naziv="DomainObject.Predmet.DatumRjesavanja_1">27.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St-1543/2016</izvorni_sadrzaj>
    <derivirana_varijabla naziv="DomainObject.Predmet.OznakaBroj_1">St-1543/2016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- KING j.d.o.o.</izvorni_sadrzaj>
    <derivirana_varijabla naziv="DomainObject.Predmet.ProtustrankaFormated_1">  RI - KING j.d.o.o.</derivirana_varijabla>
  </DomainObject.Predmet.ProtustrankaFormated>
  <DomainObject.Predmet.ProtustrankaFormatedOIB>
    <izvorni_sadrzaj>  RI - KING j.d.o.o., OIB 41097408910</izvorni_sadrzaj>
    <derivirana_varijabla naziv="DomainObject.Predmet.ProtustrankaFormatedOIB_1">  RI - KING j.d.o.o., OIB 41097408910</derivirana_varijabla>
  </DomainObject.Predmet.ProtustrankaFormatedOIB>
  <DomainObject.Predmet.ProtustrankaFormatedWithAdress>
    <izvorni_sadrzaj> RI - KING j.d.o.o., Danijela Godine 4, 51000 Rijeka</izvorni_sadrzaj>
    <derivirana_varijabla naziv="DomainObject.Predmet.ProtustrankaFormatedWithAdress_1"> RI - KING j.d.o.o., Danijela Godine 4, 51000 Rijeka</derivirana_varijabla>
  </DomainObject.Predmet.ProtustrankaFormatedWithAdress>
  <DomainObject.Predmet.ProtustrankaFormatedWithAdressOIB>
    <izvorni_sadrzaj> RI - KING j.d.o.o., OIB 41097408910, Danijela Godine 4, 51000 Rijeka</izvorni_sadrzaj>
    <derivirana_varijabla naziv="DomainObject.Predmet.ProtustrankaFormatedWithAdressOIB_1"> RI - KING j.d.o.o., OIB 41097408910, Danijela Godine 4, 51000 Rijeka</derivirana_varijabla>
  </DomainObject.Predmet.ProtustrankaFormatedWithAdressOIB>
  <DomainObject.Predmet.ProtustrankaWithAdress>
    <izvorni_sadrzaj>RI - KING j.d.o.o. Danijela Godine 4, 51000 Rijeka</izvorni_sadrzaj>
    <derivirana_varijabla naziv="DomainObject.Predmet.ProtustrankaWithAdress_1">RI - KING j.d.o.o. Danijela Godine 4, 51000 Rijeka</derivirana_varijabla>
  </DomainObject.Predmet.ProtustrankaWithAdress>
  <DomainObject.Predmet.ProtustrankaWithAdressOIB>
    <izvorni_sadrzaj>RI - KING j.d.o.o., OIB 41097408910, Danijela Godine 4, 51000 Rijeka</izvorni_sadrzaj>
    <derivirana_varijabla naziv="DomainObject.Predmet.ProtustrankaWithAdressOIB_1">RI - KING j.d.o.o., OIB 41097408910, Danijela Godine 4, 51000 Rijeka</derivirana_varijabla>
  </DomainObject.Predmet.ProtustrankaWithAdressOIB>
  <DomainObject.Predmet.ProtustrankaNazivFormated>
    <izvorni_sadrzaj>RI - KING j.d.o.o.</izvorni_sadrzaj>
    <derivirana_varijabla naziv="DomainObject.Predmet.ProtustrankaNazivFormated_1">RI - KING j.d.o.o.</derivirana_varijabla>
  </DomainObject.Predmet.ProtustrankaNazivFormated>
  <DomainObject.Predmet.ProtustrankaNazivFormatedOIB>
    <izvorni_sadrzaj>RI - KING j.d.o.o., OIB 41097408910</izvorni_sadrzaj>
    <derivirana_varijabla naziv="DomainObject.Predmet.ProtustrankaNazivFormatedOIB_1">RI - KING j.d.o.o., OIB 41097408910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KING j.d.o.o.</item>
    </izvorni_sadrzaj>
    <derivirana_varijabla naziv="DomainObject.Predmet.ProtuStrankaListFormated_1">
      <item>RI - KING j.d.o.o.</item>
    </derivirana_varijabla>
  </DomainObject.Predmet.ProtuStrankaListFormated>
  <DomainObject.Predmet.ProtuStrankaListFormatedOIB>
    <izvorni_sadrzaj>
      <item>RI - KING j.d.o.o., OIB 41097408910</item>
    </izvorni_sadrzaj>
    <derivirana_varijabla naziv="DomainObject.Predmet.ProtuStrankaListFormatedOIB_1">
      <item>RI - KING j.d.o.o., OIB 41097408910</item>
    </derivirana_varijabla>
  </DomainObject.Predmet.ProtuStrankaListFormatedOIB>
  <DomainObject.Predmet.ProtuStrankaListFormatedWithAdress>
    <izvorni_sadrzaj>
      <item>RI - KING j.d.o.o., Danijela Godine 4, 51000 Rijeka</item>
    </izvorni_sadrzaj>
    <derivirana_varijabla naziv="DomainObject.Predmet.ProtuStrankaListFormatedWithAdress_1">
      <item>RI - KING j.d.o.o., Danijela Godine 4, 51000 Rijeka</item>
    </derivirana_varijabla>
  </DomainObject.Predmet.ProtuStrankaListFormatedWithAdress>
  <DomainObject.Predmet.ProtuStrankaListFormatedWithAdressOIB>
    <izvorni_sadrzaj>
      <item>RI - KING j.d.o.o., OIB 41097408910, Danijela Godine 4, 51000 Rijeka</item>
    </izvorni_sadrzaj>
    <derivirana_varijabla naziv="DomainObject.Predmet.ProtuStrankaListFormatedWithAdressOIB_1">
      <item>RI - KING j.d.o.o., OIB 41097408910, Danijela Godine 4, 51000 Rijeka</item>
    </derivirana_varijabla>
  </DomainObject.Predmet.ProtuStrankaListFormatedWithAdressOIB>
  <DomainObject.Predmet.ProtuStrankaListNazivFormated>
    <izvorni_sadrzaj>
      <item>RI - KING j.d.o.o.</item>
    </izvorni_sadrzaj>
    <derivirana_varijabla naziv="DomainObject.Predmet.ProtuStrankaListNazivFormated_1">
      <item>RI - KING j.d.o.o.</item>
    </derivirana_varijabla>
  </DomainObject.Predmet.ProtuStrankaListNazivFormated>
  <DomainObject.Predmet.ProtuStrankaListNazivFormatedOIB>
    <izvorni_sadrzaj>
      <item>RI - KING j.d.o.o., OIB 41097408910</item>
    </izvorni_sadrzaj>
    <derivirana_varijabla naziv="DomainObject.Predmet.ProtuStrankaListNazivFormatedOIB_1">
      <item>RI - KING j.d.o.o., OIB 41097408910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KING j.d.o.o.</izvorni_sadrzaj>
    <derivirana_varijabla naziv="DomainObject.Predmet.ProtustrankaIDrugi_1">RI - KING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- KING j.d.o.o., OIB 41097408910, Danijela Godine 4, 51000 Rijeka</izvorni_sadrzaj>
    <derivirana_varijabla naziv="DomainObject.Predmet.ProtustrankaIDrugiAdressOIB_1">RI - KING j.d.o.o., OIB 41097408910, Danijela Godine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2017.</izvorni_sadrzaj>
    <derivirana_varijabla naziv="DomainObject.Predmet.OdlukaRjesenje.DatumDonosenjaOdluke_1">27. rujna 2017.</derivirana_varijabla>
  </DomainObject.Predmet.OdlukaRjesenje.DatumDonosenjaOdluke>
  <DomainObject.Predmet.OdlukaRjesenje.DatumPravomocnosti>
    <izvorni_sadrzaj>17. listopada 2017.</izvorni_sadrzaj>
    <derivirana_varijabla naziv="DomainObject.Predmet.OdlukaRjesenje.DatumPravomocnosti_1">17. listopada 2017.</derivirana_varijabla>
  </DomainObject.Predmet.OdlukaRjesenje.DatumPravomocnosti>
  <DomainObject.Predmet.OdlukaRjesenje.Oznaka>
    <izvorni_sadrzaj>St-1543/2016-13</izvorni_sadrzaj>
    <derivirana_varijabla naziv="DomainObject.Predmet.OdlukaRjesenje.Oznaka_1">St-1543/2016-13</derivirana_varijabla>
  </DomainObject.Predmet.OdlukaRjesenje.Oznaka>
  <DomainObject.Predmet.SudioniciListNaziv>
    <izvorni_sadrzaj>
      <item>FINA  Rijeka</item>
      <item>RI - KING j.d.o.o.</item>
    </izvorni_sadrzaj>
    <derivirana_varijabla naziv="DomainObject.Predmet.SudioniciListNaziv_1">
      <item>FINA  Rijeka</item>
      <item>RI - KING j.d.o.o.</item>
    </derivirana_varijabla>
  </DomainObject.Predmet.SudioniciListNaziv>
  <DomainObject.Predmet.SudioniciListAdressOIB>
    <izvorni_sadrzaj>
      <item>FINA  Rijeka, OIB 85821130368, Frana Kurelca 8,51000 Rijeka</item>
      <item>RI - KING j.d.o.o., OIB 41097408910, Danijela Godine 4,51000 Rijeka</item>
    </izvorni_sadrzaj>
    <derivirana_varijabla naziv="DomainObject.Predmet.SudioniciListAdressOIB_1">
      <item>FINA  Rijeka, OIB 85821130368, Frana Kurelca 8,51000 Rijeka</item>
      <item>RI - KING j.d.o.o., OIB 41097408910, Danijela Godine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41097408910</item>
    </izvorni_sadrzaj>
    <derivirana_varijabla naziv="DomainObject.Predmet.SudioniciListNazivOIB_1">
      <item>, OIB 85821130368</item>
      <item>, OIB 41097408910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377</properties:Words>
  <properties:Characters>2085</properties:Characters>
  <properties:Lines>46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2017-11-30T10:11:00Z</dcterms:created>
  <dc:creator>M San Grupa</dc:creator>
  <cp:lastModifiedBy>Danijela Fumić</cp:lastModifiedBy>
  <cp:lastPrinted>2017-11-30T10:11:00Z</cp:lastPrinted>
  <dcterms:modified xmlns:xsi="http://www.w3.org/2001/XMLSchema-instance" xsi:type="dcterms:W3CDTF">2017-11-30T10:11:00Z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