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2531" w14:paraId="4342531" w:rsidRDefault="00660CF3" w:rsidP="002355C4" w:rsidR="002355C4">
      <w:pPr>
        <w15:collapsed w:val="false"/>
        <w:rPr>
          <w:sz w:val="22"/>
          <w:szCs w:val="22"/>
        </w:rPr>
      </w:pPr>
      <w:bookmarkStart w:name="_GoBack" w:id="0"/>
      <w:bookmarkEnd w:id="0"/>
      <w:r>
        <w:t xml:space="preserve">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27AC6" w:rsidR="002355C4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355C4" w:rsidP="00327AC6" w:rsidR="002355C4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355C4" w:rsidP="00327AC6" w:rsidR="002355C4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355C4" w:rsidP="00327AC6" w:rsidR="002355C4" w:rsidRPr="009077C2">
            <w:pPr>
              <w:jc w:val="center"/>
            </w:pPr>
            <w:r>
              <w:t xml:space="preserve">Trgovački sud u Osijeku </w:t>
            </w:r>
          </w:p>
          <w:p w:rsidRDefault="002355C4" w:rsidP="00327AC6" w:rsidR="002355C4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327AC6" w:rsidR="002355C4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355C4" w:rsidP="004C57E6" w:rsidR="002355C4" w:rsidRPr="00974EE9">
            <w:pPr>
              <w:pStyle w:val="VSVerzija"/>
              <w:jc w:val="right"/>
            </w:pPr>
            <w:r>
              <w:t>Poslovni broj: 14 St-1726/18-</w:t>
            </w:r>
            <w:r w:rsidR="004C57E6">
              <w:t>9</w:t>
            </w:r>
          </w:p>
        </w:tc>
      </w:tr>
    </w:tbl>
    <w:p w:rsidRDefault="00660CF3" w:rsidP="002355C4" w:rsidR="00660CF3">
      <w:pPr>
        <w:rPr>
          <w:sz w:val="22"/>
          <w:szCs w:val="22"/>
        </w:rPr>
      </w:pPr>
    </w:p>
    <w:p w:rsidRDefault="00660CF3" w:rsidP="00660CF3" w:rsidR="00660CF3">
      <w:pPr>
        <w:ind w:hanging="720" w:left="360"/>
        <w:rPr>
          <w:sz w:val="22"/>
          <w:szCs w:val="22"/>
        </w:rPr>
      </w:pPr>
    </w:p>
    <w:p w:rsidRDefault="00594F3B" w:rsidP="00660CF3" w:rsidR="00594F3B">
      <w:pPr>
        <w:ind w:hanging="720" w:left="360"/>
        <w:rPr>
          <w:sz w:val="22"/>
          <w:szCs w:val="22"/>
        </w:rPr>
      </w:pPr>
    </w:p>
    <w:p w:rsidRDefault="00660CF3" w:rsidP="00660CF3" w:rsidR="00660CF3">
      <w:pPr>
        <w:ind w:hanging="720" w:left="360"/>
        <w:jc w:val="center"/>
      </w:pPr>
      <w:r>
        <w:t xml:space="preserve">R E P U B L I K A  H R V A T S K A </w:t>
      </w:r>
    </w:p>
    <w:p w:rsidRDefault="00660CF3" w:rsidP="00660CF3" w:rsidR="00660CF3">
      <w:pPr>
        <w:pStyle w:val="Naslov1"/>
        <w:rPr>
          <w:b w:val="false"/>
          <w:bCs w:val="false"/>
        </w:rPr>
      </w:pPr>
    </w:p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660CF3" w:rsidP="00660CF3" w:rsidR="00660CF3">
      <w:pPr>
        <w:jc w:val="both"/>
      </w:pPr>
    </w:p>
    <w:p w:rsidRDefault="00594F3B" w:rsidP="00660CF3" w:rsidR="00594F3B">
      <w:pPr>
        <w:jc w:val="both"/>
      </w:pPr>
    </w:p>
    <w:p w:rsidRDefault="00660CF3" w:rsidP="00660CF3" w:rsidR="00660CF3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4C57E6" w:rsidRPr="004C57E6">
        <w:t>LORENZO BAJRIĆ jednostavno društvo s ograničenom odgovornošću za trgovinu, Zagreb, VII. Retkovec 70 D, MBS 081029098, OIB 65095511766</w:t>
      </w:r>
      <w:r>
        <w:t xml:space="preserve">, </w:t>
      </w:r>
      <w:r w:rsidRPr="0041082E">
        <w:t xml:space="preserve">dana </w:t>
      </w:r>
      <w:r w:rsidR="004C57E6">
        <w:t>22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660CF3" w:rsidP="00660CF3" w:rsidR="00660CF3">
      <w:pPr>
        <w:jc w:val="both"/>
      </w:pPr>
    </w:p>
    <w:p w:rsidRDefault="00660CF3" w:rsidP="00660CF3" w:rsidR="00660CF3">
      <w:pPr>
        <w:ind w:firstLine="708"/>
        <w:jc w:val="both"/>
      </w:pPr>
    </w:p>
    <w:p w:rsidRDefault="00660CF3" w:rsidP="00660CF3" w:rsidR="00660CF3">
      <w:pPr>
        <w:ind w:firstLine="708"/>
        <w:jc w:val="both"/>
      </w:pPr>
    </w:p>
    <w:p w:rsidRDefault="00660CF3" w:rsidP="00660CF3" w:rsidR="00660CF3" w:rsidRPr="00F15533">
      <w:pPr>
        <w:ind w:firstLine="708"/>
        <w:jc w:val="center"/>
      </w:pPr>
      <w:r w:rsidRPr="00F15533">
        <w:t>r i j e š i o   j e</w:t>
      </w:r>
    </w:p>
    <w:p w:rsidRDefault="00660CF3" w:rsidP="00660CF3" w:rsidR="00660CF3">
      <w:pPr>
        <w:jc w:val="both"/>
      </w:pPr>
    </w:p>
    <w:p w:rsidRDefault="00660CF3" w:rsidP="00660CF3" w:rsidR="00660CF3">
      <w:pPr>
        <w:jc w:val="both"/>
      </w:pPr>
    </w:p>
    <w:p w:rsidRDefault="00660CF3" w:rsidP="004F64D6" w:rsidR="00660CF3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08676F">
        <w:t xml:space="preserve">dužnikom </w:t>
      </w:r>
      <w:r w:rsidR="004C57E6" w:rsidRPr="00775AD0">
        <w:t>LORENZO BAJRIĆ jednostavno društvo s ograničenom odgovornošću za trgovinu, Zagreb, VII. Retkovec 70 D, MBS 081029098, OIB 65095511766</w:t>
      </w:r>
      <w:r>
        <w:t>, da u roku od 15 dana uplate na sudski depozit ovoga suda broj HR3123900011300000200 s pozivom na broj HR05 272-1</w:t>
      </w:r>
      <w:r w:rsidR="0008676F">
        <w:t>726</w:t>
      </w:r>
      <w:r>
        <w:t xml:space="preserve">-18 kod Hrvatske poštanske banke iznos od </w:t>
      </w:r>
      <w:r w:rsidR="0008676F">
        <w:rPr>
          <w:color w:val="000000"/>
        </w:rPr>
        <w:t>22</w:t>
      </w:r>
      <w:r w:rsidR="004F64D6" w:rsidRPr="004F64D6">
        <w:rPr>
          <w:color w:val="000000"/>
        </w:rPr>
        <w:t>.</w:t>
      </w:r>
      <w:r w:rsidR="0008676F">
        <w:rPr>
          <w:color w:val="000000"/>
        </w:rPr>
        <w:t>00</w:t>
      </w:r>
      <w:r w:rsidR="004F64D6" w:rsidRPr="004F64D6">
        <w:rPr>
          <w:color w:val="000000"/>
        </w:rPr>
        <w:t xml:space="preserve">0,00 </w:t>
      </w:r>
      <w:r>
        <w:t>kn na ime predujma za pokriće troškova kako prethodnog, tako i otvorenog stečajnog postupka, te da u istom roku potvrdu o uplati dostave u sudski spis.</w:t>
      </w:r>
    </w:p>
    <w:p w:rsidRDefault="00660CF3" w:rsidP="00660CF3" w:rsidR="00660CF3">
      <w:pPr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0E0FF6" w:rsidP="00660CF3" w:rsidR="000E0FF6">
      <w:pPr>
        <w:pStyle w:val="Naslov1"/>
        <w:rPr>
          <w:b w:val="false"/>
          <w:bCs w:val="false"/>
        </w:rPr>
      </w:pPr>
    </w:p>
    <w:p w:rsidRDefault="000E0FF6" w:rsidP="000E0FF6" w:rsidR="000E0FF6"/>
    <w:p w:rsidRDefault="000E0FF6" w:rsidP="000E0FF6" w:rsidR="000E0FF6"/>
    <w:p w:rsidRDefault="000E0FF6" w:rsidP="000E0FF6" w:rsidR="000E0FF6"/>
    <w:p w:rsidRDefault="000E0FF6" w:rsidP="000E0FF6" w:rsidR="000E0FF6" w:rsidRPr="000E0FF6"/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594F3B" w:rsidP="00660CF3" w:rsidR="00594F3B"/>
    <w:p w:rsidRDefault="000E0FF6" w:rsidP="00660CF3" w:rsidR="000E0FF6"/>
    <w:p w:rsidRDefault="000E0FF6" w:rsidP="00660CF3" w:rsidR="000E0FF6"/>
    <w:p w:rsidRDefault="000E0FF6" w:rsidP="00660CF3" w:rsidR="000E0FF6"/>
    <w:p w:rsidRDefault="000E0FF6" w:rsidP="00660CF3" w:rsidR="000E0FF6"/>
    <w:p w:rsidRDefault="000E0FF6" w:rsidP="00660CF3" w:rsidR="000E0FF6" w:rsidRPr="00E07775"/>
    <w:p w:rsidRDefault="0008676F" w:rsidP="0008676F" w:rsidR="0008676F">
      <w:pPr>
        <w:ind w:firstLine="720"/>
        <w:jc w:val="both"/>
      </w:pPr>
      <w:r>
        <w:t xml:space="preserve">Dana 28.06.2018. zaprimljen je na Trgovačkom sudu u Zagrebu prijedlog FINE Regionalni centar Zagreb, Klasa: 110-07/18-01/04 Ur. broj 04-06-18-2751 od 27.06.2018. godine, za otvaranje stečajnog postupka nad dužnikom </w:t>
      </w:r>
      <w:r w:rsidRPr="0051040F">
        <w:t>LORENZO BAJRIĆ jednostavno društvo s ograničenom odgovornošću za trgovinu, Zagreb, VII. Retkovec 70 D, MBS 081029098, OIB 65095511766</w:t>
      </w:r>
      <w:r>
        <w:t>, temeljem odredbe čl. 110. st. 1. Stečajnog zakona (NN 71/15 i 104/17, dalje: SZ).</w:t>
      </w:r>
    </w:p>
    <w:p w:rsidRDefault="0008676F" w:rsidP="0008676F" w:rsidR="0008676F">
      <w:pPr>
        <w:ind w:firstLine="720"/>
        <w:jc w:val="both"/>
      </w:pPr>
    </w:p>
    <w:p w:rsidRDefault="0008676F" w:rsidP="0008676F" w:rsidR="0008676F">
      <w:pPr>
        <w:ind w:firstLine="720"/>
        <w:jc w:val="both"/>
      </w:pPr>
      <w:r>
        <w:t xml:space="preserve">U prijedlogu je navela da na dan 26.06.2018. dužnik u Očevidniku redoslijeda osnova za plaćanje ima evidentirane neizvršene osnove za plaćanje u neprekinutom razdoblju od 120 dana, u ukupnom iznosu od 13.621,38 kn, u koji iznos je uračunata kamata i naknada FINE za provedbe ovrhe na novčanim sredstvima dužnika. Navodi da dužnik ima 1 zaposlenog radnika. </w:t>
      </w:r>
    </w:p>
    <w:p w:rsidRDefault="0008676F" w:rsidP="0008676F" w:rsidR="0008676F">
      <w:pPr>
        <w:ind w:firstLine="720"/>
        <w:jc w:val="both"/>
      </w:pPr>
    </w:p>
    <w:p w:rsidRDefault="0008676F" w:rsidP="0008676F" w:rsidR="0008676F">
      <w:pPr>
        <w:ind w:firstLine="720"/>
        <w:jc w:val="both"/>
      </w:pPr>
      <w:r>
        <w:t xml:space="preserve">Dostavlja popis računa i oročenih novčanih sredstava dužnika na dan </w:t>
      </w:r>
      <w:r w:rsidRPr="004507F3">
        <w:t>26.06</w:t>
      </w:r>
      <w:r w:rsidRPr="00C7459C">
        <w:t>.2018</w:t>
      </w:r>
      <w:r>
        <w:t xml:space="preserve">., te navodi da na temelju čl. 112. st. 5. SZ dužnik na ime predujma za namirenje troškova stečajnog postupka nema zaplijenjena novčana sredstva na dan </w:t>
      </w:r>
      <w:r w:rsidRPr="004507F3">
        <w:t>26.06</w:t>
      </w:r>
      <w:r w:rsidRPr="00C7459C">
        <w:t>.2018</w:t>
      </w:r>
      <w:r>
        <w:t xml:space="preserve">. </w:t>
      </w:r>
    </w:p>
    <w:p w:rsidRDefault="004F64D6" w:rsidP="004F64D6" w:rsidR="004F64D6">
      <w:pPr>
        <w:ind w:firstLine="720"/>
        <w:jc w:val="both"/>
      </w:pPr>
    </w:p>
    <w:p w:rsidRDefault="004F64D6" w:rsidP="00100278" w:rsidR="0010027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100278" w:rsidP="00100278" w:rsidR="00100278">
      <w:pPr>
        <w:ind w:firstLine="720"/>
        <w:jc w:val="both"/>
      </w:pPr>
    </w:p>
    <w:p w:rsidRDefault="00660CF3" w:rsidP="000E0FF6" w:rsidR="00660CF3" w:rsidRPr="000E0FF6">
      <w:pPr>
        <w:ind w:firstLine="720"/>
        <w:jc w:val="both"/>
      </w:pPr>
      <w:r w:rsidRPr="00100278">
        <w:t xml:space="preserve">Na ročištu radi izjašnjenja o prijedlogu za otvaranje stečajnog postupka i ročišta radi rasprave o uvjetima za otvaranje stečajnog postupka nad dužnikom, održanom </w:t>
      </w:r>
      <w:r w:rsidR="00AB1260" w:rsidRPr="00100278">
        <w:t>22</w:t>
      </w:r>
      <w:r w:rsidRPr="00100278">
        <w:t xml:space="preserve">.01.2019.  godine, privremena stečajna upraviteljica je izložila svoje pisano izvješće od </w:t>
      </w:r>
      <w:r w:rsidR="00AB1260" w:rsidRPr="00100278">
        <w:t>14</w:t>
      </w:r>
      <w:r w:rsidRPr="00100278">
        <w:t>.</w:t>
      </w:r>
      <w:r w:rsidR="00AB1260" w:rsidRPr="00100278">
        <w:t>0</w:t>
      </w:r>
      <w:r w:rsidRPr="00100278">
        <w:t>1.201</w:t>
      </w:r>
      <w:r w:rsidR="00AB1260" w:rsidRPr="00100278">
        <w:t>9</w:t>
      </w:r>
      <w:r w:rsidRPr="00100278">
        <w:t xml:space="preserve">. godine koje se nalazi u spisu na listu broj </w:t>
      </w:r>
      <w:r w:rsidR="008F1E07" w:rsidRPr="00100278">
        <w:t>2</w:t>
      </w:r>
      <w:r w:rsidR="00AB1260" w:rsidRPr="00100278">
        <w:t>1</w:t>
      </w:r>
      <w:r w:rsidR="008F1E07" w:rsidRPr="00100278">
        <w:t>-</w:t>
      </w:r>
      <w:r w:rsidR="00AB1260" w:rsidRPr="00100278">
        <w:t>22</w:t>
      </w:r>
      <w:r w:rsidR="00037A67" w:rsidRPr="00100278">
        <w:t xml:space="preserve"> </w:t>
      </w:r>
      <w:r w:rsidRPr="00100278">
        <w:t xml:space="preserve">i izvršen je uvid u dokumentaciju u spisu, te je utvrđeno da kod stečajnog dužnika postoje stečajni razlozi predviđeni člankom 5. SZ-a jer je utvrđeno da je dužnik nelikvidan i nesposoban za plaćanje. Kako </w:t>
      </w:r>
      <w:r w:rsidR="00276736" w:rsidRPr="00100278">
        <w:t xml:space="preserve">poslovna dokumentacije nije ažurirana ne može se utvrditi </w:t>
      </w:r>
      <w:r w:rsidR="007F40C3">
        <w:t xml:space="preserve">sadašnje stvarno stanje imovine, odnosno </w:t>
      </w:r>
      <w:r w:rsidR="00276736" w:rsidRPr="00100278">
        <w:t>da li dužnik ima</w:t>
      </w:r>
      <w:r w:rsidRPr="00100278">
        <w:t xml:space="preserve"> imovinu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u iznosu od </w:t>
      </w:r>
      <w:r w:rsidR="00100278" w:rsidRPr="00100278">
        <w:t>22</w:t>
      </w:r>
      <w:r w:rsidR="00037A67" w:rsidRPr="00100278">
        <w:t>.</w:t>
      </w:r>
      <w:r w:rsidR="00100278" w:rsidRPr="00100278">
        <w:t>00</w:t>
      </w:r>
      <w:r w:rsidR="00037A67" w:rsidRPr="00100278">
        <w:t xml:space="preserve">0,00 </w:t>
      </w:r>
      <w:r w:rsidRPr="00100278">
        <w:t>kn i to</w:t>
      </w:r>
      <w:r w:rsidRPr="00100278">
        <w:rPr>
          <w:color w:val="000000"/>
        </w:rPr>
        <w:t xml:space="preserve"> trošak </w:t>
      </w:r>
      <w:r w:rsidR="00100278" w:rsidRPr="00100278">
        <w:t>sređivanj</w:t>
      </w:r>
      <w:r w:rsidR="00594F3B">
        <w:t>a</w:t>
      </w:r>
      <w:r w:rsidR="00100278" w:rsidRPr="00100278">
        <w:t xml:space="preserve"> i ažuriranje knjigovodstveno-financijskih podataka i dokumentacije </w:t>
      </w:r>
      <w:r w:rsidR="00594F3B">
        <w:t xml:space="preserve">u iznosu od </w:t>
      </w:r>
      <w:r w:rsidR="00100278" w:rsidRPr="00100278">
        <w:t>2.000,00 kn</w:t>
      </w:r>
      <w:r w:rsidR="00594F3B">
        <w:t xml:space="preserve">, </w:t>
      </w:r>
      <w:r w:rsidR="00100278" w:rsidRPr="005E6817">
        <w:rPr>
          <w:rFonts w:eastAsia="Calibri"/>
          <w:lang w:eastAsia="en-US"/>
        </w:rPr>
        <w:t>otvaranj</w:t>
      </w:r>
      <w:r w:rsidR="00594F3B">
        <w:rPr>
          <w:rFonts w:eastAsia="Calibri"/>
          <w:lang w:eastAsia="en-US"/>
        </w:rPr>
        <w:t>e</w:t>
      </w:r>
      <w:r w:rsidR="00100278" w:rsidRPr="005E6817">
        <w:rPr>
          <w:rFonts w:eastAsia="Calibri"/>
          <w:lang w:eastAsia="en-US"/>
        </w:rPr>
        <w:t xml:space="preserve"> žiro računa 50,00 kn + 12,00 kn za mjesečni paušal (godišnje - 144,00 kn)</w:t>
      </w:r>
      <w:r w:rsidR="00594F3B">
        <w:rPr>
          <w:rFonts w:eastAsia="Calibri"/>
          <w:lang w:eastAsia="en-US"/>
        </w:rPr>
        <w:t xml:space="preserve">, </w:t>
      </w:r>
      <w:r w:rsidR="00100278" w:rsidRPr="005E6817">
        <w:rPr>
          <w:rFonts w:eastAsia="Calibri"/>
          <w:lang w:eastAsia="en-US"/>
        </w:rPr>
        <w:t xml:space="preserve">izrada pečata </w:t>
      </w:r>
      <w:r w:rsidR="00594F3B">
        <w:rPr>
          <w:rFonts w:eastAsia="Calibri"/>
          <w:lang w:eastAsia="en-US"/>
        </w:rPr>
        <w:t>u iznosu od</w:t>
      </w:r>
      <w:r w:rsidR="00100278" w:rsidRPr="005E6817">
        <w:rPr>
          <w:rFonts w:eastAsia="Calibri"/>
          <w:lang w:eastAsia="en-US"/>
        </w:rPr>
        <w:t xml:space="preserve"> 150,00 kn</w:t>
      </w:r>
      <w:r w:rsidR="00594F3B">
        <w:rPr>
          <w:rFonts w:eastAsia="Calibri"/>
          <w:lang w:eastAsia="en-US"/>
        </w:rPr>
        <w:t xml:space="preserve">, </w:t>
      </w:r>
      <w:r w:rsidR="00100278" w:rsidRPr="005E6817">
        <w:rPr>
          <w:rFonts w:eastAsia="Calibri"/>
          <w:lang w:eastAsia="en-US"/>
        </w:rPr>
        <w:t xml:space="preserve">mjesečne cijene za vođenje knjigovodstva za djelatnost </w:t>
      </w:r>
      <w:r w:rsidR="00594F3B">
        <w:rPr>
          <w:rFonts w:eastAsia="Calibri"/>
          <w:lang w:eastAsia="en-US"/>
        </w:rPr>
        <w:t xml:space="preserve">u iznosu od </w:t>
      </w:r>
      <w:r w:rsidR="00100278" w:rsidRPr="005E6817">
        <w:rPr>
          <w:rFonts w:eastAsia="Calibri"/>
          <w:lang w:eastAsia="en-US"/>
        </w:rPr>
        <w:t>500</w:t>
      </w:r>
      <w:r w:rsidR="00594F3B">
        <w:rPr>
          <w:rFonts w:eastAsia="Calibri"/>
          <w:lang w:eastAsia="en-US"/>
        </w:rPr>
        <w:t xml:space="preserve">,00 kn (godišnje - 6.000,00 kn), </w:t>
      </w:r>
      <w:r w:rsidR="00100278" w:rsidRPr="005E6817">
        <w:rPr>
          <w:rFonts w:eastAsia="Calibri"/>
          <w:lang w:eastAsia="en-US"/>
        </w:rPr>
        <w:t xml:space="preserve">izrada početne i završne bilance </w:t>
      </w:r>
      <w:r w:rsidR="00594F3B">
        <w:rPr>
          <w:rFonts w:eastAsia="Calibri"/>
          <w:lang w:eastAsia="en-US"/>
        </w:rPr>
        <w:t>u iznosu od</w:t>
      </w:r>
      <w:r w:rsidR="00100278" w:rsidRPr="005E6817">
        <w:rPr>
          <w:rFonts w:eastAsia="Calibri"/>
          <w:lang w:eastAsia="en-US"/>
        </w:rPr>
        <w:t xml:space="preserve"> 2.000,00 kn</w:t>
      </w:r>
      <w:r w:rsidR="00594F3B">
        <w:rPr>
          <w:rFonts w:eastAsia="Calibri"/>
          <w:lang w:eastAsia="en-US"/>
        </w:rPr>
        <w:t xml:space="preserve">, </w:t>
      </w:r>
      <w:r w:rsidR="00100278" w:rsidRPr="005E6817">
        <w:rPr>
          <w:rFonts w:eastAsia="Calibri"/>
          <w:lang w:eastAsia="en-US"/>
        </w:rPr>
        <w:t xml:space="preserve">nagrada stečajnom upravitelju </w:t>
      </w:r>
      <w:r w:rsidR="00594F3B">
        <w:rPr>
          <w:rFonts w:eastAsia="Calibri"/>
          <w:lang w:eastAsia="en-US"/>
        </w:rPr>
        <w:t xml:space="preserve">u iznosu od </w:t>
      </w:r>
      <w:r w:rsidR="00100278" w:rsidRPr="005E6817">
        <w:rPr>
          <w:rFonts w:eastAsia="Calibri"/>
          <w:lang w:eastAsia="en-US"/>
        </w:rPr>
        <w:t xml:space="preserve">10.000,00 </w:t>
      </w:r>
      <w:r w:rsidR="00100278" w:rsidRPr="005E6817">
        <w:rPr>
          <w:rFonts w:eastAsia="Calibri"/>
          <w:lang w:eastAsia="en-US"/>
        </w:rPr>
        <w:lastRenderedPageBreak/>
        <w:t>kn</w:t>
      </w:r>
      <w:r w:rsidR="00594F3B">
        <w:rPr>
          <w:rFonts w:eastAsia="Calibri"/>
          <w:lang w:eastAsia="en-US"/>
        </w:rPr>
        <w:t xml:space="preserve">, </w:t>
      </w:r>
      <w:r w:rsidR="00100278" w:rsidRPr="005E6817">
        <w:rPr>
          <w:rFonts w:eastAsia="Calibri"/>
          <w:lang w:eastAsia="en-US"/>
        </w:rPr>
        <w:t xml:space="preserve">materijalni troškovi i putni troškovi </w:t>
      </w:r>
      <w:r w:rsidR="00594F3B">
        <w:rPr>
          <w:rFonts w:eastAsia="Calibri"/>
          <w:lang w:eastAsia="en-US"/>
        </w:rPr>
        <w:t>u iznosu od</w:t>
      </w:r>
      <w:r w:rsidR="00100278" w:rsidRPr="005E6817">
        <w:rPr>
          <w:rFonts w:eastAsia="Calibri"/>
          <w:lang w:eastAsia="en-US"/>
        </w:rPr>
        <w:t xml:space="preserve"> 1.000,00 kn</w:t>
      </w:r>
      <w:r w:rsidR="00594F3B">
        <w:t xml:space="preserve"> i </w:t>
      </w:r>
      <w:r w:rsidR="00100278" w:rsidRPr="005E6817">
        <w:rPr>
          <w:rFonts w:eastAsia="Calibri"/>
          <w:lang w:eastAsia="en-US"/>
        </w:rPr>
        <w:t>arhiviranje dokume</w:t>
      </w:r>
      <w:r w:rsidR="00100278">
        <w:rPr>
          <w:rFonts w:eastAsia="Calibri"/>
          <w:lang w:eastAsia="en-US"/>
        </w:rPr>
        <w:t>n</w:t>
      </w:r>
      <w:r w:rsidR="00100278" w:rsidRPr="005E6817">
        <w:rPr>
          <w:rFonts w:eastAsia="Calibri"/>
          <w:lang w:eastAsia="en-US"/>
        </w:rPr>
        <w:t xml:space="preserve">tacije </w:t>
      </w:r>
      <w:r w:rsidR="00594F3B">
        <w:rPr>
          <w:rFonts w:eastAsia="Calibri"/>
          <w:lang w:eastAsia="en-US"/>
        </w:rPr>
        <w:t xml:space="preserve">u iznosu od </w:t>
      </w:r>
      <w:r w:rsidR="00100278" w:rsidRPr="005E6817">
        <w:rPr>
          <w:rFonts w:eastAsia="Calibri"/>
          <w:lang w:eastAsia="en-US"/>
        </w:rPr>
        <w:t>1.000,00 kn</w:t>
      </w:r>
      <w:r>
        <w:rPr>
          <w:color w:val="000000"/>
        </w:rPr>
        <w:t>, u roku od 15 dana</w:t>
      </w:r>
      <w:r w:rsidRPr="005F045D">
        <w:t>.</w:t>
      </w:r>
    </w:p>
    <w:p w:rsidRDefault="00660CF3" w:rsidP="00660CF3" w:rsidR="00660CF3">
      <w:pPr>
        <w:ind w:right="-2"/>
        <w:jc w:val="both"/>
        <w:rPr>
          <w:color w:val="000000"/>
        </w:rPr>
      </w:pPr>
    </w:p>
    <w:p w:rsidRDefault="000E0FF6" w:rsidP="00660CF3" w:rsidR="000E0FF6" w:rsidRPr="006025D5">
      <w:pPr>
        <w:ind w:right="-2"/>
        <w:jc w:val="both"/>
        <w:rPr>
          <w:color w:val="000000"/>
        </w:rPr>
      </w:pPr>
    </w:p>
    <w:p w:rsidRDefault="00660CF3" w:rsidP="00660CF3" w:rsidR="00660CF3">
      <w:pPr>
        <w:jc w:val="center"/>
      </w:pPr>
      <w:r w:rsidRPr="00F15533">
        <w:t xml:space="preserve">U Osijeku </w:t>
      </w:r>
      <w:r w:rsidR="005D5435">
        <w:t>22</w:t>
      </w:r>
      <w:r w:rsidRPr="006D58C5">
        <w:t>. siječnja 2019</w:t>
      </w:r>
      <w:r w:rsidRPr="00F15533">
        <w:t>.</w:t>
      </w:r>
    </w:p>
    <w:p w:rsidRDefault="00660CF3" w:rsidP="00660CF3" w:rsidR="00660CF3">
      <w:pPr>
        <w:jc w:val="center"/>
      </w:pPr>
    </w:p>
    <w:p w:rsidRDefault="000E0FF6" w:rsidP="00660CF3" w:rsidR="000E0FF6" w:rsidRPr="00F15533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327AC6" w:rsidR="002355C4">
        <w:tc>
          <w:tcPr>
            <w:tcW w:type="dxa" w:w="3369"/>
          </w:tcPr>
          <w:p w:rsidRDefault="002355C4" w:rsidP="00327AC6" w:rsidR="002355C4">
            <w:pPr>
              <w:spacing w:lineRule="auto" w:line="480"/>
              <w:jc w:val="center"/>
            </w:pPr>
            <w:r>
              <w:t>Zapisničar:</w:t>
            </w:r>
          </w:p>
          <w:p w:rsidRDefault="002355C4" w:rsidP="00327AC6" w:rsidR="002355C4">
            <w:pPr>
              <w:spacing w:lineRule="auto" w:line="480"/>
              <w:jc w:val="center"/>
            </w:pPr>
            <w:r>
              <w:t>Elizabeta Đeke</w:t>
            </w:r>
          </w:p>
          <w:p w:rsidRDefault="002355C4" w:rsidP="00327AC6" w:rsidR="002355C4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2355C4" w:rsidP="00327AC6" w:rsidR="002355C4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2355C4" w:rsidP="00327AC6" w:rsidR="002355C4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2355C4" w:rsidP="00327AC6" w:rsidR="002355C4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660CF3" w:rsidP="00660CF3" w:rsidR="00660CF3">
      <w:pPr>
        <w:pStyle w:val="Tijeloteksta"/>
      </w:pPr>
      <w:r>
        <w:t>Uputa o pravnom lijeku:</w:t>
      </w:r>
    </w:p>
    <w:p w:rsidRDefault="00660CF3" w:rsidP="00660CF3" w:rsidR="00660CF3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 w:rsidRPr="006178F4">
      <w:pPr>
        <w:jc w:val="both"/>
      </w:pPr>
      <w:r w:rsidRPr="006178F4">
        <w:t>D N A :</w:t>
      </w:r>
    </w:p>
    <w:p w:rsidRDefault="00660CF3" w:rsidP="00660CF3" w:rsidR="00660CF3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660CF3" w:rsidR="00850B75" w:rsidRPr="00660CF3"/>
    <w:sectPr w:rsidR="00850B75" w:rsidRPr="00660CF3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8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272BCB">
    <w:pPr>
      <w:pStyle w:val="Zaglavlje"/>
    </w:pPr>
    <w:r>
      <w:tab/>
    </w:r>
    <w:r>
      <w:tab/>
    </w:r>
    <w:r w:rsidR="00660CF3" w:rsidRPr="00660CF3">
      <w:t xml:space="preserve">Poslovni broj: </w:t>
    </w:r>
    <w:r w:rsidR="004C57E6" w:rsidRPr="004C57E6">
      <w:t>14 St-1726/18-9</w:t>
    </w:r>
  </w:p>
  <w:p w:rsidRDefault="000E0FF6" w:rsidR="000E0FF6">
    <w:pPr>
      <w:pStyle w:val="Zaglavlje"/>
    </w:pPr>
  </w:p>
  <w:p w:rsidRDefault="000E0FF6" w:rsidR="000E0FF6">
    <w:pPr>
      <w:pStyle w:val="Zaglavlje"/>
    </w:pPr>
  </w:p>
  <w:p w:rsidRDefault="000E0FF6" w:rsidR="000E0F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8DD0572"/>
    <w:multiLevelType w:val="hybridMultilevel"/>
    <w:tmpl w:val="4F42FADC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59695E7F"/>
    <w:multiLevelType w:val="hybridMultilevel"/>
    <w:tmpl w:val="DB2CB03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11"/>
  </w:num>
  <w:num w:numId="8">
    <w:abstractNumId w:val="6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37A67"/>
    <w:rsid w:val="00040A89"/>
    <w:rsid w:val="00040CE5"/>
    <w:rsid w:val="00050DB9"/>
    <w:rsid w:val="00053130"/>
    <w:rsid w:val="000553EA"/>
    <w:rsid w:val="00056433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8676F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0FF6"/>
    <w:rsid w:val="000E1487"/>
    <w:rsid w:val="000E28D6"/>
    <w:rsid w:val="000E3C7E"/>
    <w:rsid w:val="000E5996"/>
    <w:rsid w:val="000E5D3A"/>
    <w:rsid w:val="000F364A"/>
    <w:rsid w:val="00100278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05272"/>
    <w:rsid w:val="00210E48"/>
    <w:rsid w:val="00220316"/>
    <w:rsid w:val="002214BF"/>
    <w:rsid w:val="0022676C"/>
    <w:rsid w:val="002309B7"/>
    <w:rsid w:val="002316B5"/>
    <w:rsid w:val="002321E0"/>
    <w:rsid w:val="00232922"/>
    <w:rsid w:val="002355C4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76736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57E6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4D6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4F3B"/>
    <w:rsid w:val="0059650C"/>
    <w:rsid w:val="005971F1"/>
    <w:rsid w:val="00597F84"/>
    <w:rsid w:val="005A016A"/>
    <w:rsid w:val="005A5BF1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5435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CF3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465A"/>
    <w:rsid w:val="00746182"/>
    <w:rsid w:val="007476F1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40C3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1E07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18F3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1260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26EC6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customStyle="true" w:styleId="VSVerzija" w:type="paragraph">
    <w:name w:val="VS_Verzija"/>
    <w:basedOn w:val="Normal"/>
    <w:rsid w:val="002355C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E1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customStyle="1" w:styleId="VSVerzija" w:type="paragraph">
    <w:name w:val="VS_Verzija"/>
    <w:basedOn w:val="Normal"/>
    <w:rsid w:val="002355C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E1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St-1726/2018</izvorni_sadrzaj>
    <derivirana_varijabla naziv="DomainObject.Predmet.OznakaBroj_1">St-1726/2018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LORENZO BAJRIĆ jednostavno društvo s ograničenom odgovornošću za trgovinu</izvorni_sadrzaj>
    <derivirana_varijabla naziv="DomainObject.Predmet.ProtustrankaFormated_1">  LORENZO BAJRIĆ jednostavno društvo s ograničenom odgovornošću za trgovinu</derivirana_varijabla>
  </DomainObject.Predmet.ProtustrankaFormated>
  <DomainObject.Predmet.ProtustrankaFormatedOIB>
    <izvorni_sadrzaj>  LORENZO BAJRIĆ jednostavno društvo s ograničenom odgovornošću za trgovinu, OIB 65095511766</izvorni_sadrzaj>
    <derivirana_varijabla naziv="DomainObject.Predmet.ProtustrankaFormatedOIB_1">  LORENZO BAJRIĆ jednostavno društvo s ograničenom odgovornošću za trgovinu, OIB 65095511766</derivirana_varijabla>
  </DomainObject.Predmet.ProtustrankaFormatedOIB>
  <DomainObject.Predmet.ProtustrankaFormatedWithAdress>
    <izvorni_sadrzaj> LORENZO BAJRIĆ jednostavno društvo s ograničenom odgovornošću za trgovinu, VII. Retkovec/70 D, 10000 Zagreb</izvorni_sadrzaj>
    <derivirana_varijabla naziv="DomainObject.Predmet.ProtustrankaFormatedWithAdress_1"> LORENZO BAJRIĆ jednostavno društvo s ograničenom odgovornošću za trgovinu, VII. Retkovec/70 D, 10000 Zagreb</derivirana_varijabla>
  </DomainObject.Predmet.ProtustrankaFormatedWithAdress>
  <DomainObject.Predmet.ProtustrankaFormatedWithAdressOIB>
    <izvorni_sadrzaj> LORENZO BAJRIĆ jednostavno društvo s ograničenom odgovornošću za trgovinu, OIB 65095511766, VII. Retkovec/70 D, 10000 Zagreb</izvorni_sadrzaj>
    <derivirana_varijabla naziv="DomainObject.Predmet.ProtustrankaFormatedWithAdressOIB_1"> LORENZO BAJRIĆ jednostavno društvo s ograničenom odgovornošću za trgovinu, OIB 65095511766, VII. Retkovec/70 D, 10000 Zagreb</derivirana_varijabla>
  </DomainObject.Predmet.ProtustrankaFormatedWithAdressOIB>
  <DomainObject.Predmet.ProtustrankaWithAdress>
    <izvorni_sadrzaj>LORENZO BAJRIĆ jednostavno društvo s ograničenom odgovornošću za trgovinu VII. Retkovec/70 D, 10000 Zagreb</izvorni_sadrzaj>
    <derivirana_varijabla naziv="DomainObject.Predmet.ProtustrankaWithAdress_1">LORENZO BAJRIĆ jednostavno društvo s ograničenom odgovornošću za trgovinu VII. Retkovec/70 D, 10000 Zagreb</derivirana_varijabla>
  </DomainObject.Predmet.ProtustrankaWithAdress>
  <DomainObject.Predmet.ProtustrankaWithAdressOIB>
    <izvorni_sadrzaj>LORENZO BAJRIĆ jednostavno društvo s ograničenom odgovornošću za trgovinu, OIB 65095511766, VII. Retkovec/70 D, 10000 Zagreb</izvorni_sadrzaj>
    <derivirana_varijabla naziv="DomainObject.Predmet.ProtustrankaWithAdressOIB_1">LORENZO BAJRIĆ jednostavno društvo s ograničenom odgovornošću za trgovinu, OIB 65095511766, VII. Retkovec/70 D, 10000 Zagreb</derivirana_varijabla>
  </DomainObject.Predmet.ProtustrankaWithAdressOIB>
  <DomainObject.Predmet.ProtustrankaNazivFormated>
    <izvorni_sadrzaj>LORENZO BAJRIĆ jednostavno društvo s ograničenom odgovornošću za trgovinu</izvorni_sadrzaj>
    <derivirana_varijabla naziv="DomainObject.Predmet.ProtustrankaNazivFormated_1">LORENZO BAJRIĆ jednostavno društvo s ograničenom odgovornošću za trgovinu</derivirana_varijabla>
  </DomainObject.Predmet.ProtustrankaNazivFormated>
  <DomainObject.Predmet.ProtustrankaNazivFormatedOIB>
    <izvorni_sadrzaj>LORENZO BAJRIĆ jednostavno društvo s ograničenom odgovornošću za trgovinu, OIB 65095511766</izvorni_sadrzaj>
    <derivirana_varijabla naziv="DomainObject.Predmet.ProtustrankaNazivFormatedOIB_1">LORENZO BAJRIĆ jednostavno društvo s ograničenom odgovornošću za trgovinu, OIB 65095511766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LORENZO BAJRIĆ jednostavno društvo s ograničenom odgovornošću za trgovinu</item>
    </izvorni_sadrzaj>
    <derivirana_varijabla naziv="DomainObject.Predmet.ProtuStrankaListFormated_1">
      <item>LORENZO BAJRIĆ jednostavno društvo s ograničenom odgovornošću za trgovinu</item>
    </derivirana_varijabla>
  </DomainObject.Predmet.ProtuStrankaListFormated>
  <DomainObject.Predmet.ProtuStrankaListFormatedOIB>
    <izvorni_sadrzaj>
      <item>LORENZO BAJRIĆ jednostavno društvo s ograničenom odgovornošću za trgovinu, OIB 65095511766</item>
    </izvorni_sadrzaj>
    <derivirana_varijabla naziv="DomainObject.Predmet.ProtuStrankaListFormatedOIB_1">
      <item>LORENZO BAJRIĆ jednostavno društvo s ograničenom odgovornošću za trgovinu, OIB 65095511766</item>
    </derivirana_varijabla>
  </DomainObject.Predmet.ProtuStrankaListFormatedOIB>
  <DomainObject.Predmet.ProtuStrankaListFormatedWithAdress>
    <izvorni_sadrzaj>
      <item>LORENZO BAJRIĆ jednostavno društvo s ograničenom odgovornošću za trgovinu, VII. Retkovec/70 D, 10000 Zagreb</item>
    </izvorni_sadrzaj>
    <derivirana_varijabla naziv="DomainObject.Predmet.ProtuStrankaListFormatedWithAdress_1">
      <item>LORENZO BAJRIĆ jednostavno društvo s ograničenom odgovornošću za trgovinu, VII. Retkovec/70 D, 10000 Zagreb</item>
    </derivirana_varijabla>
  </DomainObject.Predmet.ProtuStrankaListFormatedWithAdress>
  <DomainObject.Predmet.ProtuStrankaListFormatedWithAdressOIB>
    <izvorni_sadrzaj>
      <item>LORENZO BAJRIĆ jednostavno društvo s ograničenom odgovornošću za trgovinu, OIB 65095511766, VII. Retkovec/70 D, 10000 Zagreb</item>
    </izvorni_sadrzaj>
    <derivirana_varijabla naziv="DomainObject.Predmet.ProtuStrankaListFormatedWithAdressOIB_1">
      <item>LORENZO BAJRIĆ jednostavno društvo s ograničenom odgovornošću za trgovinu, OIB 65095511766, VII. Retkovec/70 D, 10000 Zagreb</item>
    </derivirana_varijabla>
  </DomainObject.Predmet.ProtuStrankaListFormatedWithAdressOIB>
  <DomainObject.Predmet.ProtuStrankaListNazivFormated>
    <izvorni_sadrzaj>
      <item>LORENZO BAJRIĆ jednostavno društvo s ograničenom odgovornošću za trgovinu</item>
    </izvorni_sadrzaj>
    <derivirana_varijabla naziv="DomainObject.Predmet.ProtuStrankaListNazivFormated_1">
      <item>LORENZO BAJRIĆ jednostavno društvo s ograničenom odgovornošću za trgovinu</item>
    </derivirana_varijabla>
  </DomainObject.Predmet.ProtuStrankaListNazivFormated>
  <DomainObject.Predmet.ProtuStrankaListNazivFormatedOIB>
    <izvorni_sadrzaj>
      <item>LORENZO BAJRIĆ jednostavno društvo s ograničenom odgovornošću za trgovinu, OIB 65095511766</item>
    </izvorni_sadrzaj>
    <derivirana_varijabla naziv="DomainObject.Predmet.ProtuStrankaListNazivFormatedOIB_1">
      <item>LORENZO BAJRIĆ jednostavno društvo s ograničenom odgovornošću za trgovinu, OIB 65095511766</item>
    </derivirana_varijabla>
  </DomainObject.Predmet.ProtuStrankaListNazivFormatedOIB>
  <DomainObject.Predmet.OstaliListFormated>
    <izvorni_sadrzaj>
      <item>Juliana Bajric</item>
    </izvorni_sadrzaj>
    <derivirana_varijabla naziv="DomainObject.Predmet.OstaliListFormated_1">
      <item>Juliana Bajric</item>
    </derivirana_varijabla>
  </DomainObject.Predmet.OstaliListFormated>
  <DomainObject.Predmet.OstaliListFormatedOIB>
    <izvorni_sadrzaj>
      <item>Juliana Bajric, OIB 94490366347</item>
    </izvorni_sadrzaj>
    <derivirana_varijabla naziv="DomainObject.Predmet.OstaliListFormatedOIB_1">
      <item>Juliana Bajric, OIB 94490366347</item>
    </derivirana_varijabla>
  </DomainObject.Predmet.OstaliListFormatedOIB>
  <DomainObject.Predmet.OstaliListFormatedWithAdress>
    <izvorni_sadrzaj>
      <item>Juliana Bajric, Vii.retkovec 70d, 10000 Zagreb</item>
    </izvorni_sadrzaj>
    <derivirana_varijabla naziv="DomainObject.Predmet.OstaliListFormatedWithAdress_1">
      <item>Juliana Bajric, Vii.retkovec 70d, 10000 Zagreb</item>
    </derivirana_varijabla>
  </DomainObject.Predmet.OstaliListFormatedWithAdress>
  <DomainObject.Predmet.OstaliListFormatedWithAdressOIB>
    <izvorni_sadrzaj>
      <item>Juliana Bajric, OIB 94490366347, Vii.retkovec 70d, 10000 Zagreb</item>
    </izvorni_sadrzaj>
    <derivirana_varijabla naziv="DomainObject.Predmet.OstaliListFormatedWithAdressOIB_1">
      <item>Juliana Bajric, OIB 94490366347, Vii.retkovec 70d, 10000 Zagreb</item>
    </derivirana_varijabla>
  </DomainObject.Predmet.OstaliListFormatedWithAdressOIB>
  <DomainObject.Predmet.OstaliListNazivFormated>
    <izvorni_sadrzaj>
      <item>Juliana Bajric</item>
    </izvorni_sadrzaj>
    <derivirana_varijabla naziv="DomainObject.Predmet.OstaliListNazivFormated_1">
      <item>Juliana Bajric</item>
    </derivirana_varijabla>
  </DomainObject.Predmet.OstaliListNazivFormated>
  <DomainObject.Predmet.OstaliListNazivFormatedOIB>
    <izvorni_sadrzaj>
      <item>Juliana Bajric, OIB 94490366347</item>
    </izvorni_sadrzaj>
    <derivirana_varijabla naziv="DomainObject.Predmet.OstaliListNazivFormatedOIB_1">
      <item>Juliana Bajric, OIB 94490366347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LORENZO BAJRIĆ jednostavno društvo s ograničenom odgovornošću za trgovinu</izvorni_sadrzaj>
    <derivirana_varijabla naziv="DomainObject.Predmet.ProtustrankaIDrugi_1">LORENZO BAJRIĆ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LORENZO BAJRIĆ jednostavno društvo s ograničenom odgovornošću za trgovinu, OIB 65095511766, VII. Retkovec/70 D, 10000 Zagreb</izvorni_sadrzaj>
    <derivirana_varijabla naziv="DomainObject.Predmet.ProtustrankaIDrugiAdressOIB_1">LORENZO BAJRIĆ jednostavno društvo s ograničenom odgovornošću za trgovinu, OIB 65095511766, VII. Retkovec/70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LORENZO BAJRIĆ jednostavno društvo s ograničenom odgovornošću za trgovinu</item>
      <item>FINA Regionalni centar Zagreb</item>
      <item>Juliana Bajric</item>
    </izvorni_sadrzaj>
    <derivirana_varijabla naziv="DomainObject.Predmet.SudioniciListNaziv_1">
      <item>LORENZO BAJRIĆ jednostavno društvo s ograničenom odgovornošću za trgovinu</item>
      <item>FINA Regionalni centar Zagreb</item>
      <item>Juliana Bajric</item>
    </derivirana_varijabla>
  </DomainObject.Predmet.SudioniciListNaziv>
  <DomainObject.Predmet.SudioniciListAdressOIB>
    <izvorni_sadrzaj>
      <item>LORENZO BAJRIĆ jednostavno društvo s ograničenom odgovornošću za trgovinu, OIB 65095511766, VII. Retkovec/70 D,10000 Zagreb</item>
      <item>FINA Regionalni centar Zagreb, OIB 85821130368, Trg svibanjskih žrtava 1995. br. 1,10000 Zagreb</item>
      <item>Juliana Bajric, OIB 94490366347, Vii.retkovec 70d,10000 Zagreb</item>
    </izvorni_sadrzaj>
    <derivirana_varijabla naziv="DomainObject.Predmet.SudioniciListAdressOIB_1">
      <item>LORENZO BAJRIĆ jednostavno društvo s ograničenom odgovornošću za trgovinu, OIB 65095511766, VII. Retkovec/70 D,10000 Zagreb</item>
      <item>FINA Regionalni centar Zagreb, OIB 85821130368, Trg svibanjskih žrtava 1995. br. 1,10000 Zagreb</item>
      <item>Juliana Bajric, OIB 94490366347, Vii.retkovec 70d,10000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65095511766</item>
      <item>, OIB 85821130368</item>
      <item>, OIB 94490366347</item>
    </izvorni_sadrzaj>
    <derivirana_varijabla naziv="DomainObject.Predmet.SudioniciListNazivOIB_1">
      <item>, OIB 65095511766</item>
      <item>, OIB 85821130368</item>
      <item>, OIB 94490366347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St-1726/2018-5</izvorni_sadrzaj>
    <derivirana_varijabla naziv="DomainObject.PredzadnjaOdlukaIzPredmeta.Oznaka_1">St-1726/2018-5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5BD3F-44C7-40D3-8911-00186E19B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799</properties:Words>
  <properties:Characters>4282</properties:Characters>
  <properties:Lines>113</properties:Lines>
  <properties:Paragraphs>27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2019-01-22T10:49:00Z</cp:lastPrinted>
  <dcterms:modified xmlns:xsi="http://www.w3.org/2001/XMLSchema-instance" xsi:type="dcterms:W3CDTF">2019-01-22T12:48:00Z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22.000,00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