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5a341" w14:paraId="b85a341" w:rsidRDefault="00EF5DB9" w:rsidP="00910611" w:rsidR="00EF5DB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F5DB9" w:rsidP="00910611" w:rsidR="00EF5DB9">
      <w:r>
        <w:rPr>
          <w:rFonts w:eastAsia="MS Mincho"/>
        </w:rPr>
        <w:t xml:space="preserve">  REPUBLIKA HRVATSKA</w:t>
      </w:r>
    </w:p>
    <w:p w:rsidRDefault="00EF5DB9" w:rsidP="00910611" w:rsidR="00EF5DB9">
      <w:r>
        <w:rPr>
          <w:rFonts w:eastAsia="MS Mincho"/>
        </w:rPr>
        <w:t>TRGOVAČKI SUD U RIJECI</w:t>
      </w:r>
    </w:p>
    <w:p w:rsidRDefault="00EF5DB9" w:rsidR="00EF5DB9" w:rsidRPr="00910611">
      <w:pPr>
        <w:rPr>
          <w:rFonts w:eastAsia="MS Mincho"/>
        </w:rPr>
      </w:pPr>
      <w:r>
        <w:rPr>
          <w:rFonts w:eastAsia="MS Mincho"/>
        </w:rPr>
        <w:t xml:space="preserve">      Rijeka, Zadarska 1 i 3</w:t>
      </w:r>
    </w:p>
    <w:p w:rsidRDefault="00EF5DB9" w:rsidP="00910611" w:rsidR="00EF5DB9"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8E3855" w:rsidRPr="008E3855">
        <w:rPr>
          <w:rFonts w:cs="Arial"/>
          <w:b/>
        </w:rPr>
        <w:t>IRHAN društvo s ograničenom odgovornošću za ugostiteljstvo i usluge u likvidaciji, Kostrena, Randići 1, OIB 91415674577</w:t>
      </w:r>
      <w:r w:rsidR="00D72D03">
        <w:rPr>
          <w:rFonts w:cs="Arial"/>
          <w:b/>
        </w:rPr>
        <w:t>,</w:t>
      </w:r>
      <w:r w:rsidR="004C2AC0">
        <w:rPr>
          <w:rFonts w:cs="Arial"/>
          <w:b/>
        </w:rPr>
        <w:t xml:space="preserve"> </w:t>
      </w:r>
      <w:r w:rsidR="007F30F2" w:rsidRPr="007F30F2">
        <w:rPr>
          <w:rFonts w:cs="Arial"/>
        </w:rPr>
        <w:t xml:space="preserve">dana </w:t>
      </w:r>
      <w:r w:rsidR="008E3855">
        <w:rPr>
          <w:rFonts w:cs="Arial"/>
        </w:rPr>
        <w:t>14</w:t>
      </w:r>
      <w:r w:rsidR="0076513F">
        <w:rPr>
          <w:rFonts w:cs="Arial"/>
        </w:rPr>
        <w:t>. srpnja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8E3855" w:rsidRPr="008E3855">
        <w:rPr>
          <w:rFonts w:cs="Arial"/>
          <w:b/>
        </w:rPr>
        <w:t>IRHAN društvo s ograničenom odgovornošću za ugostiteljstvo i usluge u likvidaciji, Kostrena, Randići 1, OIB 91415674577</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 likvidatoru</w:t>
      </w:r>
      <w:r w:rsidR="004A184C">
        <w:t xml:space="preserve"> </w:t>
      </w:r>
      <w:r w:rsidR="008E3855">
        <w:t>AZIRU HODŽA iz Kostrene, Randići 1, OIB 56976868076</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F49A5" w:rsidP="00727D2D" w:rsidR="003F49A5">
      <w:pPr>
        <w:pStyle w:val="Odlomakpopisa"/>
        <w:ind w:left="1080"/>
        <w:jc w:val="both"/>
      </w:pPr>
    </w:p>
    <w:p w:rsidRDefault="00676B2F" w:rsidP="008E3855" w:rsidR="008E3855">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727D2D" w:rsidR="00676B2F">
      <w:pPr>
        <w:numPr>
          <w:ilvl w:val="0"/>
          <w:numId w:val="4"/>
        </w:numPr>
        <w:tabs>
          <w:tab w:pos="1080" w:val="num"/>
        </w:tabs>
        <w:jc w:val="both"/>
      </w:pPr>
      <w:r>
        <w:lastRenderedPageBreak/>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76513F" w:rsidP="00BF24A6" w:rsidR="00BF24A6" w:rsidRPr="00BF24A6">
      <w:pPr>
        <w:jc w:val="center"/>
        <w:rPr>
          <w:b/>
          <w:bCs/>
        </w:rPr>
      </w:pPr>
      <w:r>
        <w:rPr>
          <w:b/>
          <w:bCs/>
        </w:rPr>
        <w:t>11. listopada</w:t>
      </w:r>
      <w:r w:rsidR="00BF24A6" w:rsidRPr="00BF24A6">
        <w:rPr>
          <w:b/>
          <w:bCs/>
        </w:rPr>
        <w:t xml:space="preserve"> 201</w:t>
      </w:r>
      <w:r w:rsidR="002A6B0C">
        <w:rPr>
          <w:b/>
          <w:bCs/>
        </w:rPr>
        <w:t>6</w:t>
      </w:r>
      <w:r w:rsidR="00367E18">
        <w:rPr>
          <w:b/>
          <w:bCs/>
        </w:rPr>
        <w:t xml:space="preserve">. godine u </w:t>
      </w:r>
      <w:r w:rsidR="008E3855">
        <w:rPr>
          <w:b/>
          <w:bCs/>
        </w:rPr>
        <w:t>10</w:t>
      </w:r>
      <w:r w:rsidR="00BF24A6" w:rsidRPr="00BF24A6">
        <w:rPr>
          <w:b/>
          <w:bCs/>
        </w:rPr>
        <w:t>:</w:t>
      </w:r>
      <w:r w:rsidR="008E3855">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1A0661">
        <w:t>15</w:t>
      </w:r>
      <w:r w:rsidR="00155044">
        <w:t>. ožujka</w:t>
      </w:r>
      <w:r w:rsidR="00727D2D">
        <w:t xml:space="preserve"> 201</w:t>
      </w:r>
      <w:r w:rsidR="00676B2F">
        <w:t>6</w:t>
      </w:r>
      <w:r w:rsidR="00727D2D">
        <w:t xml:space="preserve">. godine prijedlog za otvaranje stečajnog postupka nad dužnikom </w:t>
      </w:r>
      <w:r w:rsidR="008E3855" w:rsidRPr="008E3855">
        <w:t xml:space="preserve">IRHAN društvo s ograničenom odgovornošću za ugostiteljstvo i usluge u likvidaciji, Kostrena, Randići 1, OIB 91415674577 </w:t>
      </w:r>
      <w:r w:rsidR="00727D2D">
        <w:t>(dalje: dužnik) temeljem čl.110. st.1. Stečajnog zakona (</w:t>
      </w:r>
      <w:r w:rsidR="00155044">
        <w:t>Narodne novine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1A0661">
        <w:t>08</w:t>
      </w:r>
      <w:r w:rsidR="004A184C">
        <w:t>. ožujka 2016</w:t>
      </w:r>
      <w:r>
        <w:t xml:space="preserve">. godine u Očevidniku redoslijeda osnova za plaćanje ima evidentirane neizvršene osnove za plaćanje u </w:t>
      </w:r>
      <w:r w:rsidR="00036499">
        <w:t xml:space="preserve">neprekinutom razdoblju od </w:t>
      </w:r>
      <w:r w:rsidR="004A184C">
        <w:t>120</w:t>
      </w:r>
      <w:r w:rsidR="00036499">
        <w:t xml:space="preserve"> dana u </w:t>
      </w:r>
      <w:r>
        <w:t xml:space="preserve">ukupnom iznosu od </w:t>
      </w:r>
      <w:r w:rsidR="008E3855">
        <w:t>89.998,54</w:t>
      </w:r>
      <w:r>
        <w:t xml:space="preserve"> kn u koji iznos je uračunata i kamata i naknada Financijske agencije za provedbe ovrhe, da dužnik ima </w:t>
      </w:r>
      <w:r w:rsidR="008E3855">
        <w:t>dva</w:t>
      </w:r>
      <w:r>
        <w:t xml:space="preserve"> zaposlen</w:t>
      </w:r>
      <w:r w:rsidR="000E125D">
        <w:t xml:space="preserve">ika, </w:t>
      </w:r>
      <w:r w:rsidR="008E3855">
        <w:t xml:space="preserve">te dostavila Očevidnik o danima insolventnosti iz </w:t>
      </w:r>
      <w:r w:rsidR="00155044">
        <w:t xml:space="preserve">koje proizlazi da dužnik na dan </w:t>
      </w:r>
      <w:r w:rsidR="001A0661">
        <w:t>15. lipnja</w:t>
      </w:r>
      <w:r w:rsidR="000E125D">
        <w:t xml:space="preserve"> 2016. godine </w:t>
      </w:r>
      <w:r w:rsidR="00155044">
        <w:t xml:space="preserve">ima evidentirane neizvršene osnove za plaćanje u neprekinutom razdoblju od </w:t>
      </w:r>
      <w:r w:rsidR="008E3855">
        <w:t>49</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8E3855">
        <w:rPr>
          <w:b/>
        </w:rPr>
        <w:t>14</w:t>
      </w:r>
      <w:r w:rsidR="001A0661">
        <w:rPr>
          <w:b/>
        </w:rPr>
        <w:t>. srpnja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lastRenderedPageBreak/>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8E3855" w:rsidR="0073190C">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44286">
        <w:rPr>
          <w:b/>
        </w:rPr>
        <w:t xml:space="preserve"> </w:t>
      </w:r>
      <w:r w:rsidR="008E3855">
        <w:rPr>
          <w:b/>
        </w:rPr>
        <w:t xml:space="preserve"> </w:t>
      </w:r>
      <w:r w:rsidR="0073190C" w:rsidRPr="00737DD5">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 likvidatoru Azir Hodža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E3855">
        <w:rPr>
          <w:sz w:val="20"/>
          <w:szCs w:val="20"/>
        </w:rPr>
        <w:t>14</w:t>
      </w:r>
      <w:r w:rsidR="001A0661">
        <w:rPr>
          <w:sz w:val="20"/>
          <w:szCs w:val="20"/>
        </w:rPr>
        <w:t>.7</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5DB9">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8E3855">
      <w:t>669</w:t>
    </w:r>
    <w:r w:rsidR="00866C5A">
      <w:t>/16-</w:t>
    </w:r>
    <w:r w:rsidR="0076513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83F32"/>
    <w:rsid w:val="000C119A"/>
    <w:rsid w:val="000C4209"/>
    <w:rsid w:val="000E125D"/>
    <w:rsid w:val="000F4EC2"/>
    <w:rsid w:val="00113914"/>
    <w:rsid w:val="00135745"/>
    <w:rsid w:val="00155044"/>
    <w:rsid w:val="001704C1"/>
    <w:rsid w:val="00183BA5"/>
    <w:rsid w:val="001851D8"/>
    <w:rsid w:val="00185B2A"/>
    <w:rsid w:val="00193BAA"/>
    <w:rsid w:val="001A0661"/>
    <w:rsid w:val="001B269F"/>
    <w:rsid w:val="001B6375"/>
    <w:rsid w:val="001D471C"/>
    <w:rsid w:val="001D51B8"/>
    <w:rsid w:val="002052BD"/>
    <w:rsid w:val="00226C34"/>
    <w:rsid w:val="0025382A"/>
    <w:rsid w:val="002A0177"/>
    <w:rsid w:val="002A6B0C"/>
    <w:rsid w:val="002C7ABC"/>
    <w:rsid w:val="002C7B6B"/>
    <w:rsid w:val="002F3228"/>
    <w:rsid w:val="00321827"/>
    <w:rsid w:val="00344D37"/>
    <w:rsid w:val="00347537"/>
    <w:rsid w:val="00367E18"/>
    <w:rsid w:val="003859A7"/>
    <w:rsid w:val="003D5F2F"/>
    <w:rsid w:val="003F3E25"/>
    <w:rsid w:val="003F49A5"/>
    <w:rsid w:val="004376DF"/>
    <w:rsid w:val="004A184C"/>
    <w:rsid w:val="004C2AC0"/>
    <w:rsid w:val="004C57B3"/>
    <w:rsid w:val="004D0A0B"/>
    <w:rsid w:val="00533014"/>
    <w:rsid w:val="00537A36"/>
    <w:rsid w:val="005436EC"/>
    <w:rsid w:val="00552C70"/>
    <w:rsid w:val="00556458"/>
    <w:rsid w:val="00573792"/>
    <w:rsid w:val="005B2106"/>
    <w:rsid w:val="005F6BB1"/>
    <w:rsid w:val="0061436B"/>
    <w:rsid w:val="00676B2F"/>
    <w:rsid w:val="00683C57"/>
    <w:rsid w:val="00695DB0"/>
    <w:rsid w:val="006962A2"/>
    <w:rsid w:val="00697A3B"/>
    <w:rsid w:val="006B1241"/>
    <w:rsid w:val="006D49E1"/>
    <w:rsid w:val="007002EC"/>
    <w:rsid w:val="00711798"/>
    <w:rsid w:val="00722C92"/>
    <w:rsid w:val="00727D2D"/>
    <w:rsid w:val="0073190C"/>
    <w:rsid w:val="00745630"/>
    <w:rsid w:val="0076513F"/>
    <w:rsid w:val="007767D3"/>
    <w:rsid w:val="007A0E32"/>
    <w:rsid w:val="007F30F2"/>
    <w:rsid w:val="007F7AF6"/>
    <w:rsid w:val="00821538"/>
    <w:rsid w:val="00866C5A"/>
    <w:rsid w:val="00875807"/>
    <w:rsid w:val="008818D0"/>
    <w:rsid w:val="008A3D3F"/>
    <w:rsid w:val="008C71B5"/>
    <w:rsid w:val="008E181E"/>
    <w:rsid w:val="008E3855"/>
    <w:rsid w:val="008F49F6"/>
    <w:rsid w:val="00945219"/>
    <w:rsid w:val="00962300"/>
    <w:rsid w:val="00985159"/>
    <w:rsid w:val="009B219F"/>
    <w:rsid w:val="009B744A"/>
    <w:rsid w:val="009F2A16"/>
    <w:rsid w:val="00A46343"/>
    <w:rsid w:val="00A63D14"/>
    <w:rsid w:val="00AA2EB0"/>
    <w:rsid w:val="00AB2202"/>
    <w:rsid w:val="00B1315C"/>
    <w:rsid w:val="00B201CF"/>
    <w:rsid w:val="00B67AA0"/>
    <w:rsid w:val="00B97064"/>
    <w:rsid w:val="00B97531"/>
    <w:rsid w:val="00BF24A6"/>
    <w:rsid w:val="00BF7669"/>
    <w:rsid w:val="00C616C1"/>
    <w:rsid w:val="00C87349"/>
    <w:rsid w:val="00D62065"/>
    <w:rsid w:val="00D6764D"/>
    <w:rsid w:val="00D72D03"/>
    <w:rsid w:val="00D74F2E"/>
    <w:rsid w:val="00DA66D5"/>
    <w:rsid w:val="00DB0E9B"/>
    <w:rsid w:val="00DB54E4"/>
    <w:rsid w:val="00DB579A"/>
    <w:rsid w:val="00DF7E85"/>
    <w:rsid w:val="00E37B45"/>
    <w:rsid w:val="00EB196C"/>
    <w:rsid w:val="00EB5F77"/>
    <w:rsid w:val="00ED2C1C"/>
    <w:rsid w:val="00ED5721"/>
    <w:rsid w:val="00EE0C90"/>
    <w:rsid w:val="00EE1647"/>
    <w:rsid w:val="00EF5DB9"/>
    <w:rsid w:val="00F016A5"/>
    <w:rsid w:val="00F15A48"/>
    <w:rsid w:val="00F254A4"/>
    <w:rsid w:val="00F44286"/>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EF5DB9"/>
    <w:rPr>
      <w:color w:val="808080"/>
      <w:bdr w:space="0" w:sz="0" w:color="auto" w:val="none"/>
      <w:shd w:fill="auto" w:color="auto" w:val="clear"/>
    </w:rPr>
  </w:style>
  <w:style w:customStyle="true" w:styleId="eSPISCCParagraphDefaultFont" w:type="character">
    <w:name w:val="eSPIS_CC_Paragraph Default Font"/>
    <w:basedOn w:val="Zadanifontodlomka"/>
    <w:rsid w:val="00EF5D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5DB9"/>
    <w:rPr>
      <w:bdr w:space="0" w:sz="0" w:color="auto" w:val="none"/>
      <w:shd w:fill="FFFFCC" w:color="auto" w:val="clear"/>
      <w:lang w:val="hr-HR"/>
    </w:rPr>
  </w:style>
  <w:style w:customStyle="true" w:styleId="PozadinaSvijetloCrvena" w:type="character">
    <w:name w:val="Pozadina_SvijetloCrvena"/>
    <w:basedOn w:val="eSPISCCParagraphDefaultFont"/>
    <w:rsid w:val="00EF5D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5D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EF5DB9"/>
    <w:rPr>
      <w:color w:val="808080"/>
      <w:bdr w:color="auto" w:space="0" w:sz="0" w:val="none"/>
      <w:shd w:color="auto" w:fill="auto" w:val="clear"/>
    </w:rPr>
  </w:style>
  <w:style w:customStyle="1" w:styleId="eSPISCCParagraphDefaultFont" w:type="character">
    <w:name w:val="eSPIS_CC_Paragraph Default Font"/>
    <w:basedOn w:val="Zadanifontodlomka"/>
    <w:rsid w:val="00EF5D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5DB9"/>
    <w:rPr>
      <w:bdr w:color="auto" w:space="0" w:sz="0" w:val="none"/>
      <w:shd w:color="auto" w:fill="FFFFCC" w:val="clear"/>
      <w:lang w:val="hr-HR"/>
    </w:rPr>
  </w:style>
  <w:style w:customStyle="1" w:styleId="PozadinaSvijetloCrvena" w:type="character">
    <w:name w:val="Pozadina_SvijetloCrvena"/>
    <w:basedOn w:val="eSPISCCParagraphDefaultFont"/>
    <w:rsid w:val="00EF5D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5D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St-669/2016</izvorni_sadrzaj>
    <derivirana_varijabla naziv="DomainObject.Predmet.OznakaBroj_1">St-669/2016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IRHAN d.o.o.</izvorni_sadrzaj>
    <derivirana_varijabla naziv="DomainObject.Predmet.ProtustrankaFormated_1">  IRHAN d.o.o.</derivirana_varijabla>
  </DomainObject.Predmet.ProtustrankaFormated>
  <DomainObject.Predmet.ProtustrankaFormatedOIB>
    <izvorni_sadrzaj>  IRHAN d.o.o., OIB 91415674577</izvorni_sadrzaj>
    <derivirana_varijabla naziv="DomainObject.Predmet.ProtustrankaFormatedOIB_1">  IRHAN d.o.o., OIB 91415674577</derivirana_varijabla>
  </DomainObject.Predmet.ProtustrankaFormatedOIB>
  <DomainObject.Predmet.ProtustrankaFormatedWithAdress>
    <izvorni_sadrzaj> IRHAN d.o.o., Randići 1, 51000 Kostrena</izvorni_sadrzaj>
    <derivirana_varijabla naziv="DomainObject.Predmet.ProtustrankaFormatedWithAdress_1"> IRHAN d.o.o., Randići 1, 51000 Kostrena</derivirana_varijabla>
  </DomainObject.Predmet.ProtustrankaFormatedWithAdress>
  <DomainObject.Predmet.ProtustrankaFormatedWithAdressOIB>
    <izvorni_sadrzaj> IRHAN d.o.o., OIB 91415674577, Randići 1, 51000 Kostrena</izvorni_sadrzaj>
    <derivirana_varijabla naziv="DomainObject.Predmet.ProtustrankaFormatedWithAdressOIB_1"> IRHAN d.o.o., OIB 91415674577, Randići 1, 51000 Kostrena</derivirana_varijabla>
  </DomainObject.Predmet.ProtustrankaFormatedWithAdressOIB>
  <DomainObject.Predmet.ProtustrankaWithAdress>
    <izvorni_sadrzaj>IRHAN d.o.o. Randići 1, 51000 Kostrena</izvorni_sadrzaj>
    <derivirana_varijabla naziv="DomainObject.Predmet.ProtustrankaWithAdress_1">IRHAN d.o.o. Randići 1, 51000 Kostrena</derivirana_varijabla>
  </DomainObject.Predmet.ProtustrankaWithAdress>
  <DomainObject.Predmet.ProtustrankaWithAdressOIB>
    <izvorni_sadrzaj>IRHAN d.o.o., OIB 91415674577, Randići 1, 51000 Kostrena</izvorni_sadrzaj>
    <derivirana_varijabla naziv="DomainObject.Predmet.ProtustrankaWithAdressOIB_1">IRHAN d.o.o., OIB 91415674577, Randići 1, 51000 Kostrena</derivirana_varijabla>
  </DomainObject.Predmet.ProtustrankaWithAdressOIB>
  <DomainObject.Predmet.ProtustrankaNazivFormated>
    <izvorni_sadrzaj>IRHAN d.o.o.</izvorni_sadrzaj>
    <derivirana_varijabla naziv="DomainObject.Predmet.ProtustrankaNazivFormated_1">IRHAN d.o.o.</derivirana_varijabla>
  </DomainObject.Predmet.ProtustrankaNazivFormated>
  <DomainObject.Predmet.ProtustrankaNazivFormatedOIB>
    <izvorni_sadrzaj>IRHAN d.o.o., OIB 91415674577</izvorni_sadrzaj>
    <derivirana_varijabla naziv="DomainObject.Predmet.ProtustrankaNazivFormatedOIB_1">IRHAN d.o.o., OIB 91415674577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IRHAN d.o.o.</item>
    </izvorni_sadrzaj>
    <derivirana_varijabla naziv="DomainObject.Predmet.ProtuStrankaListFormated_1">
      <item>IRHAN d.o.o.</item>
    </derivirana_varijabla>
  </DomainObject.Predmet.ProtuStrankaListFormated>
  <DomainObject.Predmet.ProtuStrankaListFormatedOIB>
    <izvorni_sadrzaj>
      <item>IRHAN d.o.o., OIB 91415674577</item>
    </izvorni_sadrzaj>
    <derivirana_varijabla naziv="DomainObject.Predmet.ProtuStrankaListFormatedOIB_1">
      <item>IRHAN d.o.o., OIB 91415674577</item>
    </derivirana_varijabla>
  </DomainObject.Predmet.ProtuStrankaListFormatedOIB>
  <DomainObject.Predmet.ProtuStrankaListFormatedWithAdress>
    <izvorni_sadrzaj>
      <item>IRHAN d.o.o., Randići 1, 51000 Kostrena</item>
    </izvorni_sadrzaj>
    <derivirana_varijabla naziv="DomainObject.Predmet.ProtuStrankaListFormatedWithAdress_1">
      <item>IRHAN d.o.o., Randići 1, 51000 Kostrena</item>
    </derivirana_varijabla>
  </DomainObject.Predmet.ProtuStrankaListFormatedWithAdress>
  <DomainObject.Predmet.ProtuStrankaListFormatedWithAdressOIB>
    <izvorni_sadrzaj>
      <item>IRHAN d.o.o., OIB 91415674577, Randići 1, 51000 Kostrena</item>
    </izvorni_sadrzaj>
    <derivirana_varijabla naziv="DomainObject.Predmet.ProtuStrankaListFormatedWithAdressOIB_1">
      <item>IRHAN d.o.o., OIB 91415674577, Randići 1, 51000 Kostrena</item>
    </derivirana_varijabla>
  </DomainObject.Predmet.ProtuStrankaListFormatedWithAdressOIB>
  <DomainObject.Predmet.ProtuStrankaListNazivFormated>
    <izvorni_sadrzaj>
      <item>IRHAN d.o.o.</item>
    </izvorni_sadrzaj>
    <derivirana_varijabla naziv="DomainObject.Predmet.ProtuStrankaListNazivFormated_1">
      <item>IRHAN d.o.o.</item>
    </derivirana_varijabla>
  </DomainObject.Predmet.ProtuStrankaListNazivFormated>
  <DomainObject.Predmet.ProtuStrankaListNazivFormatedOIB>
    <izvorni_sadrzaj>
      <item>IRHAN d.o.o., OIB 91415674577</item>
    </izvorni_sadrzaj>
    <derivirana_varijabla naziv="DomainObject.Predmet.ProtuStrankaListNazivFormatedOIB_1">
      <item>IRHAN d.o.o., OIB 91415674577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IRHAN d.o.o.</izvorni_sadrzaj>
    <derivirana_varijabla naziv="DomainObject.Predmet.ProtustrankaIDrugi_1">IRHAN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IRHAN d.o.o., OIB 91415674577, Randići 1, 51000 Kostrena</izvorni_sadrzaj>
    <derivirana_varijabla naziv="DomainObject.Predmet.ProtustrankaIDrugiAdressOIB_1">IRHAN d.o.o., OIB 91415674577, Randići 1, 51000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IRHAN d.o.o.</item>
    </izvorni_sadrzaj>
    <derivirana_varijabla naziv="DomainObject.Predmet.SudioniciListNaziv_1">
      <item>FINA Rijeka</item>
      <item>IRHAN d.o.o.</item>
    </derivirana_varijabla>
  </DomainObject.Predmet.SudioniciListNaziv>
  <DomainObject.Predmet.SudioniciListAdressOIB>
    <izvorni_sadrzaj>
      <item>FINA Rijeka, OIB 85821130368, Frana Kurelca 8,51000 Rijeka</item>
      <item>IRHAN d.o.o., OIB 91415674577, Randići 1,51000 Kostrena</item>
    </izvorni_sadrzaj>
    <derivirana_varijabla naziv="DomainObject.Predmet.SudioniciListAdressOIB_1">
      <item>FINA Rijeka, OIB 85821130368, Frana Kurelca 8,51000 Rijeka</item>
      <item>IRHAN d.o.o., OIB 91415674577, Randići 1,51000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91415674577</item>
    </izvorni_sadrzaj>
    <derivirana_varijabla naziv="DomainObject.Predmet.SudioniciListNazivOIB_1">
      <item>, OIB 85821130368</item>
      <item>, OIB 91415674577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9806D5-F9AF-49A4-B1B0-883C943AE8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842</properties:Words>
  <properties:Characters>4522</properties:Characters>
  <properties:Lines>118</properties:Lines>
  <properties:Paragraphs>49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2016-07-14T06:32:00Z</dcterms:created>
  <dc:creator>stecaj</dc:creator>
  <cp:lastModifiedBy>Jasna Radulović</cp:lastModifiedBy>
  <cp:lastPrinted>2016-07-14T06:35:00Z</cp:lastPrinted>
  <dcterms:modified xmlns:xsi="http://www.w3.org/2001/XMLSchema-instance" xsi:type="dcterms:W3CDTF">2016-07-14T06:49:00Z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