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c5526" w14:paraId="26c5526" w:rsidRDefault="0051154E" w:rsidP="00A45EAD" w:rsidR="0051154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154E" w:rsidP="00210E4E" w:rsidR="0051154E" w:rsidRPr="0051154E">
      <w:pPr>
        <w:spacing w:lineRule="auto" w:line="240" w:after="0"/>
        <w:rPr>
          <w:rFonts w:cs="Times New Roman" w:hAnsi="Times New Roman" w:ascii="Times New Roman"/>
        </w:rPr>
      </w:pPr>
      <w:r w:rsidRPr="0051154E">
        <w:rPr>
          <w:rFonts w:cs="Times New Roman" w:eastAsia="MS Mincho" w:hAnsi="Times New Roman" w:ascii="Times New Roman"/>
          <w:sz w:val="24"/>
          <w:szCs w:val="24"/>
        </w:rPr>
        <w:t>REPUBLIKA HRVATSKA</w:t>
      </w:r>
    </w:p>
    <w:p w:rsidRDefault="0051154E" w:rsidP="00210E4E" w:rsidR="0051154E" w:rsidRPr="0051154E">
      <w:pPr>
        <w:spacing w:lineRule="auto" w:line="240" w:after="0"/>
        <w:rPr>
          <w:rFonts w:cs="Times New Roman" w:hAnsi="Times New Roman" w:ascii="Times New Roman"/>
        </w:rPr>
      </w:pPr>
      <w:r w:rsidRPr="0051154E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51154E" w:rsidP="00A45EAD" w:rsidR="0051154E" w:rsidRPr="0051154E">
      <w:pPr>
        <w:spacing w:lineRule="auto" w:line="240" w:after="0"/>
        <w:rPr>
          <w:rFonts w:cs="Times New Roman" w:eastAsia="MS Mincho" w:hAnsi="Times New Roman" w:ascii="Times New Roman"/>
          <w:sz w:val="24"/>
          <w:szCs w:val="24"/>
        </w:rPr>
      </w:pPr>
      <w:r w:rsidRPr="0051154E">
        <w:rPr>
          <w:rFonts w:cs="Times New Roman" w:eastAsia="MS Mincho" w:hAnsi="Times New Roman" w:ascii="Times New Roman"/>
          <w:sz w:val="24"/>
          <w:szCs w:val="24"/>
        </w:rPr>
        <w:t xml:space="preserve">      Rijeka, Zadarska 1 i 3</w:t>
      </w:r>
    </w:p>
    <w:p w:rsidRDefault="0051154E" w:rsidP="00210E4E" w:rsidR="0051154E" w:rsidRPr="0051154E">
      <w:pPr>
        <w:spacing w:lineRule="auto" w:line="240" w:after="0"/>
        <w:rPr>
          <w:rFonts w:cs="Times New Roman" w:hAnsi="Times New Roman" w:ascii="Times New Roman"/>
          <w:b/>
        </w:rPr>
      </w:pPr>
    </w:p>
    <w:p w:rsidRDefault="0051154E" w:rsidP="00210E4E" w:rsidR="0051154E">
      <w:pPr>
        <w:spacing w:lineRule="auto" w:line="240" w:after="0"/>
      </w:pPr>
    </w:p>
    <w:p w:rsidRDefault="0051154E" w:rsidP="00210E4E" w:rsidR="0051154E">
      <w:pPr>
        <w:spacing w:lineRule="auto" w:line="240" w:after="0"/>
      </w:pPr>
    </w:p>
    <w:p w:rsidRDefault="00F57C10" w:rsidP="000222A9" w:rsidR="00F57C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57C10" w:rsidP="000222A9" w:rsidR="00F57C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1F4EE2" w:rsidR="000222A9" w:rsidRPr="000E1D9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Trgovački sud u Rijeci, po sucu pojedincu </w:t>
      </w:r>
      <w:r>
        <w:rPr>
          <w:rFonts w:cs="Times New Roman" w:hAnsi="Times New Roman" w:ascii="Times New Roman"/>
          <w:sz w:val="24"/>
          <w:szCs w:val="24"/>
        </w:rPr>
        <w:t>Željki Štrk-Vozila</w:t>
      </w:r>
      <w:r w:rsidRPr="000222A9">
        <w:rPr>
          <w:rFonts w:cs="Times New Roman" w:hAnsi="Times New Roman" w:ascii="Times New Roman"/>
          <w:sz w:val="24"/>
          <w:szCs w:val="24"/>
        </w:rPr>
        <w:t>, odlučujući o zahtjevu Financijske agencije, Zagreb, Ulica grada Vukovara 70, OIB: 85821130368, Regionalni centar Rijeka, Podružnica Rijeka, F. Kurelca 8, Rijeka za provedbu skraćenog stečajnog postupka nad dužnikom</w:t>
      </w:r>
      <w:r w:rsidR="001F4EE2">
        <w:rPr>
          <w:rFonts w:cs="Times New Roman" w:hAnsi="Times New Roman" w:ascii="Times New Roman"/>
          <w:sz w:val="24"/>
          <w:szCs w:val="24"/>
        </w:rPr>
        <w:t xml:space="preserve"> </w:t>
      </w:r>
      <w:r w:rsidR="001F4EE2" w:rsidRPr="000E1D97">
        <w:rPr>
          <w:rFonts w:cs="Times New Roman" w:hAnsi="Times New Roman" w:ascii="Times New Roman"/>
          <w:sz w:val="24"/>
          <w:szCs w:val="24"/>
        </w:rPr>
        <w:t>NIKO i NORA jednostavno društvo s ograničenom odgovornošću za ugostiteljstvo (Grad Rijeka), Milana Rustanbega 10, MBS: 040371100, OIB: 47441583955</w:t>
      </w:r>
      <w:r w:rsidRPr="000E1D97">
        <w:rPr>
          <w:rFonts w:cs="Times New Roman" w:hAnsi="Times New Roman" w:ascii="Times New Roman"/>
          <w:sz w:val="24"/>
          <w:szCs w:val="24"/>
        </w:rPr>
        <w:t xml:space="preserve">, dana </w:t>
      </w:r>
      <w:r w:rsidR="00A04078" w:rsidRPr="000E1D97">
        <w:rPr>
          <w:rFonts w:cs="Times New Roman" w:hAnsi="Times New Roman" w:ascii="Times New Roman"/>
          <w:sz w:val="24"/>
          <w:szCs w:val="24"/>
        </w:rPr>
        <w:t>2</w:t>
      </w:r>
      <w:r w:rsidR="0051154E">
        <w:rPr>
          <w:rFonts w:cs="Times New Roman" w:hAnsi="Times New Roman" w:ascii="Times New Roman"/>
          <w:sz w:val="24"/>
          <w:szCs w:val="24"/>
        </w:rPr>
        <w:t>7</w:t>
      </w:r>
      <w:r w:rsidR="00A04078" w:rsidRPr="000E1D97">
        <w:rPr>
          <w:rFonts w:cs="Times New Roman" w:hAnsi="Times New Roman" w:ascii="Times New Roman"/>
          <w:sz w:val="24"/>
          <w:szCs w:val="24"/>
        </w:rPr>
        <w:t>. prosinca</w:t>
      </w:r>
      <w:r w:rsidR="001F0BA3" w:rsidRPr="000E1D97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EA7DC4" w:rsidP="00EA7DC4" w:rsidR="00EA7DC4" w:rsidRPr="00A04078">
      <w:pPr>
        <w:pStyle w:val="Bezproreda"/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1F4EE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I.</w:t>
      </w:r>
      <w:r w:rsidRPr="000222A9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CE4F3F">
        <w:rPr>
          <w:rFonts w:cs="Times New Roman" w:hAnsi="Times New Roman" w:ascii="Times New Roman"/>
          <w:sz w:val="24"/>
          <w:szCs w:val="24"/>
        </w:rPr>
        <w:t xml:space="preserve"> </w:t>
      </w:r>
      <w:r w:rsidR="001F4EE2" w:rsidRPr="000E1D97">
        <w:rPr>
          <w:rFonts w:cs="Times New Roman" w:hAnsi="Times New Roman" w:ascii="Times New Roman"/>
          <w:sz w:val="24"/>
          <w:szCs w:val="24"/>
        </w:rPr>
        <w:t>NIKO i NORA jednostavno društvo s ograničenom odgovornošću za ugostiteljstvo (Grad Rijeka), Milana Rustanbega 10, MBS: 040371100, OIB: 47441583955</w:t>
      </w:r>
      <w:r w:rsidRPr="000E1D97">
        <w:rPr>
          <w:rFonts w:cs="Times New Roman" w:hAnsi="Times New Roman" w:ascii="Times New Roman"/>
          <w:sz w:val="24"/>
          <w:szCs w:val="24"/>
        </w:rPr>
        <w:t>.</w:t>
      </w:r>
      <w:r w:rsidRPr="003B24C2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A04078" w:rsidRPr="000E1D97">
        <w:rPr>
          <w:rFonts w:cs="Times New Roman" w:hAnsi="Times New Roman" w:ascii="Times New Roman"/>
          <w:sz w:val="24"/>
          <w:szCs w:val="24"/>
        </w:rPr>
        <w:t>2</w:t>
      </w:r>
      <w:r w:rsidR="000E1D97" w:rsidRPr="000E1D97">
        <w:rPr>
          <w:rFonts w:cs="Times New Roman" w:hAnsi="Times New Roman" w:ascii="Times New Roman"/>
          <w:sz w:val="24"/>
          <w:szCs w:val="24"/>
        </w:rPr>
        <w:t>7</w:t>
      </w:r>
      <w:r w:rsidR="00A04078" w:rsidRPr="000E1D97">
        <w:rPr>
          <w:rFonts w:cs="Times New Roman" w:hAnsi="Times New Roman" w:ascii="Times New Roman"/>
          <w:sz w:val="24"/>
          <w:szCs w:val="24"/>
        </w:rPr>
        <w:t>. prosinca</w:t>
      </w:r>
      <w:r w:rsidR="001F0BA3" w:rsidRPr="000E1D97">
        <w:rPr>
          <w:rFonts w:cs="Times New Roman" w:hAnsi="Times New Roman" w:ascii="Times New Roman"/>
          <w:sz w:val="24"/>
          <w:szCs w:val="24"/>
        </w:rPr>
        <w:t xml:space="preserve"> 2018</w:t>
      </w:r>
      <w:r w:rsidRPr="000E1D97">
        <w:rPr>
          <w:rFonts w:cs="Times New Roman" w:hAnsi="Times New Roman" w:ascii="Times New Roman"/>
          <w:sz w:val="24"/>
          <w:szCs w:val="24"/>
        </w:rPr>
        <w:t xml:space="preserve">. u </w:t>
      </w:r>
      <w:r w:rsidR="000E1D97" w:rsidRPr="000E1D97">
        <w:rPr>
          <w:rFonts w:cs="Times New Roman" w:hAnsi="Times New Roman" w:ascii="Times New Roman"/>
          <w:sz w:val="24"/>
          <w:szCs w:val="24"/>
        </w:rPr>
        <w:t xml:space="preserve">11:00 </w:t>
      </w:r>
      <w:r w:rsidRPr="000E1D97">
        <w:rPr>
          <w:rFonts w:cs="Times New Roman" w:hAnsi="Times New Roman" w:ascii="Times New Roman"/>
          <w:sz w:val="24"/>
          <w:szCs w:val="24"/>
        </w:rPr>
        <w:t>sati</w:t>
      </w:r>
      <w:r w:rsidRPr="003B24C2">
        <w:rPr>
          <w:rFonts w:cs="Times New Roman" w:hAnsi="Times New Roman" w:ascii="Times New Roman"/>
          <w:sz w:val="24"/>
          <w:szCs w:val="24"/>
        </w:rPr>
        <w:t>,</w:t>
      </w:r>
      <w:r w:rsidRPr="000222A9">
        <w:rPr>
          <w:rFonts w:cs="Times New Roman" w:hAnsi="Times New Roman" w:ascii="Times New Roman"/>
          <w:sz w:val="24"/>
          <w:szCs w:val="24"/>
        </w:rPr>
        <w:t xml:space="preserve"> kada se ovo rješenje objavljuje na mrežnoj stranici e-Oglasna ploča ovoga suda.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E1D9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II.</w:t>
      </w:r>
      <w:r w:rsidRPr="000222A9">
        <w:rPr>
          <w:rFonts w:cs="Times New Roman" w:hAnsi="Times New Roman" w:ascii="Times New Roman"/>
          <w:sz w:val="24"/>
          <w:szCs w:val="24"/>
        </w:rPr>
        <w:tab/>
        <w:t xml:space="preserve">Za stečajnog upravitelja imenuje se </w:t>
      </w:r>
      <w:r w:rsidR="003B24C2" w:rsidRPr="000E1D97">
        <w:rPr>
          <w:rFonts w:cs="Times New Roman" w:hAnsi="Times New Roman" w:ascii="Times New Roman"/>
          <w:sz w:val="24"/>
          <w:szCs w:val="24"/>
        </w:rPr>
        <w:t>Slaven Gavrić</w:t>
      </w:r>
      <w:r w:rsidR="00F57C10" w:rsidRPr="000E1D97">
        <w:rPr>
          <w:rFonts w:cs="Times New Roman" w:hAnsi="Times New Roman" w:ascii="Times New Roman"/>
          <w:sz w:val="24"/>
          <w:szCs w:val="24"/>
        </w:rPr>
        <w:t xml:space="preserve"> iz Rijeke, </w:t>
      </w:r>
      <w:r w:rsidR="003B24C2" w:rsidRPr="000E1D97">
        <w:rPr>
          <w:rFonts w:cs="Times New Roman" w:hAnsi="Times New Roman" w:ascii="Times New Roman"/>
          <w:sz w:val="24"/>
          <w:szCs w:val="24"/>
        </w:rPr>
        <w:t>Zagrebačka 18</w:t>
      </w:r>
      <w:r w:rsidRPr="000E1D97">
        <w:rPr>
          <w:rFonts w:cs="Times New Roman" w:hAnsi="Times New Roman" w:ascii="Times New Roman"/>
          <w:sz w:val="24"/>
          <w:szCs w:val="24"/>
        </w:rPr>
        <w:t xml:space="preserve">, OIB: </w:t>
      </w:r>
      <w:r w:rsidR="003B24C2" w:rsidRPr="000E1D97">
        <w:rPr>
          <w:rFonts w:cs="Times New Roman" w:hAnsi="Times New Roman" w:ascii="Times New Roman"/>
          <w:sz w:val="24"/>
          <w:szCs w:val="24"/>
        </w:rPr>
        <w:t>20372135016.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E1D9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III.</w:t>
      </w:r>
      <w:r w:rsidRPr="000222A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A04078">
        <w:rPr>
          <w:rFonts w:cs="Times New Roman" w:hAnsi="Times New Roman" w:ascii="Times New Roman"/>
          <w:sz w:val="24"/>
          <w:szCs w:val="24"/>
        </w:rPr>
        <w:t xml:space="preserve"> </w:t>
      </w:r>
      <w:r w:rsidR="001F4EE2" w:rsidRPr="000E1D97">
        <w:rPr>
          <w:rFonts w:cs="Times New Roman" w:hAnsi="Times New Roman" w:ascii="Times New Roman"/>
          <w:sz w:val="24"/>
          <w:szCs w:val="24"/>
        </w:rPr>
        <w:t>NIKO i NORA jednostavno društvo s ograničenom odgovornošću za ugostiteljstvo (Grad Rijeka), Milana Rustanbega 10, MBS: 040371100, OIB: 47441583955.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IV. </w:t>
      </w:r>
      <w:r w:rsidRPr="000222A9">
        <w:rPr>
          <w:rFonts w:cs="Times New Roman"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Obrazloženje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Financijska agencija je, na temelju odredbe članka 429. stavak 1. Stečajnog zakona (“Narodne novine“ broj 71/15, dalje: SZ ), podnijela zahtjev za provedbu skraćenog stečajnog postupka nad dužnikom</w:t>
      </w:r>
      <w:r w:rsidR="00CE4F3F">
        <w:rPr>
          <w:rFonts w:cs="Times New Roman" w:hAnsi="Times New Roman" w:ascii="Times New Roman"/>
          <w:sz w:val="24"/>
          <w:szCs w:val="24"/>
        </w:rPr>
        <w:t xml:space="preserve"> </w:t>
      </w:r>
      <w:r w:rsidR="001F4EE2" w:rsidRPr="000E1D97">
        <w:rPr>
          <w:rFonts w:cs="Times New Roman" w:hAnsi="Times New Roman" w:ascii="Times New Roman"/>
          <w:sz w:val="24"/>
          <w:szCs w:val="24"/>
        </w:rPr>
        <w:t>NIKO i NORA jednostavno društvo s ograničenom odgovornošću za ugostiteljstvo (Grad Rijeka), Milana Rustanbega 10, MBS: 040371100, OIB: 47441583955</w:t>
      </w:r>
      <w:r w:rsidRPr="000E1D97">
        <w:rPr>
          <w:rFonts w:cs="Times New Roman" w:hAnsi="Times New Roman" w:ascii="Times New Roman"/>
          <w:sz w:val="24"/>
          <w:szCs w:val="24"/>
        </w:rPr>
        <w:t>.</w:t>
      </w:r>
      <w:r w:rsidRPr="000222A9">
        <w:rPr>
          <w:rFonts w:cs="Times New Roman" w:hAnsi="Times New Roman" w:ascii="Times New Roman"/>
          <w:sz w:val="24"/>
          <w:szCs w:val="24"/>
        </w:rPr>
        <w:t xml:space="preserve"> U zahtjevu je navela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0222A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>
        <w:rPr>
          <w:rFonts w:cs="Times New Roman" w:hAnsi="Times New Roman" w:ascii="Times New Roman"/>
          <w:sz w:val="24"/>
          <w:szCs w:val="24"/>
        </w:rPr>
        <w:t>120</w:t>
      </w:r>
      <w:r w:rsidRPr="000222A9">
        <w:rPr>
          <w:rFonts w:cs="Times New Roman" w:hAnsi="Times New Roman" w:ascii="Times New Roman"/>
          <w:sz w:val="24"/>
          <w:szCs w:val="24"/>
        </w:rPr>
        <w:t xml:space="preserve"> dana,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ukupnom iznosu od </w:t>
      </w:r>
      <w:r w:rsidR="001F4EE2" w:rsidRPr="000E1D97">
        <w:rPr>
          <w:rFonts w:cs="Times New Roman" w:eastAsia="Times New Roman" w:hAnsi="Times New Roman" w:ascii="Times New Roman"/>
          <w:sz w:val="24"/>
          <w:szCs w:val="24"/>
          <w:lang w:eastAsia="hr-HR"/>
        </w:rPr>
        <w:t>22.135,74</w:t>
      </w:r>
      <w:r w:rsidRPr="003B24C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, da dužnik nema zaposlenih, te da podnositelj zahtjeva osim navedenih podataka ne raspolaže s drugim podacima o imovini pravnih osoba.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lastRenderedPageBreak/>
        <w:t xml:space="preserve">Odredbom članka 428. stavak 1.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te ako nisu ispunjene pretpostavke za pokretanje drugog postupka radi brisanja iz sudskoga registra. </w:t>
      </w:r>
    </w:p>
    <w:p w:rsidRDefault="000222A9" w:rsidP="000222A9" w:rsidR="000222A9" w:rsidRPr="001F0BA3">
      <w:pPr>
        <w:pStyle w:val="Bezproreda"/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Uvidom u izvadak iz sudskog registra za dužnika u skladu s odredbom članka 430. SZ-a </w:t>
      </w:r>
      <w:r w:rsidRPr="00F57C10">
        <w:rPr>
          <w:rFonts w:cs="Times New Roman" w:hAnsi="Times New Roman" w:ascii="Times New Roman"/>
          <w:sz w:val="24"/>
          <w:szCs w:val="24"/>
        </w:rPr>
        <w:t>(</w:t>
      </w:r>
      <w:r w:rsidRPr="000E1D97">
        <w:rPr>
          <w:rFonts w:cs="Times New Roman" w:hAnsi="Times New Roman" w:ascii="Times New Roman"/>
          <w:sz w:val="24"/>
          <w:szCs w:val="24"/>
        </w:rPr>
        <w:t>na listu</w:t>
      </w:r>
      <w:r w:rsidR="00520484" w:rsidRPr="000E1D97">
        <w:rPr>
          <w:rFonts w:cs="Times New Roman" w:hAnsi="Times New Roman" w:ascii="Times New Roman"/>
          <w:sz w:val="24"/>
          <w:szCs w:val="24"/>
        </w:rPr>
        <w:t xml:space="preserve"> </w:t>
      </w:r>
      <w:r w:rsidR="00613B49" w:rsidRPr="000E1D97">
        <w:rPr>
          <w:rFonts w:cs="Times New Roman" w:hAnsi="Times New Roman" w:ascii="Times New Roman"/>
          <w:sz w:val="24"/>
          <w:szCs w:val="24"/>
        </w:rPr>
        <w:t xml:space="preserve">2 i </w:t>
      </w:r>
      <w:r w:rsidR="004A4D26" w:rsidRPr="000E1D97">
        <w:rPr>
          <w:rFonts w:cs="Times New Roman" w:hAnsi="Times New Roman" w:ascii="Times New Roman"/>
          <w:sz w:val="24"/>
          <w:szCs w:val="24"/>
        </w:rPr>
        <w:t>3</w:t>
      </w:r>
      <w:r w:rsidRPr="000E1D97">
        <w:rPr>
          <w:rFonts w:cs="Times New Roman" w:hAnsi="Times New Roman" w:ascii="Times New Roman"/>
          <w:sz w:val="24"/>
          <w:szCs w:val="24"/>
        </w:rPr>
        <w:t xml:space="preserve"> spisa</w:t>
      </w:r>
      <w:r w:rsidRPr="00F57C10">
        <w:rPr>
          <w:rFonts w:cs="Times New Roman" w:hAnsi="Times New Roman" w:ascii="Times New Roman"/>
          <w:sz w:val="24"/>
          <w:szCs w:val="24"/>
        </w:rPr>
        <w:t>),</w:t>
      </w:r>
      <w:r w:rsidRPr="000222A9">
        <w:rPr>
          <w:rFonts w:cs="Times New Roman" w:hAnsi="Times New Roman" w:ascii="Times New Roman"/>
          <w:sz w:val="24"/>
          <w:szCs w:val="24"/>
        </w:rPr>
        <w:t xml:space="preserve"> sud je utvrdio da nisu ispunjene pretpostavke za pokretanje drugog postupka radi brisanja iz sudskoga registra, a uvidom u potvrdu Hrvatskog zavoda za mirovinsko osiguranje (na listu </w:t>
      </w:r>
      <w:r w:rsidR="004A4D26" w:rsidRPr="000E1D97">
        <w:rPr>
          <w:rFonts w:cs="Times New Roman" w:hAnsi="Times New Roman" w:ascii="Times New Roman"/>
          <w:sz w:val="24"/>
          <w:szCs w:val="24"/>
        </w:rPr>
        <w:t>5</w:t>
      </w:r>
      <w:r w:rsidRPr="00A04078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F57C10">
        <w:rPr>
          <w:rFonts w:cs="Times New Roman" w:hAnsi="Times New Roman" w:ascii="Times New Roman"/>
          <w:sz w:val="24"/>
          <w:szCs w:val="24"/>
        </w:rPr>
        <w:t>spisa</w:t>
      </w:r>
      <w:r w:rsidRPr="000222A9">
        <w:rPr>
          <w:rFonts w:cs="Times New Roman" w:hAnsi="Times New Roman" w:ascii="Times New Roman"/>
          <w:sz w:val="24"/>
          <w:szCs w:val="24"/>
        </w:rPr>
        <w:t xml:space="preserve">) da dužnik </w:t>
      </w:r>
      <w:r w:rsidR="00EA7DC4" w:rsidRPr="00F57C10">
        <w:rPr>
          <w:rFonts w:cs="Times New Roman" w:hAnsi="Times New Roman" w:ascii="Times New Roman"/>
          <w:sz w:val="24"/>
          <w:szCs w:val="24"/>
        </w:rPr>
        <w:t>nema zaposlenih osoba</w:t>
      </w:r>
      <w:r w:rsidRPr="00F57C10">
        <w:rPr>
          <w:rFonts w:cs="Times New Roman" w:hAnsi="Times New Roman" w:ascii="Times New Roman"/>
          <w:sz w:val="24"/>
          <w:szCs w:val="24"/>
        </w:rPr>
        <w:t>.</w:t>
      </w:r>
      <w:r w:rsidRPr="001F0BA3">
        <w:rPr>
          <w:rFonts w:cs="Times New Roman" w:hAnsi="Times New Roman" w:ascii="Times New Roman"/>
          <w:b/>
          <w:sz w:val="24"/>
          <w:szCs w:val="24"/>
        </w:rPr>
        <w:t xml:space="preserve">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Pr="000222A9">
        <w:rPr>
          <w:rFonts w:cs="Times New Roman" w:hAnsi="Times New Roman" w:ascii="Times New Roman"/>
          <w:sz w:val="24"/>
          <w:szCs w:val="24"/>
        </w:rPr>
        <w:t xml:space="preserve">dana </w:t>
      </w:r>
      <w:r w:rsidR="00A04078" w:rsidRPr="000E1D97">
        <w:rPr>
          <w:rFonts w:cs="Times New Roman" w:hAnsi="Times New Roman" w:ascii="Times New Roman"/>
          <w:sz w:val="24"/>
          <w:szCs w:val="24"/>
        </w:rPr>
        <w:t>5. listopada</w:t>
      </w:r>
      <w:r w:rsidR="001F0BA3" w:rsidRPr="000E1D97">
        <w:rPr>
          <w:rFonts w:cs="Times New Roman" w:hAnsi="Times New Roman" w:ascii="Times New Roman"/>
          <w:sz w:val="24"/>
          <w:szCs w:val="24"/>
        </w:rPr>
        <w:t xml:space="preserve"> 2018</w:t>
      </w:r>
      <w:r w:rsidRPr="003B24C2">
        <w:rPr>
          <w:rFonts w:cs="Times New Roman" w:hAnsi="Times New Roman" w:ascii="Times New Roman"/>
          <w:sz w:val="24"/>
          <w:szCs w:val="24"/>
        </w:rPr>
        <w:t>.</w:t>
      </w: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objavio oglas koji je sadržavao podatke za identifikaciju dužnika, podatak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te upozorenje o pravnim posljedicama nepodnošenja prijedloga za otvaranje stečajnoga postupka iz članka 431. SZ-a.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  <w:t>Osobe ovlaštene za zastupanje dužnika po zakonu nisu u roku od 15 dana podnijele popis imovine i obveza dužnika, a također niti jedan vjerovnik nije u roku od 45 dana od objave oglasa na mrežnoj stranici e-Oglasne ploče suda predložio otvaranje stečajnog postupka.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Stoga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Pr="000222A9">
        <w:rPr>
          <w:rFonts w:cs="Times New Roman" w:hAnsi="Times New Roman" w:ascii="Times New Roman"/>
          <w:sz w:val="24"/>
          <w:szCs w:val="24"/>
        </w:rPr>
        <w:t xml:space="preserve"> valjalo u skladu s odredbom članka  431. stavak 2.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službenoj dužnosti donijeti rješenje o otvaranju i zaključenju skraćenoga stečajnog postupka, te na temelju navedene zakonske odredbe i članka 432. SZ-a, te uz  primjenu na odgovarajući način odredbi  članka </w:t>
      </w:r>
      <w:r w:rsidRPr="000222A9">
        <w:rPr>
          <w:rFonts w:cs="Times New Roman" w:hAnsi="Times New Roman" w:ascii="Times New Roman"/>
          <w:sz w:val="24"/>
          <w:szCs w:val="24"/>
        </w:rPr>
        <w:t xml:space="preserve">132. i 286, SZ odlučiti kao u izreci ovog rješenja. 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E1D97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</w:t>
      </w:r>
      <w:r w:rsidR="000222A9" w:rsidRPr="000222A9">
        <w:rPr>
          <w:rFonts w:cs="Times New Roman" w:hAnsi="Times New Roman" w:ascii="Times New Roman"/>
          <w:sz w:val="24"/>
          <w:szCs w:val="24"/>
        </w:rPr>
        <w:t xml:space="preserve">, dana </w:t>
      </w:r>
      <w:r w:rsidR="00A04078" w:rsidRPr="000E1D97">
        <w:rPr>
          <w:rFonts w:cs="Times New Roman" w:hAnsi="Times New Roman" w:ascii="Times New Roman"/>
          <w:sz w:val="24"/>
          <w:szCs w:val="24"/>
        </w:rPr>
        <w:t>2</w:t>
      </w:r>
      <w:r w:rsidRPr="000E1D97">
        <w:rPr>
          <w:rFonts w:cs="Times New Roman" w:hAnsi="Times New Roman" w:ascii="Times New Roman"/>
          <w:sz w:val="24"/>
          <w:szCs w:val="24"/>
        </w:rPr>
        <w:t>7</w:t>
      </w:r>
      <w:r w:rsidR="00A04078" w:rsidRPr="000E1D97">
        <w:rPr>
          <w:rFonts w:cs="Times New Roman" w:hAnsi="Times New Roman" w:ascii="Times New Roman"/>
          <w:sz w:val="24"/>
          <w:szCs w:val="24"/>
        </w:rPr>
        <w:t>. prosinca</w:t>
      </w:r>
      <w:r w:rsidR="00A04078">
        <w:rPr>
          <w:rFonts w:cs="Times New Roman" w:hAnsi="Times New Roman" w:ascii="Times New Roman"/>
          <w:sz w:val="24"/>
          <w:szCs w:val="24"/>
        </w:rPr>
        <w:t xml:space="preserve"> </w:t>
      </w:r>
      <w:r w:rsidR="001F0BA3">
        <w:rPr>
          <w:rFonts w:cs="Times New Roman" w:hAnsi="Times New Roman" w:ascii="Times New Roman"/>
          <w:sz w:val="24"/>
          <w:szCs w:val="24"/>
        </w:rPr>
        <w:t>2018.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Željka Štrk-Vozila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F9245C" w:rsidR="00F9245C" w:rsidRPr="000222A9">
      <w:pPr>
        <w:rPr>
          <w:rFonts w:cs="Times New Roman" w:hAnsi="Times New Roman" w:ascii="Times New Roman"/>
          <w:sz w:val="24"/>
          <w:szCs w:val="24"/>
        </w:rPr>
      </w:pPr>
    </w:p>
    <w:sectPr w:rsidSect="000222A9" w:rsidR="00F9245C" w:rsidRPr="000222A9">
      <w:headerReference w:type="default" r:id="rId10"/>
      <w:footerReference w:type="default" r:id="rId11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4580" w:rsidP="000222A9" w:rsidR="00D54580">
      <w:pPr>
        <w:spacing w:lineRule="auto" w:line="240" w:after="0"/>
      </w:pPr>
      <w:r>
        <w:separator/>
      </w:r>
    </w:p>
  </w:endnote>
  <w:endnote w:id="0" w:type="continuationSeparator">
    <w:p w:rsidRDefault="00D54580" w:rsidP="000222A9" w:rsidR="00D5458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4A68DC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154E">
          <w:rPr>
            <w:noProof/>
          </w:rPr>
          <w:t>1</w:t>
        </w:r>
        <w:r>
          <w:fldChar w:fldCharType="end"/>
        </w:r>
      </w:p>
    </w:sdtContent>
  </w:sdt>
  <w:p w:rsidRDefault="0051154E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4580" w:rsidP="000222A9" w:rsidR="00D54580">
      <w:pPr>
        <w:spacing w:lineRule="auto" w:line="240" w:after="0"/>
      </w:pPr>
      <w:r>
        <w:separator/>
      </w:r>
    </w:p>
  </w:footnote>
  <w:footnote w:id="0" w:type="continuationSeparator">
    <w:p w:rsidRDefault="00D54580" w:rsidP="000222A9" w:rsidR="00D5458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68DC" w:rsidP="00C2277B" w:rsidR="00C2277B" w:rsidRPr="003B24C2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B24C2">
      <w:rPr>
        <w:rFonts w:cs="Times New Roman" w:hAnsi="Times New Roman" w:ascii="Times New Roman"/>
        <w:sz w:val="24"/>
        <w:szCs w:val="24"/>
      </w:rPr>
      <w:t>Posl. br. 1</w:t>
    </w:r>
    <w:r w:rsidR="000222A9" w:rsidRPr="003B24C2">
      <w:rPr>
        <w:rFonts w:cs="Times New Roman" w:hAnsi="Times New Roman" w:ascii="Times New Roman"/>
        <w:sz w:val="24"/>
        <w:szCs w:val="24"/>
      </w:rPr>
      <w:t>1</w:t>
    </w:r>
    <w:r w:rsidRPr="003B24C2">
      <w:rPr>
        <w:rFonts w:cs="Times New Roman" w:hAnsi="Times New Roman" w:ascii="Times New Roman"/>
        <w:sz w:val="24"/>
        <w:szCs w:val="24"/>
      </w:rPr>
      <w:t xml:space="preserve"> St-</w:t>
    </w:r>
    <w:r w:rsidR="00A04078">
      <w:rPr>
        <w:rFonts w:cs="Times New Roman" w:hAnsi="Times New Roman" w:ascii="Times New Roman"/>
        <w:sz w:val="24"/>
        <w:szCs w:val="24"/>
      </w:rPr>
      <w:t>4</w:t>
    </w:r>
    <w:r w:rsidR="001F4EE2">
      <w:rPr>
        <w:rFonts w:cs="Times New Roman" w:hAnsi="Times New Roman" w:ascii="Times New Roman"/>
        <w:sz w:val="24"/>
        <w:szCs w:val="24"/>
      </w:rPr>
      <w:t>74</w:t>
    </w:r>
    <w:r w:rsidR="00A04078">
      <w:rPr>
        <w:rFonts w:cs="Times New Roman" w:hAnsi="Times New Roman" w:ascii="Times New Roman"/>
        <w:sz w:val="24"/>
        <w:szCs w:val="24"/>
      </w:rPr>
      <w:t>/2018</w:t>
    </w:r>
    <w:r w:rsidR="00A04078" w:rsidRPr="00A04078">
      <w:rPr>
        <w:rFonts w:cs="Times New Roman" w:hAnsi="Times New Roman" w:ascii="Times New Roman"/>
        <w:b/>
        <w:sz w:val="24"/>
        <w:szCs w:val="24"/>
      </w:rPr>
      <w:t>-</w:t>
    </w:r>
    <w:r w:rsidR="000E1D97">
      <w:rPr>
        <w:rFonts w:cs="Times New Roman" w:hAnsi="Times New Roman" w:ascii="Times New Roman"/>
        <w:sz w:val="24"/>
        <w:szCs w:val="24"/>
      </w:rPr>
      <w:t>8</w:t>
    </w:r>
  </w:p>
  <w:p w:rsidRDefault="0051154E" w:rsidP="00C2277B" w:rsidR="00C2277B" w:rsidRPr="003B24C2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BFF"/>
    <w:rsid w:val="00010361"/>
    <w:rsid w:val="000222A9"/>
    <w:rsid w:val="000B0B82"/>
    <w:rsid w:val="000E1D97"/>
    <w:rsid w:val="00136B9B"/>
    <w:rsid w:val="00143A8E"/>
    <w:rsid w:val="001B5844"/>
    <w:rsid w:val="001B6EF6"/>
    <w:rsid w:val="001D2A19"/>
    <w:rsid w:val="001E1C5E"/>
    <w:rsid w:val="001F0BA3"/>
    <w:rsid w:val="001F4EE2"/>
    <w:rsid w:val="00210591"/>
    <w:rsid w:val="00214F33"/>
    <w:rsid w:val="002B6D51"/>
    <w:rsid w:val="00327700"/>
    <w:rsid w:val="003B24C2"/>
    <w:rsid w:val="0046057B"/>
    <w:rsid w:val="00481693"/>
    <w:rsid w:val="004A4D26"/>
    <w:rsid w:val="004A68DC"/>
    <w:rsid w:val="004F0943"/>
    <w:rsid w:val="00503778"/>
    <w:rsid w:val="0051154E"/>
    <w:rsid w:val="00517984"/>
    <w:rsid w:val="00520484"/>
    <w:rsid w:val="005547D3"/>
    <w:rsid w:val="00577661"/>
    <w:rsid w:val="005C2282"/>
    <w:rsid w:val="005C4A9F"/>
    <w:rsid w:val="005E468B"/>
    <w:rsid w:val="006044AA"/>
    <w:rsid w:val="00613B49"/>
    <w:rsid w:val="00621779"/>
    <w:rsid w:val="006A05D0"/>
    <w:rsid w:val="00703EB8"/>
    <w:rsid w:val="007079FA"/>
    <w:rsid w:val="007141A2"/>
    <w:rsid w:val="00765FDA"/>
    <w:rsid w:val="00785C5B"/>
    <w:rsid w:val="007C5886"/>
    <w:rsid w:val="007C6241"/>
    <w:rsid w:val="007F5F7E"/>
    <w:rsid w:val="00893A5D"/>
    <w:rsid w:val="008F54A1"/>
    <w:rsid w:val="00935C41"/>
    <w:rsid w:val="00A04078"/>
    <w:rsid w:val="00A11B53"/>
    <w:rsid w:val="00A76416"/>
    <w:rsid w:val="00A858B9"/>
    <w:rsid w:val="00B20BFF"/>
    <w:rsid w:val="00B62E34"/>
    <w:rsid w:val="00B73C7F"/>
    <w:rsid w:val="00BA44C4"/>
    <w:rsid w:val="00C25228"/>
    <w:rsid w:val="00C4149D"/>
    <w:rsid w:val="00C51555"/>
    <w:rsid w:val="00CE4F3F"/>
    <w:rsid w:val="00D043A0"/>
    <w:rsid w:val="00D54580"/>
    <w:rsid w:val="00D94425"/>
    <w:rsid w:val="00D9628B"/>
    <w:rsid w:val="00E44ECD"/>
    <w:rsid w:val="00EA7DC4"/>
    <w:rsid w:val="00EC101F"/>
    <w:rsid w:val="00EE2372"/>
    <w:rsid w:val="00F52919"/>
    <w:rsid w:val="00F57C10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22A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15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15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154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15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15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22A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15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15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154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15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15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2018.</izvorni_sadrzaj>
    <derivirana_varijabla naziv="DomainObject.DatumDonosenjaOdluke_1">27.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2018.</izvorni_sadrzaj>
    <derivirana_varijabla naziv="DomainObject.Predmet.DatumOsnivanja_1">20.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St-474/2018</izvorni_sadrzaj>
    <derivirana_varijabla naziv="DomainObject.Predmet.OznakaBroj_1">St-474/2018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NIKO i NORA j.d.o.o.</izvorni_sadrzaj>
    <derivirana_varijabla naziv="DomainObject.Predmet.ProtustrankaFormated_1">  NIKO i NORA j.d.o.o.</derivirana_varijabla>
  </DomainObject.Predmet.ProtustrankaFormated>
  <DomainObject.Predmet.ProtustrankaFormatedOIB>
    <izvorni_sadrzaj>  NIKO i NORA j.d.o.o., OIB 47441583955</izvorni_sadrzaj>
    <derivirana_varijabla naziv="DomainObject.Predmet.ProtustrankaFormatedOIB_1">  NIKO i NORA j.d.o.o., OIB 47441583955</derivirana_varijabla>
  </DomainObject.Predmet.ProtustrankaFormatedOIB>
  <DomainObject.Predmet.ProtustrankaFormatedWithAdress>
    <izvorni_sadrzaj> NIKO i NORA j.d.o.o., Milana Rustanbega 10, 51000 Rijeka</izvorni_sadrzaj>
    <derivirana_varijabla naziv="DomainObject.Predmet.ProtustrankaFormatedWithAdress_1"> NIKO i NORA j.d.o.o., Milana Rustanbega 10, 51000 Rijeka</derivirana_varijabla>
  </DomainObject.Predmet.ProtustrankaFormatedWithAdress>
  <DomainObject.Predmet.ProtustrankaFormatedWithAdressOIB>
    <izvorni_sadrzaj> NIKO i NORA j.d.o.o., OIB 47441583955, Milana Rustanbega 10, 51000 Rijeka</izvorni_sadrzaj>
    <derivirana_varijabla naziv="DomainObject.Predmet.ProtustrankaFormatedWithAdressOIB_1"> NIKO i NORA j.d.o.o., OIB 47441583955, Milana Rustanbega 10, 51000 Rijeka</derivirana_varijabla>
  </DomainObject.Predmet.ProtustrankaFormatedWithAdressOIB>
  <DomainObject.Predmet.ProtustrankaWithAdress>
    <izvorni_sadrzaj>NIKO i NORA j.d.o.o. Milana Rustanbega 10, 51000 Rijeka</izvorni_sadrzaj>
    <derivirana_varijabla naziv="DomainObject.Predmet.ProtustrankaWithAdress_1">NIKO i NORA j.d.o.o. Milana Rustanbega 10, 51000 Rijeka</derivirana_varijabla>
  </DomainObject.Predmet.ProtustrankaWithAdress>
  <DomainObject.Predmet.ProtustrankaWithAdressOIB>
    <izvorni_sadrzaj>NIKO i NORA j.d.o.o., OIB 47441583955, Milana Rustanbega 10, 51000 Rijeka</izvorni_sadrzaj>
    <derivirana_varijabla naziv="DomainObject.Predmet.ProtustrankaWithAdressOIB_1">NIKO i NORA j.d.o.o., OIB 47441583955, Milana Rustanbega 10, 51000 Rijeka</derivirana_varijabla>
  </DomainObject.Predmet.ProtustrankaWithAdressOIB>
  <DomainObject.Predmet.ProtustrankaNazivFormated>
    <izvorni_sadrzaj>NIKO i NORA j.d.o.o.</izvorni_sadrzaj>
    <derivirana_varijabla naziv="DomainObject.Predmet.ProtustrankaNazivFormated_1">NIKO i NORA j.d.o.o.</derivirana_varijabla>
  </DomainObject.Predmet.ProtustrankaNazivFormated>
  <DomainObject.Predmet.ProtustrankaNazivFormatedOIB>
    <izvorni_sadrzaj>NIKO i NORA j.d.o.o., OIB 47441583955</izvorni_sadrzaj>
    <derivirana_varijabla naziv="DomainObject.Predmet.ProtustrankaNazivFormatedOIB_1">NIKO i NORA j.d.o.o., OIB 47441583955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22135.74</izvorni_sadrzaj>
    <derivirana_varijabla naziv="DomainObject.Predmet.TrenutnaVrijednost_1">22135.74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NIKO i NORA j.d.o.o.</item>
    </izvorni_sadrzaj>
    <derivirana_varijabla naziv="DomainObject.Predmet.ProtuStrankaListFormated_1">
      <item>NIKO i NORA j.d.o.o.</item>
    </derivirana_varijabla>
  </DomainObject.Predmet.ProtuStrankaListFormated>
  <DomainObject.Predmet.ProtuStrankaListFormatedOIB>
    <izvorni_sadrzaj>
      <item>NIKO i NORA j.d.o.o., OIB 47441583955</item>
    </izvorni_sadrzaj>
    <derivirana_varijabla naziv="DomainObject.Predmet.ProtuStrankaListFormatedOIB_1">
      <item>NIKO i NORA j.d.o.o., OIB 47441583955</item>
    </derivirana_varijabla>
  </DomainObject.Predmet.ProtuStrankaListFormatedOIB>
  <DomainObject.Predmet.ProtuStrankaListFormatedWithAdress>
    <izvorni_sadrzaj>
      <item>NIKO i NORA j.d.o.o., Milana Rustanbega 10, 51000 Rijeka</item>
    </izvorni_sadrzaj>
    <derivirana_varijabla naziv="DomainObject.Predmet.ProtuStrankaListFormatedWithAdress_1">
      <item>NIKO i NORA j.d.o.o., Milana Rustanbega 10, 51000 Rijeka</item>
    </derivirana_varijabla>
  </DomainObject.Predmet.ProtuStrankaListFormatedWithAdress>
  <DomainObject.Predmet.ProtuStrankaListFormatedWithAdressOIB>
    <izvorni_sadrzaj>
      <item>NIKO i NORA j.d.o.o., OIB 47441583955, Milana Rustanbega 10, 51000 Rijeka</item>
    </izvorni_sadrzaj>
    <derivirana_varijabla naziv="DomainObject.Predmet.ProtuStrankaListFormatedWithAdressOIB_1">
      <item>NIKO i NORA j.d.o.o., OIB 47441583955, Milana Rustanbega 10, 51000 Rijeka</item>
    </derivirana_varijabla>
  </DomainObject.Predmet.ProtuStrankaListFormatedWithAdressOIB>
  <DomainObject.Predmet.ProtuStrankaListNazivFormated>
    <izvorni_sadrzaj>
      <item>NIKO i NORA j.d.o.o.</item>
    </izvorni_sadrzaj>
    <derivirana_varijabla naziv="DomainObject.Predmet.ProtuStrankaListNazivFormated_1">
      <item>NIKO i NORA j.d.o.o.</item>
    </derivirana_varijabla>
  </DomainObject.Predmet.ProtuStrankaListNazivFormated>
  <DomainObject.Predmet.ProtuStrankaListNazivFormatedOIB>
    <izvorni_sadrzaj>
      <item>NIKO i NORA j.d.o.o., OIB 47441583955</item>
    </izvorni_sadrzaj>
    <derivirana_varijabla naziv="DomainObject.Predmet.ProtuStrankaListNazivFormatedOIB_1">
      <item>NIKO i NORA j.d.o.o., OIB 47441583955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2018.</izvorni_sadrzaj>
    <derivirana_varijabla naziv="DomainObject.Datum_1">27.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NIKO i NORA j.d.o.o.</izvorni_sadrzaj>
    <derivirana_varijabla naziv="DomainObject.Predmet.ProtustrankaIDrugi_1">NIKO i NORA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NIKO i NORA j.d.o.o., OIB 47441583955, Milana Rustanbega 10, 51000 Rijeka</izvorni_sadrzaj>
    <derivirana_varijabla naziv="DomainObject.Predmet.ProtustrankaIDrugiAdressOIB_1">NIKO i NORA j.d.o.o., OIB 47441583955, Milana Rustanbega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NIKO i NORA j.d.o.o.</item>
    </izvorni_sadrzaj>
    <derivirana_varijabla naziv="DomainObject.Predmet.SudioniciListNaziv_1">
      <item>FINA Rijeka</item>
      <item>NIKO i NORA j.d.o.o.</item>
    </derivirana_varijabla>
  </DomainObject.Predmet.SudioniciListNaziv>
  <DomainObject.Predmet.SudioniciListAdressOIB>
    <izvorni_sadrzaj>
      <item>FINA Rijeka, OIB 85821130368, Frana Kurelca 8,51000 Rijeka</item>
      <item>NIKO i NORA j.d.o.o., OIB 47441583955, Milana Rustanbega 10,51000 Rijeka</item>
    </izvorni_sadrzaj>
    <derivirana_varijabla naziv="DomainObject.Predmet.SudioniciListAdressOIB_1">
      <item>FINA Rijeka, OIB 85821130368, Frana Kurelca 8,51000 Rijeka</item>
      <item>NIKO i NORA j.d.o.o., OIB 47441583955, Milana Rustanbega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47441583955</item>
    </izvorni_sadrzaj>
    <derivirana_varijabla naziv="DomainObject.Predmet.SudioniciListNazivOIB_1">
      <item>, OIB 85821130368</item>
      <item>, OIB 47441583955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rujna 2018.</izvorni_sadrzaj>
    <derivirana_varijabla naziv="DomainObject.PredzadnjaOdlukaIzPredmeta.DatumDonosenjaOdluke_1">13. rujna 2018.</derivirana_varijabla>
  </DomainObject.PredzadnjaOdlukaIzPredmeta.DatumDonosenjaOdluke>
  <DomainObject.PredzadnjaOdlukaIzPredmeta.Oznaka>
    <izvorni_sadrzaj>St-474/2018-3</izvorni_sadrzaj>
    <derivirana_varijabla naziv="DomainObject.PredzadnjaOdlukaIzPredmeta.Oznaka_1">St-474/2018-3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A75F16-F6C4-4346-91D9-ECB993BC25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669</properties:Words>
  <properties:Characters>3657</properties:Characters>
  <properties:Lines>102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2018-12-21T14:40:00Z</dcterms:created>
  <dc:creator>Timjana Baričević</dc:creator>
  <cp:lastModifiedBy>Timjana Baričević</cp:lastModifiedBy>
  <cp:lastPrinted>2018-12-27T09:25:00Z</cp:lastPrinted>
  <dcterms:modified xmlns:xsi="http://www.w3.org/2001/XMLSchema-instance" xsi:type="dcterms:W3CDTF">2018-12-27T09:25:00Z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(otvaranje i zaključenje 474,18.docx)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