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c13b" w14:paraId="46bc13b" w:rsidRDefault="00DC542E" w:rsidP="00F149D8" w:rsidR="00DC542E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lang w:eastAsia="hr-HR"/>
        </w:rPr>
      </w:pPr>
      <w:bookmarkStart w:name="_GoBack" w:id="0"/>
      <w:bookmarkEnd w:id="0"/>
    </w:p>
    <w:p w:rsidRDefault="00DC542E" w:rsidP="00F149D8" w:rsidR="00DC542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DC542E" w:rsidP="00F149D8" w:rsidR="00DC542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DC542E" w:rsidP="00F149D8" w:rsidR="00DC542E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REPUBLIKA HRVATSKA</w:t>
      </w: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TRGOVAČKI SUD U ZADRU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Zadar, Dr. Franje Tuđmana 35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U  I M E  R E P U B L I K E  H R V A T S K E</w:t>
      </w:r>
    </w:p>
    <w:p w:rsidRDefault="00F149D8" w:rsidP="00F149D8" w:rsidR="00F149D8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 J E Š E N J E</w:t>
      </w:r>
    </w:p>
    <w:p w:rsidRDefault="00F149D8" w:rsidP="00F149D8" w:rsidR="00F149D8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149D8" w:rsidP="00DC542E" w:rsidR="00F149D8">
      <w:pPr>
        <w:spacing w:lineRule="auto" w:line="240" w:after="0"/>
        <w:ind w:firstLine="72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Trgovački sud u Zadru, po</w:t>
      </w:r>
      <w:r w:rsidRPr="00F149D8">
        <w:rPr>
          <w:rFonts w:cs="Times New Roman" w:eastAsia="Times New Roman" w:hAnsi="Times" w:ascii="Times"/>
          <w:lang w:eastAsia="hr-HR"/>
        </w:rPr>
        <w:t xml:space="preserve"> sudskoj savjetnici </w:t>
      </w:r>
      <w:r w:rsidRPr="00F149D8">
        <w:rPr>
          <w:rFonts w:cs="Times New Roman" w:eastAsia="Times New Roman" w:hAnsi="Times" w:ascii="Times"/>
          <w:lang w:eastAsia="hr-HR"/>
        </w:rPr>
        <w:tab/>
        <w:t>Anamariji Kovačić Milković</w:t>
      </w:r>
      <w:r w:rsidRPr="001C3BE9">
        <w:rPr>
          <w:rFonts w:cs="Times New Roman" w:eastAsia="Times New Roman" w:hAnsi="Times" w:ascii="Times"/>
          <w:lang w:eastAsia="hr-HR"/>
        </w:rPr>
        <w:t xml:space="preserve">, </w:t>
      </w:r>
      <w:r w:rsidRPr="00F149D8">
        <w:rPr>
          <w:rFonts w:cs="Times New Roman" w:eastAsia="Times New Roman" w:hAnsi="Times" w:ascii="Times"/>
          <w:lang w:eastAsia="hr-HR"/>
        </w:rPr>
        <w:t xml:space="preserve">u </w:t>
      </w:r>
      <w:r w:rsidRPr="001C3BE9">
        <w:rPr>
          <w:rFonts w:cs="Times New Roman" w:eastAsia="Times New Roman" w:hAnsi="Times" w:ascii="Times"/>
          <w:lang w:eastAsia="hr-HR"/>
        </w:rPr>
        <w:t>pravnoj stvari podnositeljice zahtjeva Financijske agen</w:t>
      </w:r>
      <w:r w:rsidRPr="00F149D8">
        <w:rPr>
          <w:rFonts w:cs="Times New Roman" w:eastAsia="Times New Roman" w:hAnsi="Times" w:ascii="Times"/>
          <w:lang w:eastAsia="hr-HR"/>
        </w:rPr>
        <w:t xml:space="preserve">cije, RC Split, Podružnice Šibenik, Perivoj L. Marune 1, OIB </w:t>
      </w:r>
      <w:r w:rsidRPr="001C3BE9">
        <w:rPr>
          <w:rFonts w:cs="Times New Roman" w:eastAsia="Times New Roman" w:hAnsi="Times" w:ascii="Times"/>
          <w:lang w:eastAsia="hr-HR"/>
        </w:rPr>
        <w:t>85821130368, za provedbu skraćenoga stečajnog postupka nad dužnikom</w:t>
      </w:r>
      <w:r w:rsidRPr="00F149D8">
        <w:rPr>
          <w:rFonts w:hAnsi="Times" w:ascii="Times"/>
          <w:szCs w:val="24"/>
        </w:rPr>
        <w:t xml:space="preserve"> RADA PROMET j.d.o.o. za trgovinu i usluge, Šibenik, Stjepana Radića 44, OIB 07545765135</w:t>
      </w:r>
      <w:r w:rsidRPr="001C3BE9">
        <w:rPr>
          <w:rFonts w:cs="Times New Roman" w:eastAsia="Times New Roman" w:hAnsi="Times" w:ascii="Times"/>
          <w:lang w:eastAsia="hr-HR" w:val="en-GB"/>
        </w:rPr>
        <w:t>,</w:t>
      </w:r>
      <w:r w:rsidRPr="00F149D8">
        <w:rPr>
          <w:rFonts w:cs="Times New Roman" w:eastAsia="Times New Roman" w:hAnsi="Times" w:ascii="Times"/>
          <w:lang w:eastAsia="hr-HR" w:val="en-GB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 xml:space="preserve">dana </w:t>
      </w:r>
      <w:r w:rsidRPr="00F149D8">
        <w:rPr>
          <w:rFonts w:cs="Times New Roman" w:eastAsia="Times New Roman" w:hAnsi="Times" w:ascii="Times"/>
          <w:lang w:eastAsia="hr-HR"/>
        </w:rPr>
        <w:t>11. listopada 2017</w:t>
      </w:r>
      <w:r w:rsidRPr="001C3BE9">
        <w:rPr>
          <w:rFonts w:cs="Times New Roman" w:eastAsia="Times New Roman" w:hAnsi="Times" w:ascii="Times"/>
          <w:lang w:eastAsia="hr-HR"/>
        </w:rPr>
        <w:t xml:space="preserve">., </w:t>
      </w:r>
    </w:p>
    <w:p w:rsidRDefault="00DC542E" w:rsidP="00DC542E" w:rsidR="00DC542E" w:rsidRPr="00DC542E">
      <w:pPr>
        <w:spacing w:lineRule="auto" w:line="240" w:after="0"/>
        <w:ind w:firstLine="720"/>
        <w:jc w:val="both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 i j e š i o  j e</w:t>
      </w:r>
    </w:p>
    <w:p w:rsidRDefault="00F149D8" w:rsidP="00F149D8" w:rsidR="00F149D8" w:rsidRPr="001C3BE9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>
        <w:rPr>
          <w:rFonts w:cs="Times New Roman" w:eastAsia="Times New Roman" w:hAnsi="Times" w:ascii="Times"/>
          <w:lang w:eastAsia="hr-HR"/>
        </w:rPr>
        <w:t xml:space="preserve">            </w:t>
      </w:r>
      <w:r w:rsidRPr="001C3BE9">
        <w:rPr>
          <w:rFonts w:cs="Times New Roman" w:eastAsia="Times New Roman" w:hAnsi="Times" w:ascii="Times"/>
          <w:lang w:eastAsia="hr-HR"/>
        </w:rPr>
        <w:t xml:space="preserve">Odbacuje se zahtjev Financijske agencije od </w:t>
      </w:r>
      <w:r w:rsidRPr="00F149D8">
        <w:rPr>
          <w:rFonts w:cs="Times New Roman" w:eastAsia="Times New Roman" w:hAnsi="Times" w:ascii="Times"/>
          <w:lang w:eastAsia="hr-HR"/>
        </w:rPr>
        <w:t xml:space="preserve">21. kolovoza </w:t>
      </w:r>
      <w:r w:rsidRPr="001C3BE9">
        <w:rPr>
          <w:rFonts w:cs="Times New Roman" w:eastAsia="Times New Roman" w:hAnsi="Times" w:ascii="Times"/>
          <w:lang w:eastAsia="hr-HR"/>
        </w:rPr>
        <w:t>2017. za provedbu skraćenoga stečajnoga postupka nad dužnikom</w:t>
      </w:r>
      <w:r w:rsidRPr="00F149D8">
        <w:rPr>
          <w:rFonts w:hAnsi="Times" w:ascii="Times"/>
        </w:rPr>
        <w:t xml:space="preserve"> </w:t>
      </w:r>
      <w:r w:rsidRPr="00F149D8">
        <w:rPr>
          <w:rFonts w:hAnsi="Times" w:ascii="Times"/>
          <w:szCs w:val="24"/>
        </w:rPr>
        <w:t>RADA PROMET j.d.o.o. za trgovinu i usluge, Šibenik, Stjepana Radića 44, OIB 07545765135</w:t>
      </w:r>
      <w:r w:rsidRPr="001C3BE9">
        <w:rPr>
          <w:rFonts w:cs="Times New Roman" w:eastAsia="Times New Roman" w:hAnsi="Times" w:ascii="Times"/>
          <w:lang w:eastAsia="hr-HR"/>
        </w:rPr>
        <w:t>, kao nedopušten.</w:t>
      </w:r>
    </w:p>
    <w:p w:rsidRDefault="00DC542E" w:rsidP="00F149D8" w:rsidR="00DC542E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Obrazloženje</w:t>
      </w:r>
    </w:p>
    <w:p w:rsidRDefault="00F149D8" w:rsidP="00F149D8" w:rsidR="00F149D8" w:rsidRPr="001C3BE9">
      <w:pPr>
        <w:spacing w:lineRule="auto" w:line="240" w:after="0"/>
        <w:ind w:left="360"/>
        <w:jc w:val="center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  <w:t xml:space="preserve">Financijska agencija je </w:t>
      </w:r>
      <w:r>
        <w:rPr>
          <w:rFonts w:cs="Times New Roman" w:eastAsia="Times New Roman" w:hAnsi="Times" w:ascii="Times"/>
          <w:lang w:eastAsia="hr-HR"/>
        </w:rPr>
        <w:t>21</w:t>
      </w:r>
      <w:r w:rsidRPr="00D00EB0">
        <w:rPr>
          <w:rFonts w:cs="Times New Roman" w:eastAsia="Times New Roman" w:hAnsi="Times" w:ascii="Times"/>
          <w:lang w:eastAsia="hr-HR"/>
        </w:rPr>
        <w:t>. kolovoza 2017</w:t>
      </w:r>
      <w:r w:rsidRPr="001C3BE9">
        <w:rPr>
          <w:rFonts w:cs="Times New Roman" w:eastAsia="Times New Roman" w:hAnsi="Times" w:ascii="Times"/>
          <w:lang w:eastAsia="hr-HR"/>
        </w:rPr>
        <w:t xml:space="preserve">. podnijela ovom sudu zahtjev za provedbu skraćenoga stečajnog postupka nad uvodno označenim dužnikom na temelju čl. 429. st. 1. Stečajnog zakona (Narodne novine broj 71/15, dalje: SZ) navodeći da isti na dan </w:t>
      </w:r>
      <w:r>
        <w:rPr>
          <w:rFonts w:cs="Times New Roman" w:eastAsia="Times New Roman" w:hAnsi="Times" w:ascii="Times"/>
          <w:lang w:eastAsia="hr-HR"/>
        </w:rPr>
        <w:t>15</w:t>
      </w:r>
      <w:r w:rsidRPr="00D00EB0">
        <w:rPr>
          <w:rFonts w:cs="Times New Roman" w:eastAsia="Times New Roman" w:hAnsi="Times" w:ascii="Times"/>
          <w:lang w:eastAsia="hr-HR"/>
        </w:rPr>
        <w:t>. kolovoza 2017</w:t>
      </w:r>
      <w:r w:rsidRPr="001C3BE9">
        <w:rPr>
          <w:rFonts w:cs="Times New Roman" w:eastAsia="Times New Roman" w:hAnsi="Times" w:ascii="Times"/>
          <w:lang w:eastAsia="hr-HR"/>
        </w:rPr>
        <w:t xml:space="preserve">. u Očevidniku redoslijeda osnova za plaćanje ima evidentirane neizvršene osnove za plaćanje u neprekinutom razdoblju od 120 dana u iznosu od </w:t>
      </w:r>
      <w:r>
        <w:rPr>
          <w:rFonts w:cs="Times New Roman" w:eastAsia="Times New Roman" w:hAnsi="Times" w:ascii="Times"/>
          <w:lang w:eastAsia="hr-HR"/>
        </w:rPr>
        <w:t xml:space="preserve">639.903,99 </w:t>
      </w:r>
      <w:r w:rsidRPr="001C3BE9">
        <w:rPr>
          <w:rFonts w:cs="Times New Roman" w:eastAsia="Times New Roman" w:hAnsi="Times" w:ascii="Times"/>
          <w:lang w:eastAsia="hr-HR"/>
        </w:rPr>
        <w:t xml:space="preserve">kn te da nema zaposlenih.  </w:t>
      </w:r>
    </w:p>
    <w:p w:rsidRDefault="00F149D8" w:rsidP="00F149D8" w:rsidR="00F149D8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Uvidom u dopis Hrvatskog zavoda za mirovinsko osiguranje, Područnog ureda u </w:t>
      </w:r>
      <w:r w:rsidRPr="00D00EB0">
        <w:rPr>
          <w:rFonts w:cs="Times New Roman" w:eastAsia="Times New Roman" w:hAnsi="Times" w:ascii="Times"/>
          <w:lang w:eastAsia="hr-HR"/>
        </w:rPr>
        <w:t xml:space="preserve">Šibeniku </w:t>
      </w:r>
      <w:r w:rsidRPr="001C3BE9">
        <w:rPr>
          <w:rFonts w:cs="Times New Roman" w:eastAsia="Times New Roman" w:hAnsi="Times" w:ascii="Times"/>
          <w:lang w:eastAsia="hr-HR"/>
        </w:rPr>
        <w:t xml:space="preserve">od dana </w:t>
      </w:r>
      <w:r w:rsidRPr="00D00EB0">
        <w:rPr>
          <w:rFonts w:cs="Times New Roman" w:eastAsia="Times New Roman" w:hAnsi="Times" w:ascii="Times"/>
          <w:lang w:eastAsia="hr-HR"/>
        </w:rPr>
        <w:t xml:space="preserve">10. listopada </w:t>
      </w:r>
      <w:r w:rsidRPr="001C3BE9">
        <w:rPr>
          <w:rFonts w:cs="Times New Roman" w:eastAsia="Times New Roman" w:hAnsi="Times" w:ascii="Times"/>
          <w:lang w:eastAsia="hr-HR"/>
        </w:rPr>
        <w:t>201</w:t>
      </w:r>
      <w:r w:rsidRPr="00D00EB0">
        <w:rPr>
          <w:rFonts w:cs="Times New Roman" w:eastAsia="Times New Roman" w:hAnsi="Times" w:ascii="Times"/>
          <w:lang w:eastAsia="hr-HR"/>
        </w:rPr>
        <w:t>7</w:t>
      </w:r>
      <w:r w:rsidRPr="001C3BE9">
        <w:rPr>
          <w:rFonts w:cs="Times New Roman" w:eastAsia="Times New Roman" w:hAnsi="Times" w:ascii="Times"/>
          <w:lang w:eastAsia="hr-HR"/>
        </w:rPr>
        <w:t xml:space="preserve">. utvrđeno je da dužnik ima jednog zaposlenog. </w:t>
      </w:r>
    </w:p>
    <w:p w:rsidRDefault="00F149D8" w:rsidP="00F149D8" w:rsidR="00F149D8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>Odredbom čl. 428.</w:t>
      </w:r>
      <w:r w:rsidR="00F80081">
        <w:rPr>
          <w:rFonts w:cs="Times New Roman" w:eastAsia="Times New Roman" w:hAnsi="Times" w:ascii="Times"/>
          <w:lang w:eastAsia="hr-HR"/>
        </w:rPr>
        <w:t xml:space="preserve"> </w:t>
      </w:r>
      <w:r w:rsidRPr="00D00EB0">
        <w:rPr>
          <w:rFonts w:cs="Times New Roman" w:eastAsia="Times New Roman" w:hAnsi="Times" w:ascii="Times"/>
          <w:lang w:eastAsia="hr-HR"/>
        </w:rPr>
        <w:t xml:space="preserve">SZ-a </w:t>
      </w:r>
      <w:r w:rsidRPr="001C3BE9">
        <w:rPr>
          <w:rFonts w:cs="Times New Roman" w:eastAsia="Times New Roman" w:hAnsi="Times" w:ascii="Times"/>
          <w:lang w:eastAsia="hr-HR"/>
        </w:rPr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149D8" w:rsidP="00F149D8" w:rsidR="00F149D8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S obzirom da se u konkretnom slučaju nije ispunila jedna od kumulativno određenih pretpostavki za provedbu skraćenog stečajnog postupka iz članka 428. stavka 1. podstavka 1. SZ-a, to je odlučeno kao u izreci rješenja. </w:t>
      </w: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  <w:t xml:space="preserve">U Zadru </w:t>
      </w:r>
      <w:r w:rsidRPr="00D00EB0">
        <w:rPr>
          <w:rFonts w:cs="Times New Roman" w:eastAsia="Times New Roman" w:hAnsi="Times" w:ascii="Times"/>
          <w:lang w:eastAsia="hr-HR"/>
        </w:rPr>
        <w:t>11. listopada 2017</w:t>
      </w:r>
      <w:r w:rsidRPr="001C3BE9">
        <w:rPr>
          <w:rFonts w:cs="Times New Roman" w:eastAsia="Times New Roman" w:hAnsi="Times" w:ascii="Times"/>
          <w:lang w:eastAsia="hr-HR"/>
        </w:rPr>
        <w:t>.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F149D8" w:rsidP="00F149D8" w:rsidR="00F149D8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  <w:t xml:space="preserve">                                Su</w:t>
      </w:r>
      <w:r w:rsidRPr="00D00EB0">
        <w:rPr>
          <w:rFonts w:cs="Times New Roman" w:eastAsia="Times New Roman" w:hAnsi="Times" w:ascii="Times"/>
          <w:lang w:eastAsia="hr-HR"/>
        </w:rPr>
        <w:t>dska savjetnica</w:t>
      </w:r>
      <w:r w:rsidRPr="001C3BE9">
        <w:rPr>
          <w:rFonts w:cs="Times New Roman" w:eastAsia="Times New Roman" w:hAnsi="Times" w:ascii="Times"/>
          <w:lang w:eastAsia="hr-HR"/>
        </w:rPr>
        <w:t xml:space="preserve"> </w:t>
      </w:r>
    </w:p>
    <w:p w:rsidRDefault="00F149D8" w:rsidP="00F149D8" w:rsidR="00F149D8" w:rsidRPr="001C3BE9">
      <w:pPr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>Anamarija Kovačić Milković</w:t>
      </w:r>
    </w:p>
    <w:p w:rsidRDefault="00F149D8" w:rsidP="00F149D8" w:rsidR="00F149D8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DC542E" w:rsidP="00F149D8" w:rsidR="00DC542E" w:rsidRPr="001C3BE9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1C3BE9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UPUTA O PRAVNOM LIJEKU: </w:t>
      </w:r>
    </w:p>
    <w:p w:rsidRDefault="00F149D8" w:rsidP="00F149D8" w:rsidR="00F149D8" w:rsidRPr="001C3BE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</w:t>
      </w:r>
    </w:p>
    <w:p w:rsidRDefault="00F149D8" w:rsidP="00F149D8" w:rsidR="00F149D8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DC542E" w:rsidP="00F149D8" w:rsidR="00DC542E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DC542E" w:rsidP="00F149D8" w:rsidR="00DC542E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DC542E" w:rsidP="00F149D8" w:rsidR="00DC542E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149D8" w:rsidP="00F149D8" w:rsidR="00F149D8" w:rsidRPr="00D00EB0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lastRenderedPageBreak/>
        <w:t xml:space="preserve">DNA:  </w:t>
      </w:r>
    </w:p>
    <w:p w:rsidRDefault="00F149D8" w:rsidP="00F149D8" w:rsidR="00F149D8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Financijskoj agenciji, RC Split, Podružnici Šibenik,</w:t>
      </w:r>
    </w:p>
    <w:p w:rsidRDefault="00F149D8" w:rsidP="00F149D8" w:rsidR="00F149D8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dužniku, </w:t>
      </w:r>
    </w:p>
    <w:p w:rsidRDefault="00F149D8" w:rsidP="00F149D8" w:rsidR="00F149D8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svima putem e-Oglasne ploče suda,</w:t>
      </w:r>
    </w:p>
    <w:p w:rsidRDefault="00F149D8" w:rsidP="00F149D8" w:rsidR="00F149D8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 -u spis.</w:t>
      </w:r>
    </w:p>
    <w:p w:rsidRDefault="00F12E2F" w:rsidR="00F12E2F"/>
    <w:p w:rsidRDefault="00DC542E" w:rsidR="00DC542E"/>
    <w:sectPr w:rsidSect="00DC542E" w:rsidR="00DC542E">
      <w:headerReference w:type="default" r:id="rId9"/>
      <w:headerReference w:type="first" r:id="rId10"/>
      <w:pgSz w:code="9" w:h="16840" w:w="11907"/>
      <w:pgMar w:gutter="0" w:footer="720" w:header="720" w:left="1560" w:bottom="709" w:right="1418" w:top="125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081" w:rsidR="00AF178C">
      <w:pPr>
        <w:spacing w:lineRule="auto" w:line="240" w:after="0"/>
      </w:pPr>
      <w:r>
        <w:separator/>
      </w:r>
    </w:p>
  </w:endnote>
  <w:endnote w:id="0" w:type="continuationSeparator">
    <w:p w:rsidRDefault="00F80081" w:rsidR="00AF17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081" w:rsidR="00AF178C">
      <w:pPr>
        <w:spacing w:lineRule="auto" w:line="240" w:after="0"/>
      </w:pPr>
      <w:r>
        <w:separator/>
      </w:r>
    </w:p>
  </w:footnote>
  <w:footnote w:id="0" w:type="continuationSeparator">
    <w:p w:rsidRDefault="00F80081" w:rsidR="00AF17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</w:rPr>
      <w:id w:val="976885662"/>
      <w:docPartObj>
        <w:docPartGallery w:val="Page Numbers (Top of Page)"/>
        <w:docPartUnique/>
      </w:docPartObj>
    </w:sdtPr>
    <w:sdtEndPr/>
    <w:sdtContent>
      <w:p w:rsidRDefault="00DC542E" w:rsidP="00DC542E" w:rsidR="00DC542E" w:rsidRPr="00DC542E">
        <w:pPr>
          <w:pStyle w:val="Zaglavlje"/>
          <w:ind w:firstLine="3540"/>
          <w:rPr>
            <w:rFonts w:cs="Times New Roman" w:hAnsi="Times New Roman" w:ascii="Times New Roman"/>
          </w:rPr>
        </w:pPr>
        <w:r w:rsidRPr="00DC542E">
          <w:rPr>
            <w:rFonts w:cs="Times New Roman" w:hAnsi="Times New Roman" w:ascii="Times New Roman"/>
          </w:rPr>
          <w:t xml:space="preserve">               -</w:t>
        </w:r>
        <w:r w:rsidRPr="00DC542E">
          <w:rPr>
            <w:rFonts w:cs="Times New Roman" w:hAnsi="Times New Roman" w:ascii="Times New Roman"/>
          </w:rPr>
          <w:fldChar w:fldCharType="begin"/>
        </w:r>
        <w:r w:rsidRPr="00DC542E">
          <w:rPr>
            <w:rFonts w:cs="Times New Roman" w:hAnsi="Times New Roman" w:ascii="Times New Roman"/>
          </w:rPr>
          <w:instrText>PAGE   \* MERGEFORMAT</w:instrText>
        </w:r>
        <w:r w:rsidRPr="00DC542E">
          <w:rPr>
            <w:rFonts w:cs="Times New Roman" w:hAnsi="Times New Roman" w:ascii="Times New Roman"/>
          </w:rPr>
          <w:fldChar w:fldCharType="separate"/>
        </w:r>
        <w:r w:rsidR="00D60120">
          <w:rPr>
            <w:rFonts w:cs="Times New Roman" w:hAnsi="Times New Roman" w:ascii="Times New Roman"/>
            <w:noProof/>
          </w:rPr>
          <w:t>2</w:t>
        </w:r>
        <w:r w:rsidRPr="00DC542E">
          <w:rPr>
            <w:rFonts w:cs="Times New Roman" w:hAnsi="Times New Roman" w:ascii="Times New Roman"/>
          </w:rPr>
          <w:fldChar w:fldCharType="end"/>
        </w:r>
        <w:r w:rsidRPr="00DC542E">
          <w:rPr>
            <w:rFonts w:cs="Times New Roman" w:hAnsi="Times New Roman" w:ascii="Times New Roman"/>
          </w:rPr>
          <w:t>-</w:t>
        </w:r>
        <w:r>
          <w:rPr>
            <w:rFonts w:cs="Times New Roman" w:hAnsi="Times New Roman" w:ascii="Times New Roman"/>
          </w:rPr>
          <w:tab/>
          <w:t xml:space="preserve">   </w:t>
        </w:r>
        <w:r w:rsidRPr="00DC542E">
          <w:rPr>
            <w:rFonts w:cs="Times New Roman" w:hAnsi="Times New Roman" w:ascii="Times New Roman"/>
          </w:rPr>
          <w:t>Poslovni broj: 6 St-369/17-6</w:t>
        </w:r>
      </w:p>
    </w:sdtContent>
  </w:sdt>
  <w:p w:rsidRDefault="00D60120" w:rsidR="00BF6D44" w:rsidRPr="00465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42E" w:rsidP="00DC542E" w:rsidR="00DC542E" w:rsidRPr="00D00EB0">
    <w:pPr>
      <w:spacing w:lineRule="auto" w:line="240" w:after="0"/>
      <w:jc w:val="right"/>
      <w:rPr>
        <w:rFonts w:cs="Times New Roman" w:eastAsia="Times New Roman" w:hAnsi="Times" w:ascii="Times"/>
        <w:lang w:eastAsia="hr-HR"/>
      </w:rPr>
    </w:pPr>
    <w:r>
      <w:rPr>
        <w:rFonts w:cs="Times New Roman" w:eastAsia="Times New Roman" w:hAnsi="Times" w:ascii="Times"/>
        <w:lang w:eastAsia="hr-HR"/>
      </w:rPr>
      <w:t>Poslovni broj: 6 St-369/17-6</w:t>
    </w:r>
  </w:p>
  <w:p w:rsidRDefault="00DC542E" w:rsidR="00DC542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9D8"/>
    <w:rsid w:val="00AF178C"/>
    <w:rsid w:val="00D60120"/>
    <w:rsid w:val="00DC542E"/>
    <w:rsid w:val="00F12E2F"/>
    <w:rsid w:val="00F149D8"/>
    <w:rsid w:val="00F8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9D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49D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49D8"/>
  </w:style>
  <w:style w:styleId="Podnoje" w:type="paragraph">
    <w:name w:val="footer"/>
    <w:basedOn w:val="Normal"/>
    <w:link w:val="PodnojeChar"/>
    <w:uiPriority w:val="99"/>
    <w:unhideWhenUsed/>
    <w:rsid w:val="00DC54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542E"/>
  </w:style>
  <w:style w:styleId="Tekstrezerviranogmjesta" w:type="character">
    <w:name w:val="Placeholder Text"/>
    <w:basedOn w:val="Zadanifontodlomka"/>
    <w:uiPriority w:val="99"/>
    <w:semiHidden/>
    <w:rsid w:val="00D60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12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0120"/>
    <w:rPr>
      <w:rFonts w:cs="Times New Roman" w:eastAsia="Times New Roman"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012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012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9D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49D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149D8"/>
  </w:style>
  <w:style w:styleId="Podnoje" w:type="paragraph">
    <w:name w:val="footer"/>
    <w:basedOn w:val="Normal"/>
    <w:link w:val="PodnojeChar"/>
    <w:uiPriority w:val="99"/>
    <w:unhideWhenUsed/>
    <w:rsid w:val="00DC54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542E"/>
  </w:style>
  <w:style w:styleId="Tekstrezerviranogmjesta" w:type="character">
    <w:name w:val="Placeholder Text"/>
    <w:basedOn w:val="Zadanifontodlomka"/>
    <w:uiPriority w:val="99"/>
    <w:semiHidden/>
    <w:rsid w:val="00D60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12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0120"/>
    <w:rPr>
      <w:rFonts w:ascii="Times New Roman" w:cs="Times New Roman" w:eastAsia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012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012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 PROMET j.d.o.o. za trgovinu i usluge</izvorni_sadrzaj>
    <derivirana_varijabla naziv="DomainObject.Predmet.ProtustrankaFormated_1">  RADA PROMET j.d.o.o. za trgovinu i usluge</derivirana_varijabla>
  </DomainObject.Predmet.ProtustrankaFormated>
  <DomainObject.Predmet.ProtustrankaFormatedOIB>
    <izvorni_sadrzaj>  RADA PROMET j.d.o.o. za trgovinu i usluge, OIB 07545765135</izvorni_sadrzaj>
    <derivirana_varijabla naziv="DomainObject.Predmet.ProtustrankaFormatedOIB_1">  RADA PROMET j.d.o.o. za trgovinu i usluge, OIB 07545765135</derivirana_varijabla>
  </DomainObject.Predmet.ProtustrankaFormatedOIB>
  <DomainObject.Predmet.ProtustrankaFormatedWithAdress>
    <izvorni_sadrzaj> RADA PROMET j.d.o.o. za trgovinu i usluge, Stjepana Radića 44 , 22000 Šibenik</izvorni_sadrzaj>
    <derivirana_varijabla naziv="DomainObject.Predmet.ProtustrankaFormatedWithAdress_1"> RADA PROMET j.d.o.o. za trgovinu i usluge, Stjepana Radića 44 , 22000 Šibenik</derivirana_varijabla>
  </DomainObject.Predmet.ProtustrankaFormatedWithAdress>
  <DomainObject.Predmet.ProtustrankaFormatedWithAdressOIB>
    <izvorni_sadrzaj> RADA PROMET j.d.o.o. za trgovinu i usluge, OIB 07545765135, Stjepana Radića 44 , 22000 Šibenik</izvorni_sadrzaj>
    <derivirana_varijabla naziv="DomainObject.Predmet.ProtustrankaFormatedWithAdressOIB_1"> RADA PROMET j.d.o.o. za trgovinu i usluge, OIB 07545765135, Stjepana Radića 44 , 22000 Šibenik</derivirana_varijabla>
  </DomainObject.Predmet.ProtustrankaFormatedWithAdressOIB>
  <DomainObject.Predmet.ProtustrankaWithAdress>
    <izvorni_sadrzaj>RADA PROMET j.d.o.o. za trgovinu i usluge Stjepana Radića 44 , 22000 Šibenik</izvorni_sadrzaj>
    <derivirana_varijabla naziv="DomainObject.Predmet.ProtustrankaWithAdress_1">RADA PROMET j.d.o.o. za trgovinu i usluge Stjepana Radića 44 , 22000 Šibenik</derivirana_varijabla>
  </DomainObject.Predmet.ProtustrankaWithAdress>
  <DomainObject.Predmet.ProtustrankaWithAdressOIB>
    <izvorni_sadrzaj>RADA PROMET j.d.o.o. za trgovinu i usluge, OIB 07545765135, Stjepana Radića 44 , 22000 Šibenik</izvorni_sadrzaj>
    <derivirana_varijabla naziv="DomainObject.Predmet.ProtustrankaWithAdressOIB_1">RADA PROMET j.d.o.o. za trgovinu i usluge, OIB 07545765135, Stjepana Radića 44 , 22000 Šibenik</derivirana_varijabla>
  </DomainObject.Predmet.ProtustrankaWithAdressOIB>
  <DomainObject.Predmet.ProtustrankaNazivFormated>
    <izvorni_sadrzaj>RADA PROMET j.d.o.o. za trgovinu i usluge</izvorni_sadrzaj>
    <derivirana_varijabla naziv="DomainObject.Predmet.ProtustrankaNazivFormated_1">RADA PROMET j.d.o.o. za trgovinu i usluge</derivirana_varijabla>
  </DomainObject.Predmet.ProtustrankaNazivFormated>
  <DomainObject.Predmet.ProtustrankaNazivFormatedOIB>
    <izvorni_sadrzaj>RADA PROMET j.d.o.o. za trgovinu i usluge, OIB 07545765135</izvorni_sadrzaj>
    <derivirana_varijabla naziv="DomainObject.Predmet.ProtustrankaNazivFormatedOIB_1">RADA PROMET j.d.o.o. za trgovinu i usluge, OIB 07545765135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RADA PROMET j.d.o.o. za trgovinu i usluge</item>
    </izvorni_sadrzaj>
    <derivirana_varijabla naziv="DomainObject.Predmet.ProtuStrankaListFormated_1">
      <item>RADA PROMET j.d.o.o. za trgovinu i usluge</item>
    </derivirana_varijabla>
  </DomainObject.Predmet.ProtuStrankaListFormated>
  <DomainObject.Predmet.ProtuStrankaListFormatedOIB>
    <izvorni_sadrzaj>
      <item>RADA PROMET j.d.o.o. za trgovinu i usluge, OIB 07545765135</item>
    </izvorni_sadrzaj>
    <derivirana_varijabla naziv="DomainObject.Predmet.ProtuStrankaListFormatedOIB_1">
      <item>RADA PROMET j.d.o.o. za trgovinu i usluge, OIB 07545765135</item>
    </derivirana_varijabla>
  </DomainObject.Predmet.ProtuStrankaListFormatedOIB>
  <DomainObject.Predmet.ProtuStrankaListFormatedWithAdress>
    <izvorni_sadrzaj>
      <item>RADA PROMET j.d.o.o. za trgovinu i usluge, Stjepana Radića 44 , 22000 Šibenik</item>
    </izvorni_sadrzaj>
    <derivirana_varijabla naziv="DomainObject.Predmet.ProtuStrankaListFormatedWithAdress_1">
      <item>RADA PROMET j.d.o.o. za trgovinu i usluge, Stjepana Radića 44 , 22000 Šibenik</item>
    </derivirana_varijabla>
  </DomainObject.Predmet.ProtuStrankaListFormatedWithAdress>
  <DomainObject.Predmet.ProtuStrankaListFormatedWithAdressOIB>
    <izvorni_sadrzaj>
      <item>RADA PROMET j.d.o.o. za trgovinu i usluge, OIB 07545765135, Stjepana Radića 44 , 22000 Šibenik</item>
    </izvorni_sadrzaj>
    <derivirana_varijabla naziv="DomainObject.Predmet.ProtuStrankaListFormatedWithAdressOIB_1">
      <item>RADA PROMET j.d.o.o. za trgovinu i usluge, OIB 07545765135, Stjepana Radića 44 , 22000 Šibenik</item>
    </derivirana_varijabla>
  </DomainObject.Predmet.ProtuStrankaListFormatedWithAdressOIB>
  <DomainObject.Predmet.ProtuStrankaListNazivFormated>
    <izvorni_sadrzaj>
      <item>RADA PROMET j.d.o.o. za trgovinu i usluge</item>
    </izvorni_sadrzaj>
    <derivirana_varijabla naziv="DomainObject.Predmet.ProtuStrankaListNazivFormated_1">
      <item>RADA PROMET j.d.o.o. za trgovinu i usluge</item>
    </derivirana_varijabla>
  </DomainObject.Predmet.ProtuStrankaListNazivFormated>
  <DomainObject.Predmet.ProtuStrankaListNazivFormatedOIB>
    <izvorni_sadrzaj>
      <item>RADA PROMET j.d.o.o. za trgovinu i usluge, OIB 07545765135</item>
    </izvorni_sadrzaj>
    <derivirana_varijabla naziv="DomainObject.Predmet.ProtuStrankaListNazivFormatedOIB_1">
      <item>RADA PROMET j.d.o.o. za trgovinu i usluge, OIB 07545765135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RADA PROMET j.d.o.o. za trgovinu i usluge</izvorni_sadrzaj>
    <derivirana_varijabla naziv="DomainObject.Predmet.ProtustrankaIDrugi_1">RADA PROMET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RADA PROMET j.d.o.o. za trgovinu i usluge, OIB 07545765135, Stjepana Radića 44 , 22000 Šibenik</izvorni_sadrzaj>
    <derivirana_varijabla naziv="DomainObject.Predmet.ProtustrankaIDrugiAdressOIB_1">RADA PROMET j.d.o.o. za trgovinu i usluge, OIB 07545765135,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RADA PROMET j.d.o.o. za trgovinu i usluge</item>
    </izvorni_sadrzaj>
    <derivirana_varijabla naziv="DomainObject.Predmet.SudioniciListNaziv_1">
      <item>FINA - Podružnica Šibenik</item>
      <item>RADA PROMET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RADA PROMET j.d.o.o. za trgovinu i usluge, OIB 07545765135, Stjepana Radića 44 ,22000 Šibenik</item>
    </izvorni_sadrzaj>
    <derivirana_varijabla naziv="DomainObject.Predmet.SudioniciListAdressOIB_1">
      <item>FINA - Podružnica Šibenik, OIB 85821130368, Perivoj L. Marune 1,22000 Šibenik</item>
      <item>RADA PROMET j.d.o.o. za trgovinu i usluge, OIB 07545765135, Stjepana Radića 44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07545765135</item>
    </izvorni_sadrzaj>
    <derivirana_varijabla naziv="DomainObject.Predmet.SudioniciListNazivOIB_1">
      <item>, OIB 85821130368</item>
      <item>, OIB 07545765135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6E0CC-F443-48E3-A6FA-F6B57AE18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2112</properties:Characters>
  <properties:Lines>64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2017-10-11T08:40:00Z</dcterms:created>
  <dc:creator>Anamarija Kovačić Milković</dc:creator>
  <cp:lastModifiedBy>wsadmin</cp:lastModifiedBy>
  <cp:lastPrinted>2017-10-11T11:10:00Z</cp:lastPrinted>
  <dcterms:modified xmlns:xsi="http://www.w3.org/2001/XMLSchema-instance" xsi:type="dcterms:W3CDTF">2017-10-11T11:12:00Z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