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d001" w14:paraId="008d001" w:rsidRDefault="004B57F3" w:rsidR="00DD7199" w:rsidRPr="0068620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CFA" w:rsidR="00E70CFA" w:rsidRPr="0068620A">
      <w:pPr>
        <w:pStyle w:val="Naslov1"/>
        <w:rPr>
          <w:rFonts w:cs="Times New Roman" w:hAnsi="Times New Roman" w:ascii="Times New Roman"/>
          <w:b w:val="false"/>
        </w:rPr>
      </w:pPr>
      <w:r w:rsidRPr="0068620A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68620A">
      <w:pPr>
        <w:rPr>
          <w:bCs/>
        </w:rPr>
      </w:pPr>
      <w:r w:rsidRPr="0068620A">
        <w:rPr>
          <w:bCs/>
        </w:rPr>
        <w:t xml:space="preserve">TRGOVAČKI </w:t>
      </w:r>
      <w:r w:rsidR="00467371" w:rsidRPr="0068620A">
        <w:rPr>
          <w:bCs/>
        </w:rPr>
        <w:t>SUD U ZAGREBU</w:t>
      </w:r>
    </w:p>
    <w:p w:rsidRDefault="00467371" w:rsidR="00E70CFA">
      <w:pPr>
        <w:rPr>
          <w:bCs/>
        </w:rPr>
      </w:pPr>
      <w:r w:rsidRPr="0068620A">
        <w:rPr>
          <w:bCs/>
        </w:rPr>
        <w:t>Zagreb, Amruševa 2/II</w:t>
      </w:r>
      <w:r w:rsidR="006F7E66" w:rsidRPr="0068620A">
        <w:rPr>
          <w:bCs/>
        </w:rPr>
        <w:tab/>
      </w:r>
      <w:r w:rsidR="006F7E66" w:rsidRPr="0068620A">
        <w:rPr>
          <w:bCs/>
        </w:rPr>
        <w:tab/>
      </w:r>
      <w:r w:rsidR="006F7E66" w:rsidRPr="0068620A">
        <w:rPr>
          <w:bCs/>
        </w:rPr>
        <w:tab/>
      </w:r>
      <w:r w:rsidR="006F7E66" w:rsidRPr="0068620A">
        <w:rPr>
          <w:bCs/>
        </w:rPr>
        <w:tab/>
      </w:r>
      <w:r w:rsidR="006F7E66" w:rsidRPr="0068620A">
        <w:rPr>
          <w:bCs/>
        </w:rPr>
        <w:tab/>
      </w:r>
      <w:r w:rsidR="0070683E">
        <w:rPr>
          <w:bCs/>
        </w:rPr>
        <w:tab/>
      </w:r>
      <w:r w:rsidRPr="0068620A">
        <w:rPr>
          <w:bCs/>
        </w:rPr>
        <w:t>31-ST-</w:t>
      </w:r>
      <w:r w:rsidR="004B57F3">
        <w:rPr>
          <w:bCs/>
        </w:rPr>
        <w:t>214/15-8</w:t>
      </w:r>
    </w:p>
    <w:p w:rsidRDefault="00BC7859" w:rsidR="00BC7859">
      <w:pPr>
        <w:rPr>
          <w:bCs/>
        </w:rPr>
      </w:pPr>
    </w:p>
    <w:p w:rsidRDefault="00BC7859" w:rsidP="00BC7859" w:rsidR="00E70CFA" w:rsidRPr="0068620A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E70CFA" w:rsidR="00E70CFA" w:rsidRPr="0068620A">
      <w:pPr>
        <w:pStyle w:val="Naslov2"/>
        <w:rPr>
          <w:rFonts w:cs="Times New Roman" w:hAnsi="Times New Roman" w:ascii="Times New Roman"/>
          <w:b w:val="false"/>
        </w:rPr>
      </w:pPr>
      <w:r w:rsidRPr="0068620A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68620A"/>
    <w:p w:rsidRDefault="001E1143" w:rsidP="002275A6" w:rsidR="00691612" w:rsidRPr="0068620A">
      <w:pPr>
        <w:ind w:firstLine="708"/>
      </w:pPr>
      <w:r w:rsidRPr="0068620A">
        <w:rPr>
          <w:bCs/>
        </w:rPr>
        <w:t>TRGOVAČKI SUD U ZAGREBU</w:t>
      </w:r>
      <w:r w:rsidRPr="0068620A">
        <w:t xml:space="preserve"> po stečajnom sucu Nadi Kraljić, a povodom prijedloga predlagatelja </w:t>
      </w:r>
      <w:r w:rsidR="00786A18" w:rsidRPr="009B1E96">
        <w:t xml:space="preserve">Financijske agencije </w:t>
      </w:r>
      <w:r w:rsidR="00786A18">
        <w:t xml:space="preserve">za pokretanje stečajnog postupka </w:t>
      </w:r>
      <w:r w:rsidR="00786A18" w:rsidRPr="004E485D">
        <w:t xml:space="preserve">nad </w:t>
      </w:r>
      <w:r w:rsidR="00786A18">
        <w:t xml:space="preserve">stečajnim dužnikom HELIMAX d.o.o. Zagreb, Trsatska 36, MBS: </w:t>
      </w:r>
      <w:r w:rsidR="00786A18" w:rsidRPr="00A475C0">
        <w:t>080705630</w:t>
      </w:r>
      <w:r w:rsidR="00786A18">
        <w:t xml:space="preserve"> OIB:</w:t>
      </w:r>
      <w:r w:rsidR="00786A18" w:rsidRPr="00A475C0">
        <w:t xml:space="preserve"> 52659514692</w:t>
      </w:r>
      <w:r w:rsidR="00786A18">
        <w:t xml:space="preserve"> </w:t>
      </w:r>
      <w:r w:rsidRPr="0068620A">
        <w:t>dana</w:t>
      </w:r>
      <w:r w:rsidR="00BA03F7">
        <w:t xml:space="preserve"> </w:t>
      </w:r>
      <w:r w:rsidR="00786A18">
        <w:t>12. studenog</w:t>
      </w:r>
      <w:r w:rsidR="00BB0CF5">
        <w:t xml:space="preserve"> </w:t>
      </w:r>
      <w:r w:rsidR="00BA03F7">
        <w:t xml:space="preserve"> 2015</w:t>
      </w:r>
      <w:r w:rsidR="00691612" w:rsidRPr="0068620A">
        <w:t xml:space="preserve">. </w:t>
      </w:r>
      <w:r w:rsidR="007356D2" w:rsidRPr="0068620A">
        <w:t>godine</w:t>
      </w:r>
    </w:p>
    <w:p w:rsidRDefault="00E70CFA" w:rsidR="00E70CFA" w:rsidRPr="0068620A">
      <w:pPr>
        <w:jc w:val="center"/>
        <w:rPr>
          <w:bCs/>
        </w:rPr>
      </w:pPr>
      <w:r w:rsidRPr="0068620A">
        <w:rPr>
          <w:bCs/>
        </w:rPr>
        <w:t xml:space="preserve">r i j e š i o   j e </w:t>
      </w:r>
    </w:p>
    <w:p w:rsidRDefault="00E70CFA" w:rsidR="00E70CFA" w:rsidRPr="0068620A">
      <w:pPr>
        <w:jc w:val="center"/>
        <w:rPr>
          <w:bCs/>
        </w:rPr>
      </w:pPr>
    </w:p>
    <w:p w:rsidRDefault="00324EEA" w:rsidR="00E70CFA" w:rsidRPr="0068620A">
      <w:pPr>
        <w:rPr>
          <w:bCs/>
        </w:rPr>
      </w:pPr>
      <w:r w:rsidRPr="0068620A">
        <w:rPr>
          <w:bCs/>
        </w:rPr>
        <w:tab/>
        <w:t>1.</w:t>
      </w:r>
      <w:r w:rsidR="00E70CFA" w:rsidRPr="0068620A">
        <w:rPr>
          <w:bCs/>
        </w:rPr>
        <w:tab/>
      </w:r>
      <w:r w:rsidR="00E70CFA" w:rsidRPr="0068620A">
        <w:t>Otvara se stečajni postupak nad dužnikom</w:t>
      </w:r>
      <w:r w:rsidR="00C6080E" w:rsidRPr="0068620A">
        <w:t xml:space="preserve"> </w:t>
      </w:r>
      <w:r w:rsidR="00786A18">
        <w:t xml:space="preserve">HELIMAX d.o.o. Zagreb, Trsatska 36, MBS: </w:t>
      </w:r>
      <w:r w:rsidR="00786A18" w:rsidRPr="00A475C0">
        <w:t>080705630</w:t>
      </w:r>
      <w:r w:rsidR="00786A18">
        <w:t xml:space="preserve"> OIB:</w:t>
      </w:r>
      <w:r w:rsidR="00786A18" w:rsidRPr="00A475C0">
        <w:t xml:space="preserve"> 52659514692</w:t>
      </w:r>
      <w:r w:rsidR="00BC7859">
        <w:t>.</w:t>
      </w:r>
    </w:p>
    <w:p w:rsidRDefault="00324EEA" w:rsidR="00E70CFA" w:rsidRPr="0068620A">
      <w:pPr>
        <w:pStyle w:val="Naslov1"/>
        <w:rPr>
          <w:rFonts w:cs="Times New Roman" w:hAnsi="Times New Roman" w:ascii="Times New Roman"/>
          <w:b w:val="false"/>
          <w:bCs w:val="false"/>
        </w:rPr>
      </w:pPr>
      <w:r w:rsidRPr="0068620A">
        <w:rPr>
          <w:rFonts w:cs="Times New Roman" w:hAnsi="Times New Roman" w:ascii="Times New Roman"/>
          <w:b w:val="false"/>
        </w:rPr>
        <w:tab/>
        <w:t>2.</w:t>
      </w:r>
      <w:r w:rsidR="00E70CFA" w:rsidRPr="0068620A">
        <w:rPr>
          <w:rFonts w:cs="Times New Roman" w:hAnsi="Times New Roman" w:ascii="Times New Roman"/>
          <w:b w:val="false"/>
        </w:rPr>
        <w:tab/>
      </w:r>
      <w:r w:rsidR="00E70CFA" w:rsidRPr="0068620A">
        <w:rPr>
          <w:rFonts w:cs="Times New Roman" w:hAnsi="Times New Roman" w:ascii="Times New Roman"/>
          <w:b w:val="false"/>
          <w:bCs w:val="false"/>
        </w:rPr>
        <w:t>Za</w:t>
      </w:r>
      <w:r w:rsidR="00E70CFA" w:rsidRPr="0068620A">
        <w:rPr>
          <w:rFonts w:cs="Times New Roman" w:hAnsi="Times New Roman" w:ascii="Times New Roman"/>
          <w:b w:val="false"/>
        </w:rPr>
        <w:t xml:space="preserve"> </w:t>
      </w:r>
      <w:r w:rsidR="00BA65AF" w:rsidRPr="0068620A">
        <w:rPr>
          <w:rFonts w:cs="Times New Roman" w:hAnsi="Times New Roman" w:ascii="Times New Roman"/>
          <w:b w:val="false"/>
          <w:bCs w:val="false"/>
        </w:rPr>
        <w:t>stečajnu upraviteljicu</w:t>
      </w:r>
      <w:r w:rsidR="00E70CFA" w:rsidRPr="0068620A">
        <w:rPr>
          <w:rFonts w:cs="Times New Roman" w:hAnsi="Times New Roman" w:ascii="Times New Roman"/>
          <w:b w:val="false"/>
          <w:bCs w:val="false"/>
        </w:rPr>
        <w:t xml:space="preserve"> imenuje se</w:t>
      </w:r>
      <w:r w:rsidR="00BA65AF" w:rsidRPr="0068620A">
        <w:rPr>
          <w:rFonts w:cs="Times New Roman" w:hAnsi="Times New Roman" w:ascii="Times New Roman"/>
          <w:b w:val="false"/>
          <w:bCs w:val="false"/>
        </w:rPr>
        <w:t xml:space="preserve"> </w:t>
      </w:r>
      <w:smartTag w:element="PersonName" w:uri="urn:schemas-microsoft-com:office:smarttags">
        <w:smartTagPr>
          <w:attr w:val="BRANKA MALBAŠIĆ" w:name="ProductID"/>
        </w:smartTagPr>
        <w:r w:rsidR="00691612" w:rsidRPr="0068620A">
          <w:rPr>
            <w:rFonts w:cs="Times New Roman" w:hAnsi="Times New Roman" w:ascii="Times New Roman"/>
            <w:b w:val="false"/>
            <w:bCs w:val="false"/>
          </w:rPr>
          <w:t>BRANKA MALBAŠIĆ</w:t>
        </w:r>
      </w:smartTag>
      <w:r w:rsidR="00691612" w:rsidRPr="0068620A">
        <w:rPr>
          <w:rFonts w:cs="Times New Roman" w:hAnsi="Times New Roman" w:ascii="Times New Roman"/>
          <w:b w:val="false"/>
          <w:bCs w:val="false"/>
        </w:rPr>
        <w:t>, KUTINA, KOLODVORSKA 22, OIB:93517569919</w:t>
      </w:r>
      <w:r w:rsidR="00691612" w:rsidRPr="0068620A">
        <w:rPr>
          <w:rFonts w:cs="Times New Roman" w:hAnsi="Times New Roman" w:ascii="Times New Roman"/>
          <w:b w:val="false"/>
        </w:rPr>
        <w:t>.</w:t>
      </w:r>
    </w:p>
    <w:p w:rsidRDefault="00E70CFA" w:rsidR="003D49C7" w:rsidRPr="0068620A">
      <w:r w:rsidRPr="0068620A">
        <w:tab/>
      </w:r>
      <w:r w:rsidR="00324EEA" w:rsidRPr="0068620A">
        <w:rPr>
          <w:bCs/>
        </w:rPr>
        <w:t xml:space="preserve">3. </w:t>
      </w:r>
      <w:r w:rsidRPr="0068620A">
        <w:rPr>
          <w:bCs/>
        </w:rPr>
        <w:tab/>
      </w:r>
      <w:r w:rsidRPr="0068620A">
        <w:t>Stečajni postupak</w:t>
      </w:r>
      <w:r w:rsidR="00A10098" w:rsidRPr="0068620A">
        <w:t xml:space="preserve"> otvara se sa danom </w:t>
      </w:r>
      <w:r w:rsidR="00786A18">
        <w:t>12. studenog</w:t>
      </w:r>
      <w:r w:rsidR="00BC7859">
        <w:t xml:space="preserve"> 2015</w:t>
      </w:r>
      <w:r w:rsidR="00691612" w:rsidRPr="0068620A">
        <w:t xml:space="preserve">. </w:t>
      </w:r>
      <w:r w:rsidRPr="0068620A">
        <w:t>godine</w:t>
      </w:r>
      <w:r w:rsidR="00691612" w:rsidRPr="0068620A">
        <w:t xml:space="preserve"> u </w:t>
      </w:r>
      <w:r w:rsidR="00AE2E0B">
        <w:t>14</w:t>
      </w:r>
      <w:r w:rsidR="00BC7859">
        <w:t xml:space="preserve">,00 </w:t>
      </w:r>
      <w:r w:rsidR="007356D2" w:rsidRPr="0068620A">
        <w:t xml:space="preserve"> sati</w:t>
      </w:r>
      <w:r w:rsidRPr="0068620A">
        <w:t xml:space="preserve">.  </w:t>
      </w:r>
    </w:p>
    <w:p w:rsidRDefault="00E70CFA" w:rsidR="00E70CFA" w:rsidRPr="0068620A">
      <w:r w:rsidRPr="0068620A">
        <w:tab/>
      </w:r>
      <w:r w:rsidR="00324EEA" w:rsidRPr="0068620A">
        <w:rPr>
          <w:bCs/>
        </w:rPr>
        <w:t xml:space="preserve">4. </w:t>
      </w:r>
      <w:r w:rsidRPr="0068620A">
        <w:tab/>
        <w:t>Pozivaju se vjerovnici viših isplatnih redova</w:t>
      </w:r>
      <w:r w:rsidR="009A2238" w:rsidRPr="0068620A">
        <w:t xml:space="preserve"> (</w:t>
      </w:r>
      <w:r w:rsidR="00FC23CC">
        <w:t>čl. 274 Zakona o kreditnim institucijama</w:t>
      </w:r>
      <w:r w:rsidR="009A2238" w:rsidRPr="0068620A">
        <w:t>)</w:t>
      </w:r>
      <w:r w:rsidRPr="0068620A">
        <w:t xml:space="preserve"> da u roku od 30 dana od </w:t>
      </w:r>
      <w:r w:rsidR="009A2238" w:rsidRPr="0068620A">
        <w:t xml:space="preserve">isteka osmog dana od </w:t>
      </w:r>
      <w:r w:rsidR="00786A18">
        <w:t>dana objave na e-oglasnoj ploči suda,</w:t>
      </w:r>
      <w:r w:rsidR="009A2238" w:rsidRPr="0068620A">
        <w:t xml:space="preserve"> stečajnom upravitelju prijave tražbin</w:t>
      </w:r>
      <w:r w:rsidR="00DA22EC" w:rsidRPr="0068620A">
        <w:t>e u skladu sa čl. 54 i 173 Steč</w:t>
      </w:r>
      <w:r w:rsidR="009A2238" w:rsidRPr="0068620A">
        <w:t>a</w:t>
      </w:r>
      <w:r w:rsidR="00DA22EC" w:rsidRPr="0068620A">
        <w:t>j</w:t>
      </w:r>
      <w:r w:rsidR="009A2238" w:rsidRPr="0068620A">
        <w:t>nog zakona (NN 44/96 i 29/99 i čl. 38 Zak</w:t>
      </w:r>
      <w:r w:rsidR="00756B2D" w:rsidRPr="0068620A">
        <w:t>ona o izmjenama i dopunama Steč</w:t>
      </w:r>
      <w:r w:rsidR="009A2238" w:rsidRPr="0068620A">
        <w:t>a</w:t>
      </w:r>
      <w:r w:rsidR="00756B2D" w:rsidRPr="0068620A">
        <w:t>j</w:t>
      </w:r>
      <w:r w:rsidR="009A2238" w:rsidRPr="0068620A">
        <w:t>nog zakona (NN129/00 i NN123/03 i to u dva primjerka sa ispravama iz kojih tražbine proizlaze, odnosno kojima se doka</w:t>
      </w:r>
      <w:r w:rsidR="001B3171" w:rsidRPr="0068620A">
        <w:t>zuju na adresu</w:t>
      </w:r>
      <w:r w:rsidR="00C72DF8" w:rsidRPr="0068620A">
        <w:t xml:space="preserve"> </w:t>
      </w:r>
      <w:smartTag w:element="PersonName" w:uri="urn:schemas-microsoft-com:office:smarttags">
        <w:smartTagPr>
          <w:attr w:val="BRANKA MALBAŠIĆ" w:name="ProductID"/>
        </w:smartTagPr>
        <w:r w:rsidR="00691612" w:rsidRPr="0068620A">
          <w:t>BRANKA MALBAŠIĆ</w:t>
        </w:r>
      </w:smartTag>
      <w:r w:rsidR="00691612" w:rsidRPr="0068620A">
        <w:t>, ZAGREB, TINA UJEVIĆA 13.</w:t>
      </w:r>
    </w:p>
    <w:p w:rsidRDefault="007E2A7B" w:rsidR="007E2A7B" w:rsidRPr="0068620A">
      <w:r w:rsidRPr="0068620A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68620A">
      <w:r w:rsidRPr="0068620A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68620A">
      <w:r w:rsidRPr="0068620A">
        <w:tab/>
        <w:t>Prijavi tražbine je potrebno priložiti i potvrdu o uplaćenoj pristojbi prema tarifnom broju 23 st. 2.</w:t>
      </w:r>
    </w:p>
    <w:p w:rsidRDefault="00324EEA" w:rsidP="00BC7859" w:rsidR="00BF4894" w:rsidRPr="0068620A">
      <w:pPr>
        <w:ind w:firstLine="708"/>
      </w:pPr>
      <w:r w:rsidRPr="0068620A">
        <w:rPr>
          <w:bCs/>
        </w:rPr>
        <w:t xml:space="preserve">5. </w:t>
      </w:r>
      <w:r w:rsidR="00E70CFA" w:rsidRPr="0068620A">
        <w:rPr>
          <w:bCs/>
        </w:rPr>
        <w:tab/>
      </w:r>
      <w:r w:rsidR="007E2A7B" w:rsidRPr="0068620A">
        <w:t>Razlučni vjerovnici dužni su obavijestiti stečajnog upravitelja o svom razlučnom pravu, pravnoj osnovi razlučnog prava i dijelu imovine stečajnog dužnika na koje se odnosi razlučno pravo</w:t>
      </w:r>
      <w:r w:rsidR="00A32A20" w:rsidRPr="0068620A">
        <w:t>.</w:t>
      </w:r>
      <w:r w:rsidR="007E2A7B" w:rsidRPr="0068620A">
        <w:t xml:space="preserve"> </w:t>
      </w:r>
    </w:p>
    <w:p w:rsidRDefault="007E2A7B" w:rsidP="00971E9F" w:rsidR="007E2A7B" w:rsidRPr="0068620A">
      <w:pPr>
        <w:ind w:firstLine="708"/>
      </w:pPr>
      <w:r w:rsidRPr="0068620A">
        <w:t xml:space="preserve">Ako razlučni vjerovnici prijavljuju tražbinu i kao stečajni vjerovnici u prijavi su dužni označiti dio imovine stečajnog dužnika na koji se odnosi njihovo razlučno pravo i </w:t>
      </w:r>
    </w:p>
    <w:p w:rsidRDefault="007E2A7B" w:rsidP="007E2A7B" w:rsidR="007E2A7B" w:rsidRPr="0068620A">
      <w:r w:rsidRPr="0068620A">
        <w:t xml:space="preserve">iznos do kojeg njihova tražbina predvidivo neće biti pokrivena tim razlučnim pravom. </w:t>
      </w:r>
    </w:p>
    <w:p w:rsidRDefault="007E2A7B" w:rsidP="007E2A7B" w:rsidR="007E2A7B" w:rsidRPr="0068620A">
      <w:pPr>
        <w:ind w:firstLine="708"/>
      </w:pPr>
      <w:r w:rsidRPr="0068620A">
        <w:t xml:space="preserve">Razlučni vjerovnici koji nisu obavijestili stečajnog upravitelja o svom razlučnom pravu ne gube pravo odvojenog namirenja iz predmeta razlučnog prava. </w:t>
      </w:r>
    </w:p>
    <w:p w:rsidRDefault="007E2A7B" w:rsidP="007E2A7B" w:rsidR="00D10DAA" w:rsidRPr="0068620A">
      <w:pPr>
        <w:ind w:firstLine="708"/>
      </w:pPr>
      <w:r w:rsidRPr="0068620A">
        <w:t xml:space="preserve">Iznimno razlučni vjerovnici gube pravo na odvojeno namirenje i nemaju pravo tražiti naknadu štete ili bilo kakvu drugu naknadu od stečajnog dužnika ili vjerovnika, ako je </w:t>
      </w:r>
      <w:r w:rsidRPr="0068620A">
        <w:lastRenderedPageBreak/>
        <w:t xml:space="preserve">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68620A">
      <w:pPr>
        <w:ind w:firstLine="708"/>
      </w:pPr>
      <w:r w:rsidRPr="0068620A">
        <w:t>6.</w:t>
      </w:r>
      <w:r w:rsidR="00D10DAA" w:rsidRPr="0068620A">
        <w:t xml:space="preserve"> </w:t>
      </w:r>
      <w:r w:rsidR="005B170D">
        <w:tab/>
      </w:r>
      <w:r w:rsidR="00D10DAA" w:rsidRPr="0068620A">
        <w:t>Izlučni vjerovnici dužni su obavije</w:t>
      </w:r>
      <w:r w:rsidR="00043E7E" w:rsidRPr="0068620A">
        <w:t>s</w:t>
      </w:r>
      <w:r w:rsidR="00D10DAA" w:rsidRPr="0068620A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68620A">
        <w:t xml:space="preserve"> </w:t>
      </w:r>
    </w:p>
    <w:p w:rsidRDefault="00E70CFA" w:rsidR="008062E7" w:rsidRPr="0068620A">
      <w:r w:rsidRPr="0068620A">
        <w:rPr>
          <w:bCs/>
        </w:rPr>
        <w:tab/>
      </w:r>
      <w:r w:rsidR="00324EEA" w:rsidRPr="0068620A">
        <w:rPr>
          <w:bCs/>
        </w:rPr>
        <w:t xml:space="preserve">7. </w:t>
      </w:r>
      <w:r w:rsidR="005B170D">
        <w:rPr>
          <w:bCs/>
        </w:rPr>
        <w:tab/>
      </w:r>
      <w:r w:rsidRPr="0068620A">
        <w:t>Poziva</w:t>
      </w:r>
      <w:r w:rsidR="0064550A" w:rsidRPr="0068620A">
        <w:t>ju se</w:t>
      </w:r>
      <w:r w:rsidR="007E2A7B" w:rsidRPr="0068620A">
        <w:t xml:space="preserve"> dužnikovi</w:t>
      </w:r>
      <w:r w:rsidR="0064550A" w:rsidRPr="0068620A">
        <w:t xml:space="preserve"> dužnici da svoje obveze </w:t>
      </w:r>
      <w:r w:rsidR="007E2A7B" w:rsidRPr="0068620A">
        <w:t xml:space="preserve">bez odgode ispunjavaju stečajnom upravitelju za stečajnog dužnika. </w:t>
      </w:r>
    </w:p>
    <w:p w:rsidRDefault="00E70CFA" w:rsidR="00E70CFA" w:rsidRPr="0068620A">
      <w:r w:rsidRPr="0068620A">
        <w:tab/>
      </w:r>
      <w:r w:rsidR="00BC7859">
        <w:rPr>
          <w:bCs/>
        </w:rPr>
        <w:t>8</w:t>
      </w:r>
      <w:r w:rsidR="00324EEA" w:rsidRPr="0068620A">
        <w:rPr>
          <w:bCs/>
        </w:rPr>
        <w:t>.</w:t>
      </w:r>
      <w:r w:rsidR="003D49C7" w:rsidRPr="0068620A">
        <w:rPr>
          <w:bCs/>
        </w:rPr>
        <w:t xml:space="preserve"> </w:t>
      </w:r>
      <w:r w:rsidR="005B170D">
        <w:rPr>
          <w:bCs/>
        </w:rPr>
        <w:tab/>
      </w:r>
      <w:r w:rsidRPr="0068620A">
        <w:t>Ročište vjerovnika na kojem se ispituju prijavljene tražbine</w:t>
      </w:r>
      <w:r w:rsidR="007E2A7B" w:rsidRPr="0068620A">
        <w:t xml:space="preserve"> -</w:t>
      </w:r>
      <w:r w:rsidRPr="0068620A">
        <w:t xml:space="preserve"> ispitno ročište određuje se za dan</w:t>
      </w:r>
      <w:r w:rsidR="00FC23CC">
        <w:t xml:space="preserve"> </w:t>
      </w:r>
      <w:r w:rsidR="00BA1861">
        <w:t>19. siječnja 2016</w:t>
      </w:r>
      <w:r w:rsidR="00FC23CC">
        <w:t xml:space="preserve">. </w:t>
      </w:r>
      <w:r w:rsidR="00834C1F" w:rsidRPr="0068620A">
        <w:t xml:space="preserve"> </w:t>
      </w:r>
      <w:r w:rsidR="004D118E" w:rsidRPr="0068620A">
        <w:t xml:space="preserve">godine u </w:t>
      </w:r>
      <w:r w:rsidR="00BA1861">
        <w:t>10,00</w:t>
      </w:r>
      <w:r w:rsidR="00FC23CC">
        <w:t xml:space="preserve"> </w:t>
      </w:r>
      <w:r w:rsidR="00302384" w:rsidRPr="0068620A">
        <w:t xml:space="preserve"> </w:t>
      </w:r>
      <w:r w:rsidR="004D118E" w:rsidRPr="0068620A">
        <w:t>sati,</w:t>
      </w:r>
      <w:r w:rsidR="00BD72EA" w:rsidRPr="0068620A">
        <w:t xml:space="preserve"> </w:t>
      </w:r>
      <w:r w:rsidR="00A10098" w:rsidRPr="0068620A">
        <w:t xml:space="preserve">a </w:t>
      </w:r>
      <w:r w:rsidRPr="0068620A">
        <w:t>ročište na kojem će se na temelju izvješća stečajnog upravitelja odlučiti o daljnjem tijeku stečajnog postup</w:t>
      </w:r>
      <w:r w:rsidR="00A10098" w:rsidRPr="0068620A">
        <w:t>k</w:t>
      </w:r>
      <w:r w:rsidRPr="0068620A">
        <w:t>a – izvještajno ročište određuje se za isti da</w:t>
      </w:r>
      <w:r w:rsidR="002B57C5" w:rsidRPr="0068620A">
        <w:t>n u</w:t>
      </w:r>
      <w:r w:rsidR="00E12857" w:rsidRPr="0068620A">
        <w:t xml:space="preserve"> </w:t>
      </w:r>
      <w:r w:rsidR="00BA1861">
        <w:t>10,3</w:t>
      </w:r>
      <w:r w:rsidR="004D118E" w:rsidRPr="0068620A">
        <w:t xml:space="preserve">0 </w:t>
      </w:r>
      <w:r w:rsidRPr="0068620A">
        <w:t xml:space="preserve">sati u prostorijama Trgovačkog suda u Zagrebu, Petrinjska 8, soba broj </w:t>
      </w:r>
      <w:r w:rsidR="00BB0CF5">
        <w:t>89</w:t>
      </w:r>
      <w:r w:rsidR="00C72DF8" w:rsidRPr="0068620A">
        <w:t>/II (stari dio).</w:t>
      </w:r>
    </w:p>
    <w:p w:rsidRDefault="00324EEA" w:rsidR="00E70CFA" w:rsidRPr="0068620A">
      <w:pPr>
        <w:ind w:firstLine="708"/>
      </w:pPr>
      <w:r w:rsidRPr="0068620A">
        <w:rPr>
          <w:bCs/>
        </w:rPr>
        <w:t>10.</w:t>
      </w:r>
      <w:r w:rsidR="00D10DAA" w:rsidRPr="0068620A">
        <w:rPr>
          <w:bCs/>
        </w:rPr>
        <w:t xml:space="preserve"> </w:t>
      </w:r>
      <w:r w:rsidR="005B170D">
        <w:rPr>
          <w:bCs/>
        </w:rPr>
        <w:tab/>
      </w:r>
      <w:r w:rsidR="00E70CFA" w:rsidRPr="0068620A">
        <w:t>O</w:t>
      </w:r>
      <w:r w:rsidR="0064550A" w:rsidRPr="0068620A">
        <w:t xml:space="preserve">glas o </w:t>
      </w:r>
      <w:r w:rsidR="00E70CFA" w:rsidRPr="0068620A">
        <w:t>otvaranju s</w:t>
      </w:r>
      <w:r w:rsidR="0064550A" w:rsidRPr="0068620A">
        <w:t>tečajnog postupka istaknut</w:t>
      </w:r>
      <w:r w:rsidR="006F0C78" w:rsidRPr="0068620A">
        <w:t xml:space="preserve"> je na </w:t>
      </w:r>
      <w:r w:rsidR="00786A18">
        <w:t>e-</w:t>
      </w:r>
      <w:r w:rsidR="006F0C78" w:rsidRPr="0068620A">
        <w:t xml:space="preserve">oglasnoj ploči ovog suda dana </w:t>
      </w:r>
      <w:r w:rsidR="00786A18">
        <w:t>12. studenog</w:t>
      </w:r>
      <w:r w:rsidR="00FC23CC">
        <w:t xml:space="preserve"> 2015</w:t>
      </w:r>
      <w:r w:rsidR="00691612" w:rsidRPr="0068620A">
        <w:t xml:space="preserve">. </w:t>
      </w:r>
      <w:r w:rsidR="006F0C78" w:rsidRPr="0068620A">
        <w:t>godine</w:t>
      </w:r>
      <w:r w:rsidR="00AE2E0B">
        <w:t>.</w:t>
      </w:r>
    </w:p>
    <w:p w:rsidRDefault="00324EEA" w:rsidP="00DD7199" w:rsidR="00013AA6">
      <w:pPr>
        <w:ind w:firstLine="708"/>
      </w:pPr>
      <w:r w:rsidRPr="0068620A">
        <w:rPr>
          <w:bCs/>
        </w:rPr>
        <w:t>11.</w:t>
      </w:r>
      <w:r w:rsidR="005B170D">
        <w:t xml:space="preserve"> </w:t>
      </w:r>
      <w:r w:rsidR="005B170D">
        <w:tab/>
      </w:r>
      <w:r w:rsidR="00156693" w:rsidRPr="0068620A">
        <w:t>Ovo rješenje dostavit</w:t>
      </w:r>
      <w:r w:rsidR="00E70CFA" w:rsidRPr="0068620A">
        <w:t xml:space="preserve"> će se u sudski regi</w:t>
      </w:r>
      <w:r w:rsidR="0064550A" w:rsidRPr="0068620A">
        <w:t>s</w:t>
      </w:r>
      <w:r w:rsidR="00156693" w:rsidRPr="0068620A">
        <w:t>tar Trgovačkog suda</w:t>
      </w:r>
      <w:r w:rsidR="000D1227" w:rsidRPr="0068620A">
        <w:t xml:space="preserve"> u Zagrebu</w:t>
      </w:r>
      <w:r w:rsidR="00302384" w:rsidRPr="0068620A">
        <w:t>.</w:t>
      </w:r>
    </w:p>
    <w:p w:rsidRDefault="00E311B6" w:rsidP="00DD7199" w:rsidR="00E311B6">
      <w:pPr>
        <w:ind w:firstLine="708"/>
      </w:pPr>
      <w:r>
        <w:t xml:space="preserve">12. </w:t>
      </w:r>
      <w:r>
        <w:tab/>
        <w:t>Nalaže se Hrvatskoj agenciji za civilno zrakoplovstvo – Hrvatskom registru civilnih zrakoplova RH da izvrši zabilježbu rješenja o otvaranju stečajnog postupka u odnosu na helikopter R-22 MARINER reg. oznake HMB upisan u registru pod rednim brojem 496 serijski broj 2198 i helikopter R-44 RAVEN I reg. oznake HMA upisan u registru pod rednim brojem 483 serijski broj 1343.</w:t>
      </w:r>
    </w:p>
    <w:p w:rsidRDefault="001E1143" w:rsidP="00E27264" w:rsidR="001E1143" w:rsidRPr="0068620A"/>
    <w:p w:rsidRDefault="00CC5B38" w:rsidP="00CC5B38" w:rsidR="00F11E60">
      <w:pPr>
        <w:jc w:val="center"/>
      </w:pPr>
      <w:r w:rsidRPr="0068620A">
        <w:t>Obrazloženje</w:t>
      </w:r>
    </w:p>
    <w:p w:rsidRDefault="00BB0CF5" w:rsidP="00CC5B38" w:rsidR="00BB0CF5" w:rsidRPr="0068620A">
      <w:pPr>
        <w:jc w:val="center"/>
      </w:pPr>
    </w:p>
    <w:p w:rsidRDefault="00BB0CF5" w:rsidP="00BB0CF5" w:rsidR="00786A18">
      <w:pPr>
        <w:ind w:firstLine="708"/>
      </w:pPr>
      <w:r>
        <w:t xml:space="preserve">Financijska agencija je podnijela prijedlog za otvaranje stečajnog postupka nad dužnikom </w:t>
      </w:r>
      <w:r w:rsidR="00786A18">
        <w:t xml:space="preserve">HELIMAX d.o.o. Zagreb, Trsatska 36, MBS: </w:t>
      </w:r>
      <w:r w:rsidR="00786A18" w:rsidRPr="00A475C0">
        <w:t>080705630</w:t>
      </w:r>
      <w:r w:rsidR="00786A18">
        <w:t xml:space="preserve"> OIB:</w:t>
      </w:r>
      <w:r w:rsidR="00786A18" w:rsidRPr="00A475C0">
        <w:t xml:space="preserve"> 52659514692</w:t>
      </w:r>
      <w:r>
        <w:t xml:space="preserve">. </w:t>
      </w:r>
    </w:p>
    <w:p w:rsidRDefault="00BB0CF5" w:rsidP="00BB0CF5" w:rsidR="00BB0CF5">
      <w:pPr>
        <w:ind w:firstLine="708"/>
      </w:pPr>
      <w:r>
        <w:t xml:space="preserve">U prijedlogu navodi da je rješenjem od </w:t>
      </w:r>
      <w:r w:rsidR="00786A18">
        <w:t>2. ožujka 2015.</w:t>
      </w:r>
      <w:r>
        <w:t xml:space="preserve"> godine predlagatelj donio rješenje o </w:t>
      </w:r>
      <w:r w:rsidR="00786A18">
        <w:t>odbačaju prijedloga za pokretanje</w:t>
      </w:r>
      <w:r>
        <w:t xml:space="preserve"> predsteča</w:t>
      </w:r>
      <w:r w:rsidR="00786A18">
        <w:t xml:space="preserve">jne nagodbe broj 04-06-15-7478-25, budući da dužnik nije do isteka zadanog roka za nadopunu prijedloga dostavio svu traženu nedostajuću dokumentaciju. </w:t>
      </w:r>
    </w:p>
    <w:p w:rsidRDefault="00BB0CF5" w:rsidP="00BB0CF5" w:rsidR="00BB0CF5" w:rsidRPr="00CE5D6F">
      <w:pPr>
        <w:ind w:firstLine="708"/>
      </w:pPr>
      <w:r w:rsidRPr="00CE5D6F">
        <w:t xml:space="preserve">Rješenjem od </w:t>
      </w:r>
      <w:r w:rsidR="00786A18">
        <w:t>27. listopada</w:t>
      </w:r>
      <w:r>
        <w:t xml:space="preserve"> 2015.</w:t>
      </w:r>
      <w:r w:rsidRPr="00CE5D6F">
        <w:t xml:space="preserve"> godine pokrenut je prethodni postupak za utvrđivanje uvjeta za otvaranje stečajnog postupka. </w:t>
      </w:r>
    </w:p>
    <w:p w:rsidRDefault="00BB0CF5" w:rsidP="00BB0CF5" w:rsidR="00BB0CF5">
      <w:r w:rsidRPr="00CE5D6F">
        <w:tab/>
        <w:t>Na ročiš</w:t>
      </w:r>
      <w:r>
        <w:t>tu</w:t>
      </w:r>
      <w:r w:rsidRPr="00CE5D6F">
        <w:t xml:space="preserve"> radi izjašnjenja o prijedlogu za</w:t>
      </w:r>
      <w:r>
        <w:t xml:space="preserve"> pokretanje stečajnog postupka, a koje je temeljem čl. 55 st. 3 Stečajnog zakona spojeno sa</w:t>
      </w:r>
      <w:r w:rsidRPr="00244298">
        <w:t xml:space="preserve"> r</w:t>
      </w:r>
      <w:r>
        <w:t>očištem</w:t>
      </w:r>
      <w:r w:rsidRPr="00244298">
        <w:t xml:space="preserve"> za utvrđenje uvjeta z</w:t>
      </w:r>
      <w:r>
        <w:t xml:space="preserve">a otvaranje stečajnog postupka, </w:t>
      </w:r>
      <w:r w:rsidRPr="00244298">
        <w:t xml:space="preserve"> </w:t>
      </w:r>
      <w:r>
        <w:t xml:space="preserve">zakonski zastupnik stečajnog dužnika izjavio je  </w:t>
      </w:r>
      <w:r w:rsidR="00786A18">
        <w:t xml:space="preserve">da se ne protivi prijedlogu za otvaranje stečajnog postupka. </w:t>
      </w:r>
    </w:p>
    <w:p w:rsidRDefault="00786A18" w:rsidP="00BB0CF5" w:rsidR="00786A18">
      <w:r>
        <w:tab/>
        <w:t xml:space="preserve">Iz dostavljenog prokaznog popisa proizlazi da stečajni dužnik ima potraživanja u iznosu od 144.077,18 kuna, te od pokretnina helikopter na kojem postoji razlučno pravo HBOR-a, a koji se trenutno nalazi u najmu kod </w:t>
      </w:r>
      <w:r w:rsidR="00185753">
        <w:t xml:space="preserve">jedne tvrtke </w:t>
      </w:r>
      <w:r>
        <w:t>u Portorožu.</w:t>
      </w:r>
    </w:p>
    <w:p w:rsidRDefault="00786A18" w:rsidP="00BB0CF5" w:rsidR="00786A18" w:rsidRPr="00BB0CF5">
      <w:pPr>
        <w:rPr>
          <w:bCs/>
        </w:rPr>
      </w:pPr>
      <w:r>
        <w:tab/>
        <w:t xml:space="preserve">Prema potvrdi FINE žiro račun dužnika blokiran </w:t>
      </w:r>
      <w:r w:rsidR="0083355A">
        <w:t xml:space="preserve">je </w:t>
      </w:r>
      <w:r>
        <w:t>neprekidno 695 dana, a nepodmirene obveze na dan 31.10.2015. godine iznose 120.392,81 kunu.</w:t>
      </w:r>
    </w:p>
    <w:p w:rsidRDefault="00BB0CF5" w:rsidP="00E311B6" w:rsidR="00CB549B" w:rsidRPr="00CE5D6F">
      <w:pPr>
        <w:ind w:firstLine="708"/>
      </w:pPr>
      <w:r w:rsidRPr="00CE5D6F">
        <w:t xml:space="preserve">Prema čl. 4  Stečajnog zakona nad pravnom osobom stečaj se može otvoriti samo ako se utvrdi postojanje kojeg od zakonom predviđenih razloga, a razlozi su nesposobnost za plaćanje i prezaduženost.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točki 6 istog članka postojanje </w:t>
      </w:r>
      <w:r w:rsidRPr="00CE5D6F">
        <w:lastRenderedPageBreak/>
        <w:t>okolnosti iz st. 4 o tome da je dužnik nesposoban za plaćanje dokazuje se potvrdom pravne osobe koja za dužnika obavlja poslove platnog prometa.</w:t>
      </w:r>
    </w:p>
    <w:p w:rsidRDefault="00BB0CF5" w:rsidP="00CB549B" w:rsidR="00BB0CF5">
      <w:pPr>
        <w:ind w:firstLine="708"/>
      </w:pPr>
      <w:r w:rsidRPr="00CE5D6F">
        <w:t xml:space="preserve">Kako iz </w:t>
      </w:r>
      <w:r>
        <w:t>navoda zakonskog zastupnika na ročištu</w:t>
      </w:r>
      <w:r w:rsidRPr="00CE5D6F">
        <w:t xml:space="preserve"> proizlazi da je žiro račun dužnika blokiran, pa je prema tome isti nesposoban za plaćanje te se smatra utvrđenim  postojanje stečajnog razloga iz čl. </w:t>
      </w:r>
      <w:smartTag w:element="metricconverter" w:uri="urn:schemas-microsoft-com:office:smarttags">
        <w:smartTagPr>
          <w:attr w:val="4 st" w:name="ProductID"/>
        </w:smartTagPr>
        <w:r w:rsidRPr="00CE5D6F">
          <w:t>4 st</w:t>
        </w:r>
      </w:smartTag>
      <w:r w:rsidRPr="00CE5D6F">
        <w:t xml:space="preserve">. 4 Stečajnog zakona. </w:t>
      </w:r>
    </w:p>
    <w:p w:rsidRDefault="00BB0CF5" w:rsidP="00BB0CF5" w:rsidR="00BB0CF5">
      <w:pPr>
        <w:ind w:firstLine="708"/>
      </w:pPr>
      <w:r w:rsidRPr="00CE5D6F">
        <w:t>Stoga je valjalo temeljem istog članka, a u vezi sa čl. 54 Stečajno</w:t>
      </w:r>
      <w:r w:rsidR="00EC480D">
        <w:t>g zakona riješiti kao u izreci, time da je nakon što je provjerom utvrđeno da je dužnik evidentiran u Hrvatskom registru civilnih zrakoplova kao vlasnik dva helikoptera temeljem st. 6 čl. 54 Stečajnog zakona</w:t>
      </w:r>
      <w:r w:rsidR="00EC480D" w:rsidRPr="00EC480D">
        <w:t xml:space="preserve"> </w:t>
      </w:r>
      <w:r w:rsidR="00EC480D">
        <w:t xml:space="preserve">naložen upis rješenja o otvaranju stečajnog postupka u Hrvatski registar civilnih zrakoplova RH. </w:t>
      </w:r>
    </w:p>
    <w:p w:rsidRDefault="00BB0CF5" w:rsidP="0083355A" w:rsidR="00BB0CF5"/>
    <w:p w:rsidRDefault="008E55ED" w:rsidP="000E08EA" w:rsidR="00901671" w:rsidRPr="0068620A">
      <w:pPr>
        <w:jc w:val="center"/>
      </w:pPr>
      <w:r w:rsidRPr="0068620A">
        <w:t xml:space="preserve">U Zagrebu, </w:t>
      </w:r>
      <w:r w:rsidR="0083355A">
        <w:t>12. studenog</w:t>
      </w:r>
      <w:r w:rsidR="00BB0CF5">
        <w:t xml:space="preserve"> </w:t>
      </w:r>
      <w:r w:rsidR="00BC7859">
        <w:t xml:space="preserve"> 2015</w:t>
      </w:r>
      <w:r w:rsidR="00691612" w:rsidRPr="0068620A">
        <w:t xml:space="preserve">. </w:t>
      </w:r>
    </w:p>
    <w:p w:rsidRDefault="00901671" w:rsidP="00A74E7D" w:rsidR="00901671" w:rsidRPr="0068620A"/>
    <w:p w:rsidRDefault="00E70CFA" w:rsidR="00E70CFA" w:rsidRPr="0068620A">
      <w:r w:rsidRPr="0068620A">
        <w:tab/>
      </w:r>
      <w:r w:rsidRPr="0068620A">
        <w:tab/>
      </w:r>
      <w:r w:rsidRPr="0068620A">
        <w:tab/>
      </w:r>
      <w:r w:rsidRPr="0068620A">
        <w:tab/>
      </w:r>
      <w:r w:rsidRPr="0068620A">
        <w:tab/>
      </w:r>
      <w:r w:rsidRPr="0068620A">
        <w:tab/>
      </w:r>
      <w:r w:rsidRPr="0068620A">
        <w:tab/>
      </w:r>
      <w:r w:rsidRPr="0068620A">
        <w:tab/>
        <w:t>STEČAJNI SUDAC</w:t>
      </w:r>
    </w:p>
    <w:p w:rsidRDefault="008E70E5" w:rsidR="00DA015A" w:rsidRPr="0068620A">
      <w:r w:rsidRPr="0068620A">
        <w:tab/>
      </w:r>
      <w:r w:rsidR="00013AA6" w:rsidRPr="0068620A">
        <w:tab/>
      </w:r>
      <w:r w:rsidR="00013AA6" w:rsidRPr="0068620A">
        <w:tab/>
      </w:r>
      <w:r w:rsidR="00013AA6" w:rsidRPr="0068620A">
        <w:tab/>
      </w:r>
      <w:r w:rsidR="00013AA6" w:rsidRPr="0068620A">
        <w:tab/>
      </w:r>
      <w:r w:rsidR="00013AA6" w:rsidRPr="0068620A">
        <w:tab/>
      </w:r>
      <w:r w:rsidR="00013AA6" w:rsidRPr="0068620A">
        <w:tab/>
      </w:r>
      <w:r w:rsidR="00013AA6" w:rsidRPr="0068620A">
        <w:tab/>
        <w:t>Nada Kraljić</w:t>
      </w:r>
      <w:r w:rsidR="000D7728">
        <w:t>,v.r.</w:t>
      </w:r>
    </w:p>
    <w:p w:rsidRDefault="00E70CFA" w:rsidP="0062477B" w:rsidR="00E70CFA" w:rsidRPr="0068620A">
      <w:pPr>
        <w:pStyle w:val="Naslov1"/>
        <w:rPr>
          <w:rFonts w:cs="Times New Roman" w:hAnsi="Times New Roman" w:ascii="Times New Roman"/>
          <w:b w:val="false"/>
        </w:rPr>
      </w:pPr>
      <w:r w:rsidRPr="0068620A">
        <w:rPr>
          <w:rFonts w:cs="Times New Roman" w:hAnsi="Times New Roman" w:ascii="Times New Roman"/>
          <w:b w:val="false"/>
        </w:rPr>
        <w:t>POUKA O PRAVNOM LIJEKU</w:t>
      </w:r>
    </w:p>
    <w:p w:rsidRDefault="00E70CFA" w:rsidP="00BC7859" w:rsidR="00565091">
      <w:r w:rsidRPr="0068620A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68620A">
        <w:t>a</w:t>
      </w:r>
      <w:r w:rsidRPr="0068620A">
        <w:t>na od dostave prijepisa rješenja.</w:t>
      </w:r>
      <w:r w:rsidR="00C92678" w:rsidRPr="0068620A">
        <w:t xml:space="preserve">  </w:t>
      </w:r>
    </w:p>
    <w:p w:rsidRDefault="004D3046" w:rsidP="00BC7859" w:rsidR="004D3046" w:rsidRPr="0068620A"/>
    <w:p w:rsidRDefault="000D7728" w:rsidR="000D77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D7728" w:rsidP="000D7728" w:rsidR="000D7728">
      <w:pPr>
        <w:ind w:firstLine="708" w:left="4956"/>
      </w:pPr>
      <w:r>
        <w:t>Vinka Mihalinčić</w:t>
      </w:r>
    </w:p>
    <w:p w:rsidRDefault="006A2BF7" w:rsidP="00747506" w:rsidR="00F167C3" w:rsidRPr="0068620A">
      <w:pPr>
        <w:ind w:left="360"/>
      </w:pPr>
      <w:r w:rsidRPr="0068620A">
        <w:tab/>
      </w:r>
      <w:r w:rsidR="00F167C3" w:rsidRPr="0068620A">
        <w:tab/>
      </w:r>
      <w:r w:rsidR="00F167C3" w:rsidRPr="0068620A">
        <w:tab/>
        <w:t xml:space="preserve"> </w:t>
      </w:r>
    </w:p>
    <w:sectPr w:rsidSect="00BC7859" w:rsidR="00F167C3" w:rsidRPr="0068620A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184" w:rsidR="00F14184">
      <w:r>
        <w:separator/>
      </w:r>
    </w:p>
  </w:endnote>
  <w:endnote w:id="0" w:type="continuationSeparator">
    <w:p w:rsidRDefault="00F14184" w:rsidR="00F14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184" w:rsidR="00F14184">
      <w:r>
        <w:separator/>
      </w:r>
    </w:p>
  </w:footnote>
  <w:footnote w:id="0" w:type="continuationSeparator">
    <w:p w:rsidRDefault="00F14184" w:rsidR="00F14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A51" w:rsidP="009A055F" w:rsidR="00DA0A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0A51" w:rsidP="0062477B" w:rsidR="00DA0A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A51" w:rsidP="009A055F" w:rsidR="00DA0A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7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7859" w:rsidP="0062477B" w:rsidR="00DA0A51">
    <w:pPr>
      <w:pStyle w:val="Zaglavlje"/>
      <w:ind w:right="360"/>
    </w:pPr>
    <w:r>
      <w:t xml:space="preserve">                                                                                                      31-St-</w:t>
    </w:r>
    <w:r w:rsidR="00786A18">
      <w:t>214/15-8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12B6B"/>
    <w:rsid w:val="00013AA6"/>
    <w:rsid w:val="000214DE"/>
    <w:rsid w:val="00033246"/>
    <w:rsid w:val="00043E7E"/>
    <w:rsid w:val="0005681D"/>
    <w:rsid w:val="00057792"/>
    <w:rsid w:val="00062D8B"/>
    <w:rsid w:val="000B2D5D"/>
    <w:rsid w:val="000D1227"/>
    <w:rsid w:val="000D4135"/>
    <w:rsid w:val="000D4FA6"/>
    <w:rsid w:val="000D7728"/>
    <w:rsid w:val="000E08EA"/>
    <w:rsid w:val="000F5020"/>
    <w:rsid w:val="0011133E"/>
    <w:rsid w:val="001176AB"/>
    <w:rsid w:val="00123AD7"/>
    <w:rsid w:val="00132890"/>
    <w:rsid w:val="00136738"/>
    <w:rsid w:val="00156693"/>
    <w:rsid w:val="001649E2"/>
    <w:rsid w:val="00185753"/>
    <w:rsid w:val="001941A3"/>
    <w:rsid w:val="001B3171"/>
    <w:rsid w:val="001B6BC3"/>
    <w:rsid w:val="001D677E"/>
    <w:rsid w:val="001E1143"/>
    <w:rsid w:val="001E298C"/>
    <w:rsid w:val="001E4463"/>
    <w:rsid w:val="001F23B9"/>
    <w:rsid w:val="002275A6"/>
    <w:rsid w:val="00257203"/>
    <w:rsid w:val="00270282"/>
    <w:rsid w:val="00295AF6"/>
    <w:rsid w:val="002B4C7D"/>
    <w:rsid w:val="002B57C5"/>
    <w:rsid w:val="002D076E"/>
    <w:rsid w:val="00302384"/>
    <w:rsid w:val="00303818"/>
    <w:rsid w:val="003169DB"/>
    <w:rsid w:val="00324EEA"/>
    <w:rsid w:val="00345A18"/>
    <w:rsid w:val="0035530F"/>
    <w:rsid w:val="0037432D"/>
    <w:rsid w:val="00384A0E"/>
    <w:rsid w:val="003958D8"/>
    <w:rsid w:val="003A1D93"/>
    <w:rsid w:val="003D49C7"/>
    <w:rsid w:val="003D711A"/>
    <w:rsid w:val="00410E77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B281F"/>
    <w:rsid w:val="004B57F3"/>
    <w:rsid w:val="004C25CB"/>
    <w:rsid w:val="004D118E"/>
    <w:rsid w:val="004D3046"/>
    <w:rsid w:val="00510938"/>
    <w:rsid w:val="00511F40"/>
    <w:rsid w:val="00520E9F"/>
    <w:rsid w:val="00533E27"/>
    <w:rsid w:val="00551A56"/>
    <w:rsid w:val="00553067"/>
    <w:rsid w:val="00564A54"/>
    <w:rsid w:val="00565091"/>
    <w:rsid w:val="0057711A"/>
    <w:rsid w:val="005942BD"/>
    <w:rsid w:val="00596C04"/>
    <w:rsid w:val="005B170D"/>
    <w:rsid w:val="005B2F85"/>
    <w:rsid w:val="005E5D91"/>
    <w:rsid w:val="00602898"/>
    <w:rsid w:val="00604244"/>
    <w:rsid w:val="006206CA"/>
    <w:rsid w:val="00621FE3"/>
    <w:rsid w:val="0062477B"/>
    <w:rsid w:val="0064134C"/>
    <w:rsid w:val="0064317D"/>
    <w:rsid w:val="0064550A"/>
    <w:rsid w:val="00656E58"/>
    <w:rsid w:val="006629B3"/>
    <w:rsid w:val="00666AE5"/>
    <w:rsid w:val="00673B4B"/>
    <w:rsid w:val="006771AE"/>
    <w:rsid w:val="0068620A"/>
    <w:rsid w:val="00691612"/>
    <w:rsid w:val="006A2BF7"/>
    <w:rsid w:val="006D056C"/>
    <w:rsid w:val="006E5D53"/>
    <w:rsid w:val="006F0C78"/>
    <w:rsid w:val="006F7E66"/>
    <w:rsid w:val="0070683E"/>
    <w:rsid w:val="007356D2"/>
    <w:rsid w:val="00747506"/>
    <w:rsid w:val="00756B2D"/>
    <w:rsid w:val="00766B01"/>
    <w:rsid w:val="00767792"/>
    <w:rsid w:val="0077566B"/>
    <w:rsid w:val="00786A18"/>
    <w:rsid w:val="007D0FFF"/>
    <w:rsid w:val="007E299B"/>
    <w:rsid w:val="007E2A7B"/>
    <w:rsid w:val="007F1B71"/>
    <w:rsid w:val="007F3DFE"/>
    <w:rsid w:val="007F7155"/>
    <w:rsid w:val="007F7412"/>
    <w:rsid w:val="007F77B3"/>
    <w:rsid w:val="008062E7"/>
    <w:rsid w:val="0083355A"/>
    <w:rsid w:val="0083419D"/>
    <w:rsid w:val="00834C1F"/>
    <w:rsid w:val="00841019"/>
    <w:rsid w:val="008443A1"/>
    <w:rsid w:val="00845E7E"/>
    <w:rsid w:val="0085642D"/>
    <w:rsid w:val="008816D8"/>
    <w:rsid w:val="008849D2"/>
    <w:rsid w:val="00897E67"/>
    <w:rsid w:val="008A37FB"/>
    <w:rsid w:val="008C0603"/>
    <w:rsid w:val="008C4FE1"/>
    <w:rsid w:val="008C5FA0"/>
    <w:rsid w:val="008E55ED"/>
    <w:rsid w:val="008E70E5"/>
    <w:rsid w:val="008F0311"/>
    <w:rsid w:val="008F312E"/>
    <w:rsid w:val="00901671"/>
    <w:rsid w:val="009454E3"/>
    <w:rsid w:val="00957929"/>
    <w:rsid w:val="00964FEA"/>
    <w:rsid w:val="00971E9F"/>
    <w:rsid w:val="00976D96"/>
    <w:rsid w:val="009A055F"/>
    <w:rsid w:val="009A2238"/>
    <w:rsid w:val="009B4192"/>
    <w:rsid w:val="009D4B46"/>
    <w:rsid w:val="009D7F9F"/>
    <w:rsid w:val="009F18CD"/>
    <w:rsid w:val="00A024DD"/>
    <w:rsid w:val="00A10098"/>
    <w:rsid w:val="00A14499"/>
    <w:rsid w:val="00A21E60"/>
    <w:rsid w:val="00A32A20"/>
    <w:rsid w:val="00A74E7D"/>
    <w:rsid w:val="00A83C38"/>
    <w:rsid w:val="00A95656"/>
    <w:rsid w:val="00AD1D38"/>
    <w:rsid w:val="00AE2E0B"/>
    <w:rsid w:val="00AE528E"/>
    <w:rsid w:val="00AF6C17"/>
    <w:rsid w:val="00B07E69"/>
    <w:rsid w:val="00B10266"/>
    <w:rsid w:val="00B215AA"/>
    <w:rsid w:val="00B34A18"/>
    <w:rsid w:val="00B7751E"/>
    <w:rsid w:val="00B820A7"/>
    <w:rsid w:val="00B85720"/>
    <w:rsid w:val="00BA03F7"/>
    <w:rsid w:val="00BA1805"/>
    <w:rsid w:val="00BA1861"/>
    <w:rsid w:val="00BA65AF"/>
    <w:rsid w:val="00BB0CF5"/>
    <w:rsid w:val="00BC7859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B549B"/>
    <w:rsid w:val="00CC5B38"/>
    <w:rsid w:val="00CE3515"/>
    <w:rsid w:val="00CF18B1"/>
    <w:rsid w:val="00CF1903"/>
    <w:rsid w:val="00D01990"/>
    <w:rsid w:val="00D10DAA"/>
    <w:rsid w:val="00D14E75"/>
    <w:rsid w:val="00D21206"/>
    <w:rsid w:val="00D325D9"/>
    <w:rsid w:val="00D36FFC"/>
    <w:rsid w:val="00D37CDE"/>
    <w:rsid w:val="00D539F5"/>
    <w:rsid w:val="00D65332"/>
    <w:rsid w:val="00D65BCD"/>
    <w:rsid w:val="00D722BC"/>
    <w:rsid w:val="00D74056"/>
    <w:rsid w:val="00D77443"/>
    <w:rsid w:val="00DA015A"/>
    <w:rsid w:val="00DA0A51"/>
    <w:rsid w:val="00DA22EC"/>
    <w:rsid w:val="00DA62B6"/>
    <w:rsid w:val="00DB1AB9"/>
    <w:rsid w:val="00DC70C4"/>
    <w:rsid w:val="00DC7C8F"/>
    <w:rsid w:val="00DD7199"/>
    <w:rsid w:val="00DE0628"/>
    <w:rsid w:val="00DF258A"/>
    <w:rsid w:val="00E12857"/>
    <w:rsid w:val="00E27264"/>
    <w:rsid w:val="00E311B6"/>
    <w:rsid w:val="00E70CFA"/>
    <w:rsid w:val="00E77C59"/>
    <w:rsid w:val="00E808A8"/>
    <w:rsid w:val="00E87521"/>
    <w:rsid w:val="00EC480D"/>
    <w:rsid w:val="00ED53FA"/>
    <w:rsid w:val="00F11E60"/>
    <w:rsid w:val="00F14184"/>
    <w:rsid w:val="00F167C3"/>
    <w:rsid w:val="00F179EE"/>
    <w:rsid w:val="00F45A44"/>
    <w:rsid w:val="00F519B0"/>
    <w:rsid w:val="00F67D52"/>
    <w:rsid w:val="00F8153A"/>
    <w:rsid w:val="00F9680B"/>
    <w:rsid w:val="00F96A50"/>
    <w:rsid w:val="00F96B77"/>
    <w:rsid w:val="00FA1889"/>
    <w:rsid w:val="00FB27F1"/>
    <w:rsid w:val="00FB3DAA"/>
    <w:rsid w:val="00FC23CC"/>
    <w:rsid w:val="00FC4487"/>
    <w:rsid w:val="00FD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link w:val="PodnojeChar"/>
    <w:rsid w:val="00BC78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C78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7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72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72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72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72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link w:val="PodnojeChar"/>
    <w:rsid w:val="00BC78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C78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7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72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72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72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72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HELIMAX d.o.o. zastupanog po punomoćniku Davorin Grgić</izvorni_sadrzaj>
    <derivirana_varijabla naziv="DomainObject.Predmet.ProtustrankaFormated_1">  HELIMAX d.o.o. zastupanog po punomoćniku Davorin Grgić</derivirana_varijabla>
  </DomainObject.Predmet.ProtustrankaFormated>
  <DomainObject.Predmet.ProtustrankaFormatedOIB>
    <izvorni_sadrzaj>  HELIMAX d.o.o., OIB 52659514692 zastupanog po punomoćniku Davorin Grgić</izvorni_sadrzaj>
    <derivirana_varijabla naziv="DomainObject.Predmet.ProtustrankaFormatedOIB_1">  HELIMAX d.o.o., OIB 52659514692 zastupanog po punomoćniku Davorin Grgić</derivirana_varijabla>
  </DomainObject.Predmet.ProtustrankaFormatedOIB>
  <DomainObject.Predmet.ProtustrankaFormatedWithAdress>
    <izvorni_sadrzaj> HELIMAX d.o.o., Trsatska 36, 10000 Zagreb zastupanog po punomoćniku Davorin Grgić</izvorni_sadrzaj>
    <derivirana_varijabla naziv="DomainObject.Predmet.ProtustrankaFormatedWithAdress_1"> HELIMAX d.o.o., Trsatska 36, 10000 Zagreb zastupanog po punomoćniku Davorin Grgić</derivirana_varijabla>
  </DomainObject.Predmet.ProtustrankaFormatedWithAdress>
  <DomainObject.Predmet.ProtustrankaFormatedWithAdressOIB>
    <izvorni_sadrzaj> HELIMAX d.o.o., OIB 52659514692, Trsatska 36, 10000 Zagreb zastupanog po punomoćniku Davorin Grgić</izvorni_sadrzaj>
    <derivirana_varijabla naziv="DomainObject.Predmet.ProtustrankaFormatedWithAdressOIB_1"> HELIMAX d.o.o., OIB 52659514692, Trsatska 36, 10000 Zagreb zastupanog po punomoćniku Davorin Grgić</derivirana_varijabla>
  </DomainObject.Predmet.ProtustrankaFormatedWithAdressOIB>
  <DomainObject.Predmet.ProtustrankaWithAdress>
    <izvorni_sadrzaj>HELIMAX d.o.o. Trsatska 36, 10000 Zagreb</izvorni_sadrzaj>
    <derivirana_varijabla naziv="DomainObject.Predmet.ProtustrankaWithAdress_1">HELIMAX d.o.o. Trsatska 36, 10000 Zagreb</derivirana_varijabla>
  </DomainObject.Predmet.ProtustrankaWithAdress>
  <DomainObject.Predmet.ProtustrankaWithAdressOIB>
    <izvorni_sadrzaj>HELIMAX d.o.o., OIB 52659514692, Trsatska 36, 10000 Zagreb</izvorni_sadrzaj>
    <derivirana_varijabla naziv="DomainObject.Predmet.ProtustrankaWithAdressOIB_1">HELIMAX d.o.o., OIB 52659514692, Trsatska 36, 10000 Zagreb</derivirana_varijabla>
  </DomainObject.Predmet.ProtustrankaWithAdressOIB>
  <DomainObject.Predmet.ProtustrankaNazivFormated>
    <izvorni_sadrzaj>HELIMAX d.o.o.</izvorni_sadrzaj>
    <derivirana_varijabla naziv="DomainObject.Predmet.ProtustrankaNazivFormated_1">HELIMAX d.o.o.</derivirana_varijabla>
  </DomainObject.Predmet.ProtustrankaNazivFormated>
  <DomainObject.Predmet.ProtustrankaNazivFormatedOIB>
    <izvorni_sadrzaj>HELIMAX d.o.o., OIB 52659514692</izvorni_sadrzaj>
    <derivirana_varijabla naziv="DomainObject.Predmet.ProtustrankaNazivFormatedOIB_1">HELIMAX d.o.o., OIB 52659514692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HELIMAX d.o.o. zastupanog po punomoćniku Davorin Grgić</item>
    </izvorni_sadrzaj>
    <derivirana_varijabla naziv="DomainObject.Predmet.ProtuStrankaListFormated_1">
      <item>HELIMAX d.o.o. zastupanog po punomoćniku Davorin Grgić</item>
    </derivirana_varijabla>
  </DomainObject.Predmet.ProtuStrankaListFormated>
  <DomainObject.Predmet.ProtuStrankaListFormatedOIB>
    <izvorni_sadrzaj>
      <item>HELIMAX d.o.o., OIB 52659514692 zastupanog po punomoćniku Davorin Grgić</item>
    </izvorni_sadrzaj>
    <derivirana_varijabla naziv="DomainObject.Predmet.ProtuStrankaListFormatedOIB_1">
      <item>HELIMAX d.o.o., OIB 52659514692 zastupanog po punomoćniku Davorin Grgić</item>
    </derivirana_varijabla>
  </DomainObject.Predmet.ProtuStrankaListFormatedOIB>
  <DomainObject.Predmet.ProtuStrankaListFormatedWithAdress>
    <izvorni_sadrzaj>
      <item>HELIMAX d.o.o., Trsatska 36, 10000 Zagreb zastupanog po punomoćniku Davorin Grgić</item>
    </izvorni_sadrzaj>
    <derivirana_varijabla naziv="DomainObject.Predmet.ProtuStrankaListFormatedWithAdress_1">
      <item>HELIMAX d.o.o., Trsatska 36, 10000 Zagreb zastupanog po punomoćniku Davorin Grgić</item>
    </derivirana_varijabla>
  </DomainObject.Predmet.ProtuStrankaListFormatedWithAdress>
  <DomainObject.Predmet.ProtuStrankaListFormatedWithAdressOIB>
    <izvorni_sadrzaj>
      <item>HELIMAX d.o.o., OIB 52659514692, Trsatska 36, 10000 Zagreb zastupanog po punomoćniku Davorin Grgić</item>
    </izvorni_sadrzaj>
    <derivirana_varijabla naziv="DomainObject.Predmet.ProtuStrankaListFormatedWithAdressOIB_1">
      <item>HELIMAX d.o.o., OIB 52659514692, Trsatska 36, 10000 Zagreb zastupanog po punomoćniku Davorin Grgić</item>
    </derivirana_varijabla>
  </DomainObject.Predmet.ProtuStrankaListFormatedWithAdressOIB>
  <DomainObject.Predmet.ProtuStrankaListNazivFormated>
    <izvorni_sadrzaj>
      <item>HELIMAX d.o.o.</item>
    </izvorni_sadrzaj>
    <derivirana_varijabla naziv="DomainObject.Predmet.ProtuStrankaListNazivFormated_1">
      <item>HELIMAX d.o.o.</item>
    </derivirana_varijabla>
  </DomainObject.Predmet.ProtuStrankaListNazivFormated>
  <DomainObject.Predmet.ProtuStrankaListNazivFormatedOIB>
    <izvorni_sadrzaj>
      <item>HELIMAX d.o.o., OIB 52659514692</item>
    </izvorni_sadrzaj>
    <derivirana_varijabla naziv="DomainObject.Predmet.ProtuStrankaListNazivFormatedOIB_1">
      <item>HELIMAX d.o.o., OIB 52659514692</item>
    </derivirana_varijabla>
  </DomainObject.Predmet.ProtuStrankaListNazivFormatedOIB>
  <DomainObject.Predmet.OstaliListFormated>
    <izvorni_sadrzaj>
      <item>Davorin Grgić punomoćnik sudionika u postupku HELIMAX d.o.o.</item>
      <item>Vlaho Marić</item>
    </izvorni_sadrzaj>
    <derivirana_varijabla naziv="DomainObject.Predmet.OstaliListFormated_1">
      <item>Davorin Grgić punomoćnik sudionika u postupku HELIMAX d.o.o.</item>
      <item>Vlaho Marić</item>
    </derivirana_varijabla>
  </DomainObject.Predmet.OstaliListFormated>
  <DomainObject.Predmet.OstaliListFormatedOIB>
    <izvorni_sadrzaj>
      <item>Davorin Grgić punomoćnik sudionika u postupku HELIMAX d.o.o.</item>
      <item>Vlaho Marić, OIB 18509425550</item>
    </izvorni_sadrzaj>
    <derivirana_varijabla naziv="DomainObject.Predmet.OstaliListFormatedOIB_1">
      <item>Davorin Grgić punomoćnik sudionika u postupku HELIMAX d.o.o.</item>
      <item>Vlaho Marić, OIB 18509425550</item>
    </derivirana_varijabla>
  </DomainObject.Predmet.OstaliListFormatedOIB>
  <DomainObject.Predmet.OstaliListFormatedWithAdress>
    <izvorni_sadrzaj>
      <item>Davorin Grgić, Haulikova 1, 10000 Zagreb punomoćnik sudionika u postupku HELIMAX d.o.o.</item>
      <item>Vlaho Marić, Trsatska 36, 10000 Zagreb</item>
    </izvorni_sadrzaj>
    <derivirana_varijabla naziv="DomainObject.Predmet.OstaliListFormatedWithAdress_1">
      <item>Davorin Grgić, Haulikova 1, 10000 Zagreb punomoćnik sudionika u postupku HELIMAX d.o.o.</item>
      <item>Vlaho Marić, Trsatska 36, 10000 Zagreb</item>
    </derivirana_varijabla>
  </DomainObject.Predmet.OstaliListFormatedWithAdress>
  <DomainObject.Predmet.OstaliListFormatedWithAdressOIB>
    <izvorni_sadrzaj>
      <item>Davorin Grgić, Haulikova 1, 10000 Zagreb punomoćnik sudionika u postupku HELIMAX d.o.o.</item>
      <item>Vlaho Marić, OIB 18509425550, Trsatska 36, 10000 Zagreb</item>
    </izvorni_sadrzaj>
    <derivirana_varijabla naziv="DomainObject.Predmet.OstaliListFormatedWithAdressOIB_1">
      <item>Davorin Grgić, Haulikova 1, 10000 Zagreb punomoćnik sudionika u postupku HELIMAX d.o.o.</item>
      <item>Vlaho Marić, OIB 18509425550, Trsatska 36, 10000 Zagreb</item>
    </derivirana_varijabla>
  </DomainObject.Predmet.OstaliListFormatedWithAdressOIB>
  <DomainObject.Predmet.OstaliListNazivFormated>
    <izvorni_sadrzaj>
      <item>Davorin Grgić</item>
      <item>Vlaho Marić</item>
    </izvorni_sadrzaj>
    <derivirana_varijabla naziv="DomainObject.Predmet.OstaliListNazivFormated_1">
      <item>Davorin Grgić</item>
      <item>Vlaho Marić</item>
    </derivirana_varijabla>
  </DomainObject.Predmet.OstaliListNazivFormated>
  <DomainObject.Predmet.OstaliListNazivFormatedOIB>
    <izvorni_sadrzaj>
      <item>Davorin Grgić</item>
      <item>Vlaho Marić, OIB 18509425550</item>
    </izvorni_sadrzaj>
    <derivirana_varijabla naziv="DomainObject.Predmet.OstaliListNazivFormatedOIB_1">
      <item>Davorin Grgić</item>
      <item>Vlaho Marić, OIB 18509425550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HELIMAX d.o.o.</izvorni_sadrzaj>
    <derivirana_varijabla naziv="DomainObject.Predmet.ProtustrankaIDrugi_1">HELIMAX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HELIMAX d.o.o., OIB 52659514692, Trsatska 36, 10000 Zagreb</izvorni_sadrzaj>
    <derivirana_varijabla naziv="DomainObject.Predmet.ProtustrankaIDrugiAdressOIB_1">HELIMAX d.o.o., OIB 52659514692, Trsatska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HELIMAX d.o.o.</item>
      <item>Davorin Grgić</item>
      <item>Vlaho Marić</item>
    </izvorni_sadrzaj>
    <derivirana_varijabla naziv="DomainObject.Predmet.SudioniciListNaziv_1">
      <item>FINA Regionalni centar</item>
      <item>HELIMAX d.o.o.</item>
      <item>Davorin Grgić</item>
      <item>Vlaho Marić</item>
    </derivirana_varijabla>
  </DomainObject.Predmet.SudioniciListNaziv>
  <DomainObject.Predmet.SudioniciListAdressOIB>
    <izvorni_sadrzaj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</izvorni_sadrzaj>
    <derivirana_varijabla naziv="DomainObject.Predmet.SudioniciListAdressOIB_1"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52659514692</item>
      <item>, OIB null</item>
      <item>, OIB 18509425550</item>
    </izvorni_sadrzaj>
    <derivirana_varijabla naziv="DomainObject.Predmet.SudioniciListNazivOIB_1">
      <item>, OIB 85821130368</item>
      <item>, OIB 52659514692</item>
      <item>, OIB null</item>
      <item>, OIB 18509425550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1084</properties:Words>
  <properties:Characters>5893</properties:Characters>
  <properties:Lines>112</properties:Lines>
  <properties:Paragraphs>42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2015-11-12T06:18:00Z</dcterms:created>
  <dc:creator>Nada Kraljić</dc:creator>
  <cp:lastModifiedBy>Vinka Mihalinčić</cp:lastModifiedBy>
  <cp:lastPrinted>2015-11-12T06:31:00Z</cp:lastPrinted>
  <dcterms:modified xmlns:xsi="http://www.w3.org/2001/XMLSchema-instance" xsi:type="dcterms:W3CDTF">2015-11-12T10:46:00Z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