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040b" w14:paraId="121040b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E80611">
        <w:t>SORAYA d.o.o. Rabac, Obala Maršala Tita 33, OIB: 12331214505</w:t>
      </w:r>
      <w:r w:rsidR="006F7785" w:rsidRPr="006F7785">
        <w:t xml:space="preserve">, </w:t>
      </w:r>
      <w:r w:rsidR="00786017">
        <w:t xml:space="preserve"> </w:t>
      </w:r>
      <w:r w:rsidR="00E80611">
        <w:t>9</w:t>
      </w:r>
      <w:r w:rsidR="00786017" w:rsidRPr="00786017">
        <w:t xml:space="preserve">. </w:t>
      </w:r>
      <w:r w:rsidR="00E80611">
        <w:t>svibnja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E80611">
        <w:t>SORAYA d.o.o. Rabac, Obala Maršala Tita 33, OIB: 12331214505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E80611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E80611">
        <w:t>60</w:t>
      </w:r>
      <w:r w:rsidR="002C5228" w:rsidRPr="00063D7A">
        <w:t>-</w:t>
      </w:r>
      <w:r w:rsidR="00194EBE">
        <w:t>1</w:t>
      </w:r>
      <w:r w:rsidR="00E80611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E80611">
        <w:t>60</w:t>
      </w:r>
      <w:r w:rsidR="007F2AFD" w:rsidRPr="007F2AFD">
        <w:t>/</w:t>
      </w:r>
      <w:r w:rsidR="00E80611">
        <w:t>2018</w:t>
      </w:r>
      <w:r w:rsidR="007F2AFD" w:rsidRPr="007F2AFD">
        <w:t>-</w:t>
      </w:r>
      <w:r w:rsidR="00E80611">
        <w:t>4</w:t>
      </w:r>
      <w:r w:rsidRPr="00063D7A">
        <w:t xml:space="preserve"> od </w:t>
      </w:r>
      <w:r w:rsidR="00E80611">
        <w:t>13</w:t>
      </w:r>
      <w:r w:rsidR="00194EBE">
        <w:t xml:space="preserve">. </w:t>
      </w:r>
      <w:r w:rsidR="00E80611">
        <w:t>ožujka</w:t>
      </w:r>
      <w:r w:rsidR="00DE2680">
        <w:t xml:space="preserve"> </w:t>
      </w:r>
      <w:r w:rsidR="00E80611">
        <w:t>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E80611" w:rsidR="00E80611">
      <w:pPr>
        <w:ind w:right="-2"/>
        <w:jc w:val="both"/>
      </w:pPr>
      <w:r>
        <w:tab/>
      </w:r>
      <w:r w:rsidR="00615064" w:rsidRPr="00063D7A">
        <w:t>„</w:t>
      </w:r>
      <w:r w:rsidR="00E80611">
        <w:t>I.</w:t>
      </w:r>
      <w:r w:rsidR="00E80611">
        <w:tab/>
        <w:t xml:space="preserve">Temeljem čl. 115. st. 1. Stečajnog zakona (dalje: SZ) pokreće se prethodni postupak radi utvrđivanja pretpostavki za otvaranje stečajnog postupka nad dužnikom društvom SORAYA d.o.o. Rabac, Obala Maršala Tita 33, OIB: 12331214505, te se određuje ročište radi očitovanja o prijedlogu za otvaranje stečajnoga postupka (čl. 123. SZ-a) i radi rasprave o pretpostavkama za otvaranje stečajnoga postupka (čl. 128. st. 1. SZ-a) za dan </w:t>
      </w:r>
    </w:p>
    <w:p w:rsidRDefault="00E80611" w:rsidP="00E80611" w:rsidR="00E80611">
      <w:pPr>
        <w:ind w:right="-2"/>
        <w:jc w:val="both"/>
      </w:pPr>
      <w:r>
        <w:tab/>
        <w:t>9. svibnja 2018. u 9:00 sati, u Trgovačkom sudu u Pazinu, Dršćevka 1, sudnica 1,</w:t>
      </w:r>
    </w:p>
    <w:p w:rsidRDefault="00E80611" w:rsidP="00E80611" w:rsidR="00E80611">
      <w:pPr>
        <w:ind w:right="-2"/>
        <w:jc w:val="both"/>
      </w:pPr>
      <w:r>
        <w:t>na koje se pozivaju:</w:t>
      </w:r>
    </w:p>
    <w:p w:rsidRDefault="00E80611" w:rsidP="00E80611" w:rsidR="00E80611">
      <w:pPr>
        <w:ind w:right="-2"/>
        <w:jc w:val="both"/>
      </w:pPr>
      <w:r>
        <w:tab/>
      </w:r>
      <w:r>
        <w:tab/>
        <w:t>-  predlagatelj,</w:t>
      </w:r>
    </w:p>
    <w:p w:rsidRDefault="00E80611" w:rsidP="00E80611" w:rsidR="00E80611">
      <w:pPr>
        <w:ind w:right="-2"/>
        <w:jc w:val="both"/>
      </w:pPr>
      <w:r>
        <w:tab/>
      </w:r>
      <w:r>
        <w:tab/>
        <w:t xml:space="preserve">-  dužnik, </w:t>
      </w:r>
    </w:p>
    <w:p w:rsidRDefault="00E80611" w:rsidP="00E80611" w:rsidR="00E80611">
      <w:pPr>
        <w:ind w:right="-2"/>
        <w:jc w:val="both"/>
      </w:pPr>
      <w:r>
        <w:tab/>
      </w:r>
      <w:r>
        <w:tab/>
        <w:t>- zakonski zastupnik dužnika Aleksandar Drinić iz Rapca, Obala Maršala Tita 33.</w:t>
      </w:r>
    </w:p>
    <w:p w:rsidRDefault="00E80611" w:rsidP="00E80611" w:rsidR="00E80611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E80611" w:rsidP="00E80611" w:rsidR="00E80611">
      <w:pPr>
        <w:ind w:right="-2"/>
        <w:jc w:val="both"/>
      </w:pPr>
    </w:p>
    <w:p w:rsidRDefault="00E80611" w:rsidP="00E80611" w:rsidR="002836F4" w:rsidRPr="00063D7A">
      <w:pPr>
        <w:ind w:right="-2"/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E80611">
        <w:t>13</w:t>
      </w:r>
      <w:r w:rsidR="00F64C95">
        <w:t xml:space="preserve">. </w:t>
      </w:r>
      <w:r w:rsidR="00E80611">
        <w:t>ožujka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E80611" w:rsidR="00376F76" w:rsidRPr="00063D7A">
      <w:pPr>
        <w:jc w:val="both"/>
      </w:pPr>
      <w:r>
        <w:tab/>
      </w:r>
      <w:r w:rsidR="00090A50" w:rsidRPr="00063D7A">
        <w:t>Na ročišt</w:t>
      </w:r>
      <w:r w:rsidR="00E80611">
        <w:t>e</w:t>
      </w:r>
      <w:r w:rsidR="00090A50" w:rsidRPr="00063D7A">
        <w:t xml:space="preserve"> </w:t>
      </w:r>
      <w:r w:rsidR="00F64C95">
        <w:t xml:space="preserve">od </w:t>
      </w:r>
      <w:r w:rsidR="00E80611">
        <w:t>9</w:t>
      </w:r>
      <w:r w:rsidR="00F64C95" w:rsidRPr="00042A52">
        <w:t xml:space="preserve">. </w:t>
      </w:r>
      <w:r w:rsidR="00E80611">
        <w:t xml:space="preserve">svibnja </w:t>
      </w:r>
      <w:r w:rsidR="00F64C95">
        <w:t>201</w:t>
      </w:r>
      <w:r w:rsidR="00E80611">
        <w:t>8</w:t>
      </w:r>
      <w:r w:rsidR="00F64C95">
        <w:t>.</w:t>
      </w:r>
      <w:r w:rsidR="00372034">
        <w:t xml:space="preserve"> </w:t>
      </w:r>
      <w:r w:rsidR="00E80611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</w:t>
      </w:r>
      <w:r>
        <w:lastRenderedPageBreak/>
        <w:t>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E80611">
        <w:t>9</w:t>
      </w:r>
      <w:r w:rsidR="00FE408C" w:rsidRPr="00063D7A">
        <w:t xml:space="preserve">. </w:t>
      </w:r>
      <w:r w:rsidR="00E80611">
        <w:t xml:space="preserve">svibnja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E554A2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E80611">
        <w:t>9</w:t>
      </w:r>
      <w:r w:rsidR="00BA018B" w:rsidRPr="00063D7A">
        <w:t xml:space="preserve">. </w:t>
      </w:r>
      <w:r w:rsidR="00E80611">
        <w:t xml:space="preserve">svibnja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E80611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964" w:rsidR="00847964">
      <w:r>
        <w:separator/>
      </w:r>
    </w:p>
  </w:endnote>
  <w:endnote w:id="0" w:type="continuationSeparator">
    <w:p w:rsidRDefault="00847964" w:rsidR="008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964" w:rsidR="00847964">
      <w:r>
        <w:separator/>
      </w:r>
    </w:p>
  </w:footnote>
  <w:footnote w:id="0" w:type="continuationSeparator">
    <w:p w:rsidRDefault="00847964" w:rsidR="008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4A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E80611">
      <w:rPr>
        <w:szCs w:val="23"/>
      </w:rPr>
      <w:t>60</w:t>
    </w:r>
    <w:r w:rsidR="0041425C">
      <w:rPr>
        <w:szCs w:val="23"/>
      </w:rPr>
      <w:t>/201</w:t>
    </w:r>
    <w:r w:rsidR="00E80611">
      <w:rPr>
        <w:szCs w:val="23"/>
      </w:rPr>
      <w:t>8</w:t>
    </w:r>
    <w:r w:rsidR="0041425C">
      <w:rPr>
        <w:szCs w:val="23"/>
      </w:rPr>
      <w:t>-1</w:t>
    </w:r>
    <w:r w:rsidR="00E80611">
      <w:rPr>
        <w:szCs w:val="23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E80611">
      <w:rPr>
        <w:szCs w:val="23"/>
      </w:rPr>
      <w:t>60</w:t>
    </w:r>
    <w:r w:rsidR="00194EBE">
      <w:rPr>
        <w:szCs w:val="23"/>
      </w:rPr>
      <w:t>/201</w:t>
    </w:r>
    <w:r w:rsidR="00E80611">
      <w:rPr>
        <w:szCs w:val="23"/>
      </w:rPr>
      <w:t>8</w:t>
    </w:r>
    <w:r w:rsidR="00AC4D95" w:rsidRPr="00194EBE">
      <w:rPr>
        <w:szCs w:val="23"/>
      </w:rPr>
      <w:t>-</w:t>
    </w:r>
    <w:r w:rsidR="0041425C">
      <w:rPr>
        <w:szCs w:val="23"/>
      </w:rPr>
      <w:t>1</w:t>
    </w:r>
    <w:r w:rsidR="00E80611">
      <w:rPr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5792A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554A2"/>
    <w:rsid w:val="00E727A8"/>
    <w:rsid w:val="00E80611"/>
    <w:rsid w:val="00E90758"/>
    <w:rsid w:val="00E97741"/>
    <w:rsid w:val="00EA13FC"/>
    <w:rsid w:val="00EA1E64"/>
    <w:rsid w:val="00EA1F1D"/>
    <w:rsid w:val="00EA1FF2"/>
    <w:rsid w:val="00EC1AF9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5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5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85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27.3.18. preslik spisa poslan na VTS</izvorni_sadrzaj>
    <derivirana_varijabla naziv="DomainObject.Predmet.PrimjedbaSuca_1">27.3.18. preslik spisa poslan na VTS</derivirana_varijabla>
  </DomainObject.Predmet.PrimjedbaSuca>
  <DomainObject.Predmet.ProtustrankaFormated>
    <izvorni_sadrzaj>  SORAYA d.o.o. RABAC</izvorni_sadrzaj>
    <derivirana_varijabla naziv="DomainObject.Predmet.ProtustrankaFormated_1">  SORAYA d.o.o. RABAC</derivirana_varijabla>
  </DomainObject.Predmet.ProtustrankaFormated>
  <DomainObject.Predmet.ProtustrankaFormatedOIB>
    <izvorni_sadrzaj>  SORAYA d.o.o. RABAC, OIB 12331214505</izvorni_sadrzaj>
    <derivirana_varijabla naziv="DomainObject.Predmet.ProtustrankaFormatedOIB_1">  SORAYA d.o.o. RABAC, OIB 12331214505</derivirana_varijabla>
  </DomainObject.Predmet.ProtustrankaFormatedOIB>
  <DomainObject.Predmet.ProtustrankaFormatedWithAdress>
    <izvorni_sadrzaj> SORAYA d.o.o. RABAC, Obala Maršala Tita 33, 52221 Rabac</izvorni_sadrzaj>
    <derivirana_varijabla naziv="DomainObject.Predmet.ProtustrankaFormatedWithAdress_1"> SORAYA d.o.o. RABAC, Obala Maršala Tita 33, 52221 Rabac</derivirana_varijabla>
  </DomainObject.Predmet.ProtustrankaFormatedWithAdress>
  <DomainObject.Predmet.ProtustrankaFormatedWithAdressOIB>
    <izvorni_sadrzaj> SORAYA d.o.o. RABAC, OIB 12331214505, Obala Maršala Tita 33, 52221 Rabac</izvorni_sadrzaj>
    <derivirana_varijabla naziv="DomainObject.Predmet.ProtustrankaFormatedWithAdressOIB_1"> SORAYA d.o.o. RABAC, OIB 12331214505, Obala Maršala Tita 33, 52221 Rabac</derivirana_varijabla>
  </DomainObject.Predmet.ProtustrankaFormatedWithAdressOIB>
  <DomainObject.Predmet.ProtustrankaWithAdress>
    <izvorni_sadrzaj>SORAYA d.o.o. RABAC Obala Maršala Tita 33, 52221 Rabac</izvorni_sadrzaj>
    <derivirana_varijabla naziv="DomainObject.Predmet.ProtustrankaWithAdress_1">SORAYA d.o.o. RABAC Obala Maršala Tita 33, 52221 Rabac</derivirana_varijabla>
  </DomainObject.Predmet.ProtustrankaWithAdress>
  <DomainObject.Predmet.ProtustrankaWithAdressOIB>
    <izvorni_sadrzaj>SORAYA d.o.o. RABAC, OIB 12331214505, Obala Maršala Tita 33, 52221 Rabac</izvorni_sadrzaj>
    <derivirana_varijabla naziv="DomainObject.Predmet.ProtustrankaWithAdressOIB_1">SORAYA d.o.o. RABAC, OIB 12331214505, Obala Maršala Tita 33, 52221 Rabac</derivirana_varijabla>
  </DomainObject.Predmet.ProtustrankaWithAdressOIB>
  <DomainObject.Predmet.ProtustrankaNazivFormated>
    <izvorni_sadrzaj>SORAYA d.o.o. RABAC</izvorni_sadrzaj>
    <derivirana_varijabla naziv="DomainObject.Predmet.ProtustrankaNazivFormated_1">SORAYA d.o.o. RABAC</derivirana_varijabla>
  </DomainObject.Predmet.ProtustrankaNazivFormated>
  <DomainObject.Predmet.ProtustrankaNazivFormatedOIB>
    <izvorni_sadrzaj>SORAYA d.o.o. RABAC, OIB 12331214505</izvorni_sadrzaj>
    <derivirana_varijabla naziv="DomainObject.Predmet.ProtustrankaNazivFormatedOIB_1">SORAYA d.o.o. RABAC, OIB 12331214505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22908.39</izvorni_sadrzaj>
    <derivirana_varijabla naziv="DomainObject.Predmet.TrenutnaVrijednost_1">22908.39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SORAYA d.o.o. RABAC</item>
    </izvorni_sadrzaj>
    <derivirana_varijabla naziv="DomainObject.Predmet.ProtuStrankaListFormated_1">
      <item>SORAYA d.o.o. RABAC</item>
    </derivirana_varijabla>
  </DomainObject.Predmet.ProtuStrankaListFormated>
  <DomainObject.Predmet.ProtuStrankaListFormatedOIB>
    <izvorni_sadrzaj>
      <item>SORAYA d.o.o. RABAC, OIB 12331214505</item>
    </izvorni_sadrzaj>
    <derivirana_varijabla naziv="DomainObject.Predmet.ProtuStrankaListFormatedOIB_1">
      <item>SORAYA d.o.o. RABAC, OIB 12331214505</item>
    </derivirana_varijabla>
  </DomainObject.Predmet.ProtuStrankaListFormatedOIB>
  <DomainObject.Predmet.ProtuStrankaListFormatedWithAdress>
    <izvorni_sadrzaj>
      <item>SORAYA d.o.o. RABAC, Obala Maršala Tita 33, 52221 Rabac</item>
    </izvorni_sadrzaj>
    <derivirana_varijabla naziv="DomainObject.Predmet.ProtuStrankaListFormatedWithAdress_1">
      <item>SORAYA d.o.o. RABAC, Obala Maršala Tita 33, 52221 Rabac</item>
    </derivirana_varijabla>
  </DomainObject.Predmet.ProtuStrankaListFormatedWithAdress>
  <DomainObject.Predmet.ProtuStrankaListFormatedWithAdressOIB>
    <izvorni_sadrzaj>
      <item>SORAYA d.o.o. RABAC, OIB 12331214505, Obala Maršala Tita 33, 52221 Rabac</item>
    </izvorni_sadrzaj>
    <derivirana_varijabla naziv="DomainObject.Predmet.ProtuStrankaListFormatedWithAdressOIB_1">
      <item>SORAYA d.o.o. RABAC, OIB 12331214505, Obala Maršala Tita 33, 52221 Rabac</item>
    </derivirana_varijabla>
  </DomainObject.Predmet.ProtuStrankaListFormatedWithAdressOIB>
  <DomainObject.Predmet.ProtuStrankaListNazivFormated>
    <izvorni_sadrzaj>
      <item>SORAYA d.o.o. RABAC</item>
    </izvorni_sadrzaj>
    <derivirana_varijabla naziv="DomainObject.Predmet.ProtuStrankaListNazivFormated_1">
      <item>SORAYA d.o.o. RABAC</item>
    </derivirana_varijabla>
  </DomainObject.Predmet.ProtuStrankaListNazivFormated>
  <DomainObject.Predmet.ProtuStrankaListNazivFormatedOIB>
    <izvorni_sadrzaj>
      <item>SORAYA d.o.o. RABAC, OIB 12331214505</item>
    </izvorni_sadrzaj>
    <derivirana_varijabla naziv="DomainObject.Predmet.ProtuStrankaListNazivFormatedOIB_1">
      <item>SORAYA d.o.o. RABAC, OIB 12331214505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SORAYA d.o.o. RABAC</izvorni_sadrzaj>
    <derivirana_varijabla naziv="DomainObject.Predmet.ProtustrankaIDrugi_1">SORAYA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SORAYA d.o.o. RABAC, OIB 12331214505, Obala Maršala Tita 33, 52221 Rabac</izvorni_sadrzaj>
    <derivirana_varijabla naziv="DomainObject.Predmet.ProtustrankaIDrugiAdressOIB_1">SORAYA d.o.o. RABAC, OIB 12331214505, Obala Maršala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SORAYA d.o.o. RABAC</item>
    </izvorni_sadrzaj>
    <derivirana_varijabla naziv="DomainObject.Predmet.SudioniciListNaziv_1">
      <item>FINANCIJSKA AGENCIJA, RC RIJEKA, PODRUŽNICA PULA, PULA</item>
      <item>SORAYA d.o.o.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SORAYA d.o.o. RABAC, OIB 12331214505, Obala Maršala Tita 33,52221 Rabac</item>
    </izvorni_sadrzaj>
    <derivirana_varijabla naziv="DomainObject.Predmet.SudioniciListAdressOIB_1">
      <item>FINANCIJSKA AGENCIJA, RC RIJEKA, PODRUŽNICA PULA, PULA, OIB 85821130368, F. Kurelca 8,51000 Rijeka</item>
      <item>SORAYA d.o.o. RABAC, OIB 12331214505, Obala Maršala Tita 33,52221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12331214505</item>
    </izvorni_sadrzaj>
    <derivirana_varijabla naziv="DomainObject.Predmet.SudioniciListNazivOIB_1">
      <item>, OIB 85821130368</item>
      <item>, OIB 12331214505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3B8B6-926A-42D5-A5E9-BC4F5544B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4947</properties:Characters>
  <properties:Lines>117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2018-05-09T07:08:00Z</dcterms:created>
  <dc:creator>msimicic</dc:creator>
  <cp:lastModifiedBy>Sanja Lakošeljac</cp:lastModifiedBy>
  <cp:lastPrinted>2018-05-09T07:38:00Z</cp:lastPrinted>
  <dcterms:modified xmlns:xsi="http://www.w3.org/2001/XMLSchema-instance" xsi:type="dcterms:W3CDTF">2018-05-09T07:38:00Z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(St-60-18-12  Rješenje poziv vjerovnicima da uplate predujam - KAD FINA NIJE ZAPLJENJENILA.docx)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