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9d63115" w14:textId="9d63115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4D7E83">
        <w:rPr>
          <w:rFonts w:ascii="Arial" w:hAnsi="Arial" w:eastAsia="MS Mincho" w:cs="Arial"/>
          <w:sz w:val="24"/>
          <w:szCs w:val="24"/>
        </w:rPr>
        <w:t>400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A05110">
        <w:rPr>
          <w:rFonts w:ascii="Arial" w:hAnsi="Arial" w:eastAsia="MS Mincho" w:cs="Arial"/>
          <w:sz w:val="24"/>
          <w:szCs w:val="24"/>
        </w:rPr>
        <w:t>6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931CB2">
        <w:rPr>
          <w:rFonts w:ascii="Arial" w:hAnsi="Arial" w:eastAsia="MS Mincho" w:cs="Arial"/>
          <w:sz w:val="24"/>
          <w:szCs w:val="24"/>
        </w:rPr>
        <w:t>24</w:t>
      </w:r>
      <w:r w:rsidR="00530071">
        <w:rPr>
          <w:rFonts w:ascii="Arial" w:hAnsi="Arial" w:eastAsia="MS Mincho" w:cs="Arial"/>
          <w:sz w:val="24"/>
          <w:szCs w:val="24"/>
        </w:rPr>
        <w:t>. listopada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E50CBC">
        <w:rPr>
          <w:rFonts w:ascii="Arial" w:hAnsi="Arial" w:eastAsia="MS Mincho" w:cs="Arial"/>
          <w:sz w:val="24"/>
          <w:szCs w:val="24"/>
        </w:rPr>
        <w:t xml:space="preserve"> </w:t>
      </w:r>
      <w:r w:rsidRPr="004D7E83" w:rsidR="004D7E83">
        <w:rPr>
          <w:rFonts w:ascii="Arial" w:hAnsi="Arial" w:eastAsia="MS Mincho" w:cs="Arial"/>
          <w:sz w:val="24"/>
          <w:szCs w:val="24"/>
        </w:rPr>
        <w:t>PROXENETA d.o.o. RIJEKA (Grad Rijeka), Užarska 17, OIB: 54256068311, MBS: 040426651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4D7E83">
        <w:rPr>
          <w:rFonts w:ascii="Arial" w:hAnsi="Arial" w:eastAsia="MS Mincho" w:cs="Arial"/>
          <w:sz w:val="24"/>
          <w:szCs w:val="24"/>
        </w:rPr>
        <w:t>4.752,06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4D7E83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E50CB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E50CB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4D7E83" w:rsidR="004D7E83">
        <w:rPr>
          <w:rFonts w:ascii="Arial" w:hAnsi="Arial" w:eastAsia="MS Mincho" w:cs="Arial"/>
          <w:sz w:val="24"/>
          <w:szCs w:val="24"/>
        </w:rPr>
        <w:t>Moreno Marini, OIB: 21066145266</w:t>
      </w:r>
      <w:r w:rsidR="004D7E83">
        <w:rPr>
          <w:rFonts w:ascii="Arial" w:hAnsi="Arial" w:eastAsia="MS Mincho" w:cs="Arial"/>
          <w:sz w:val="24"/>
          <w:szCs w:val="24"/>
        </w:rPr>
        <w:t xml:space="preserve">, </w:t>
      </w:r>
      <w:r w:rsidRPr="004D7E83" w:rsidR="004D7E83">
        <w:rPr>
          <w:rFonts w:ascii="Arial" w:hAnsi="Arial" w:eastAsia="MS Mincho" w:cs="Arial"/>
          <w:sz w:val="24"/>
          <w:szCs w:val="24"/>
        </w:rPr>
        <w:t xml:space="preserve">Pula, </w:t>
      </w:r>
      <w:proofErr w:type="spellStart"/>
      <w:r w:rsidRPr="004D7E83" w:rsidR="004D7E83">
        <w:rPr>
          <w:rFonts w:ascii="Arial" w:hAnsi="Arial" w:eastAsia="MS Mincho" w:cs="Arial"/>
          <w:sz w:val="24"/>
          <w:szCs w:val="24"/>
        </w:rPr>
        <w:t>Dukićeva</w:t>
      </w:r>
      <w:proofErr w:type="spellEnd"/>
      <w:r w:rsidRPr="004D7E83" w:rsidR="004D7E83">
        <w:rPr>
          <w:rFonts w:ascii="Arial" w:hAnsi="Arial" w:eastAsia="MS Mincho" w:cs="Arial"/>
          <w:sz w:val="24"/>
          <w:szCs w:val="24"/>
        </w:rPr>
        <w:t xml:space="preserve"> Ulica 33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E50CBC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4D7E83">
        <w:rPr>
          <w:rFonts w:ascii="Arial" w:hAnsi="Arial" w:eastAsia="MS Mincho" w:cs="Arial"/>
          <w:sz w:val="24"/>
          <w:szCs w:val="24"/>
        </w:rPr>
        <w:t>400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8672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645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86724"/>
    <w:rsid w:val="000A3978"/>
    <w:rsid w:val="000A4734"/>
    <w:rsid w:val="000C0B75"/>
    <w:rsid w:val="000C4BAC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093B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846A2"/>
    <w:rsid w:val="003904AB"/>
    <w:rsid w:val="00395860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61A01"/>
    <w:rsid w:val="0047655D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1CB2"/>
    <w:rsid w:val="00955BE6"/>
    <w:rsid w:val="00967445"/>
    <w:rsid w:val="00974DE5"/>
    <w:rsid w:val="0098064B"/>
    <w:rsid w:val="009A3B29"/>
    <w:rsid w:val="009B4A82"/>
    <w:rsid w:val="009B668F"/>
    <w:rsid w:val="009C3AD9"/>
    <w:rsid w:val="009D569E"/>
    <w:rsid w:val="009D629D"/>
    <w:rsid w:val="009E7BC4"/>
    <w:rsid w:val="009F3074"/>
    <w:rsid w:val="009F7E9A"/>
    <w:rsid w:val="00A05110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A141A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76429"/>
    <w:rsid w:val="00E85DBE"/>
    <w:rsid w:val="00E91524"/>
    <w:rsid w:val="00E97B5B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4545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051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511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0511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0511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0511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listopada 2023.</izvorni_sadrzaj>
    <derivirana_varijabla naziv="DomainObject.DatumDonosenjaOdluke_1">24. listopada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St-400/2023-6</izvorni_sadrzaj>
    <derivirana_varijabla naziv="DomainObject.Oznaka_1">St-400/2023-6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2023.</izvorni_sadrzaj>
    <derivirana_varijabla naziv="DomainObject.Predmet.DatumIzradeOptuznogAkta_1">25. rujna 2023.</derivirana_varijabla>
  </DomainObject.Predmet.DatumIzradeOptuznogAkta>
  <DomainObject.Predmet.DatumIzradeOptuznogAktaFormated>
    <izvorni_sadrzaj>25.9.2023.</izvorni_sadrzaj>
    <derivirana_varijabla naziv="DomainObject.Predmet.DatumIzradeOptuznogAktaFormated_1">25.9.2023.</derivirana_varijabla>
  </DomainObject.Predmet.DatumIzradeOptuznogAktaFormated>
  <DomainObject.Predmet.DatumOsnivanja>
    <izvorni_sadrzaj>27. rujna 2023.</izvorni_sadrzaj>
    <derivirana_varijabla naziv="DomainObject.Predmet.DatumOsnivanja_1">27.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rujna 2023.</izvorni_sadrzaj>
    <derivirana_varijabla naziv="DomainObject.Predmet.DatumPrimitkaOptuznogAkta_1">25.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St-400/2023</izvorni_sadrzaj>
    <derivirana_varijabla naziv="DomainObject.Predmet.OznakaBroj_1">St-400/2023</derivirana_varijabla>
  </DomainObject.Predmet.OznakaBroj>
  <DomainObject.Predmet.OznakaBrojOptuznogAkta>
    <izvorni_sadrzaj>04-06-23-4101</izvorni_sadrzaj>
    <derivirana_varijabla naziv="DomainObject.Predmet.OznakaBrojOptuznogAkta_1">04-06-23-4101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PROXENETA d.o.o.  Rijeka</izvorni_sadrzaj>
    <derivirana_varijabla naziv="DomainObject.Predmet.ProtustrankaFormated_1">  PROXENETA d.o.o.  Rijeka</derivirana_varijabla>
  </DomainObject.Predmet.ProtustrankaFormated>
  <DomainObject.Predmet.ProtustrankaFormatedOIB>
    <izvorni_sadrzaj>  PROXENETA d.o.o.  Rijeka, OIB 54256068311</izvorni_sadrzaj>
    <derivirana_varijabla naziv="DomainObject.Predmet.ProtustrankaFormatedOIB_1">  PROXENETA d.o.o.  Rijeka, OIB 54256068311</derivirana_varijabla>
  </DomainObject.Predmet.ProtustrankaFormatedOIB>
  <DomainObject.Predmet.ProtustrankaFormatedWithAdress>
    <izvorni_sadrzaj> PROXENETA d.o.o.  Rijeka, Užarska 17, 51000 Rijeka</izvorni_sadrzaj>
    <derivirana_varijabla naziv="DomainObject.Predmet.ProtustrankaFormatedWithAdress_1"> PROXENETA d.o.o.  Rijeka, Užarska 17, 51000 Rijeka</derivirana_varijabla>
  </DomainObject.Predmet.ProtustrankaFormatedWithAdress>
  <DomainObject.Predmet.ProtustrankaFormatedWithAdressOIB>
    <izvorni_sadrzaj> PROXENETA d.o.o.  Rijeka, OIB 54256068311, Užarska 17, 51000 Rijeka</izvorni_sadrzaj>
    <derivirana_varijabla naziv="DomainObject.Predmet.ProtustrankaFormatedWithAdressOIB_1"> PROXENETA d.o.o.  Rijeka, OIB 54256068311, Užarska 17, 51000 Rijeka</derivirana_varijabla>
  </DomainObject.Predmet.ProtustrankaFormatedWithAdressOIB>
  <DomainObject.Predmet.ProtustrankaWithAdress>
    <izvorni_sadrzaj>PROXENETA d.o.o.  Rijeka Užarska 17, 51000 Rijeka</izvorni_sadrzaj>
    <derivirana_varijabla naziv="DomainObject.Predmet.ProtustrankaWithAdress_1">PROXENETA d.o.o.  Rijeka Užarska 17, 51000 Rijeka</derivirana_varijabla>
  </DomainObject.Predmet.ProtustrankaWithAdress>
  <DomainObject.Predmet.ProtustrankaWithAdressOIB>
    <izvorni_sadrzaj>PROXENETA d.o.o.  Rijeka, OIB 54256068311, Užarska 17, 51000 Rijeka</izvorni_sadrzaj>
    <derivirana_varijabla naziv="DomainObject.Predmet.ProtustrankaWithAdressOIB_1">PROXENETA d.o.o.  Rijeka, OIB 54256068311, Užarska 17, 51000 Rijeka</derivirana_varijabla>
  </DomainObject.Predmet.ProtustrankaWithAdressOIB>
  <DomainObject.Predmet.ProtustrankaNazivFormated>
    <izvorni_sadrzaj>PROXENETA d.o.o.  Rijeka</izvorni_sadrzaj>
    <derivirana_varijabla naziv="DomainObject.Predmet.ProtustrankaNazivFormated_1">PROXENETA d.o.o.  Rijeka</derivirana_varijabla>
  </DomainObject.Predmet.ProtustrankaNazivFormated>
  <DomainObject.Predmet.ProtustrankaNazivFormatedOIB>
    <izvorni_sadrzaj>PROXENETA d.o.o.  Rijeka, OIB 54256068311</izvorni_sadrzaj>
    <derivirana_varijabla naziv="DomainObject.Predmet.ProtustrankaNazivFormatedOIB_1">PROXENETA d.o.o.  Rijeka, OIB 54256068311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PROXENETA d.o.o.  Rijeka</item>
    </izvorni_sadrzaj>
    <derivirana_varijabla naziv="DomainObject.Predmet.ProtuStrankaListFormated_1">
      <item>PROXENETA d.o.o.  Rijeka</item>
    </derivirana_varijabla>
  </DomainObject.Predmet.ProtuStrankaListFormated>
  <DomainObject.Predmet.ProtuStrankaListFormatedOIB>
    <izvorni_sadrzaj>
      <item>PROXENETA d.o.o.  Rijeka, OIB 54256068311</item>
    </izvorni_sadrzaj>
    <derivirana_varijabla naziv="DomainObject.Predmet.ProtuStrankaListFormatedOIB_1">
      <item>PROXENETA d.o.o.  Rijeka, OIB 54256068311</item>
    </derivirana_varijabla>
  </DomainObject.Predmet.ProtuStrankaListFormatedOIB>
  <DomainObject.Predmet.ProtuStrankaListFormatedWithAdress>
    <izvorni_sadrzaj>
      <item>PROXENETA d.o.o.  Rijeka, Užarska 17, 51000 Rijeka</item>
    </izvorni_sadrzaj>
    <derivirana_varijabla naziv="DomainObject.Predmet.ProtuStrankaListFormatedWithAdress_1">
      <item>PROXENETA d.o.o.  Rijeka, Užarska 17, 51000 Rijeka</item>
    </derivirana_varijabla>
  </DomainObject.Predmet.ProtuStrankaListFormatedWithAdress>
  <DomainObject.Predmet.ProtuStrankaListFormatedWithAdressOIB>
    <izvorni_sadrzaj>
      <item>PROXENETA d.o.o.  Rijeka, OIB 54256068311, Užarska 17, 51000 Rijeka</item>
    </izvorni_sadrzaj>
    <derivirana_varijabla naziv="DomainObject.Predmet.ProtuStrankaListFormatedWithAdressOIB_1">
      <item>PROXENETA d.o.o.  Rijeka, OIB 54256068311, Užarska 17, 51000 Rijeka</item>
    </derivirana_varijabla>
  </DomainObject.Predmet.ProtuStrankaListFormatedWithAdressOIB>
  <DomainObject.Predmet.ProtuStrankaListNazivFormated>
    <izvorni_sadrzaj>
      <item>PROXENETA d.o.o.  Rijeka</item>
    </izvorni_sadrzaj>
    <derivirana_varijabla naziv="DomainObject.Predmet.ProtuStrankaListNazivFormated_1">
      <item>PROXENETA d.o.o.  Rijeka</item>
    </derivirana_varijabla>
  </DomainObject.Predmet.ProtuStrankaListNazivFormated>
  <DomainObject.Predmet.ProtuStrankaListNazivFormatedOIB>
    <izvorni_sadrzaj>
      <item>PROXENETA d.o.o.  Rijeka, OIB 54256068311</item>
    </izvorni_sadrzaj>
    <derivirana_varijabla naziv="DomainObject.Predmet.ProtuStrankaListNazivFormatedOIB_1">
      <item>PROXENETA d.o.o.  Rijeka, OIB 54256068311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listopada 2023.</izvorni_sadrzaj>
    <derivirana_varijabla naziv="DomainObject.Datum_1">24. listopada 2023.</derivirana_varijabla>
  </DomainObject.Datum>
  <DomainObject.PoslovniBrojDokumenta>
    <izvorni_sadrzaj>St-400/2023-6</izvorni_sadrzaj>
    <derivirana_varijabla naziv="DomainObject.PoslovniBrojDokumenta_1">St-400/2023-6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PROXENETA d.o.o.  Rijeka</izvorni_sadrzaj>
    <derivirana_varijabla naziv="DomainObject.Predmet.ProtustrankaIDrugi_1">PROXENETA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PROXENETA d.o.o.  Rijeka, OIB 54256068311, Užarska 17, 51000 Rijeka</izvorni_sadrzaj>
    <derivirana_varijabla naziv="DomainObject.Predmet.ProtustrankaIDrugiAdressOIB_1">PROXENETA d.o.o.  Rijeka, OIB 54256068311,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PROXENETA d.o.o.  Rijeka</item>
      <item>FINA  Rijeka</item>
    </izvorni_sadrzaj>
    <derivirana_varijabla naziv="DomainObject.Predmet.SudioniciListNaziv_1">
      <item>PROXENETA d.o.o.  Rijeka</item>
      <item>FINA  Rijeka</item>
    </derivirana_varijabla>
  </DomainObject.Predmet.SudioniciListNaziv>
  <DomainObject.Predmet.SudioniciListAdressOIB>
    <izvorni_sadrzaj>
      <item>PROXENETA d.o.o.  Rijeka, OIB 54256068311, Užarska 17,51000 Rijeka</item>
      <item>FINA  Rijeka, OIB 85821130368, Frana Kurelca 8,51000 Rijeka</item>
    </izvorni_sadrzaj>
    <derivirana_varijabla naziv="DomainObject.Predmet.SudioniciListAdressOIB_1">
      <item>PROXENETA d.o.o.  Rijeka, OIB 54256068311, Užarska 17,51000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54256068311</item>
      <item>, OIB 85821130368</item>
    </izvorni_sadrzaj>
    <derivirana_varijabla naziv="DomainObject.Predmet.SudioniciListNazivOIB_1">
      <item>, OIB 54256068311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2023.</izvorni_sadrzaj>
    <derivirana_varijabla naziv="DomainObject.PredzadnjaOdlukaIzPredmeta.DatumDonosenjaOdluke_1">28. rujna 2023.</derivirana_varijabla>
  </DomainObject.PredzadnjaOdlukaIzPredmeta.DatumDonosenjaOdluke>
  <DomainObject.PredzadnjaOdlukaIzPredmeta.Oznaka>
    <izvorni_sadrzaj>St-400/2023-3</izvorni_sadrzaj>
    <derivirana_varijabla naziv="DomainObject.PredzadnjaOdlukaIzPredmeta.Oznaka_1">St-400/2023-3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rujna 2023.</izvorni_sadrzaj>
    <derivirana_varijabla naziv="DomainObject.Predmet.DatumPocetkaProcesa_1">27.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1358</properties:Characters>
  <properties:Lines>35</properties:Lines>
  <properties:Paragraphs>11</properties:Paragraphs>
  <properties:TotalTime>627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2023-10-24T09:02:00Z</cp:lastPrinted>
  <dcterms:modified xmlns:xsi="http://www.w3.org/2001/XMLSchema-instance" xsi:type="dcterms:W3CDTF">2023-10-24T09:03:00Z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St-400/2023-6 / Odluka - Oglas (skraćeni_stečaj_oglas_400,23.docx)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