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a880e" w14:paraId="22a880e" w:rsidRDefault="00466D32" w:rsidP="00E31A21" w:rsidR="00466D32">
      <w:pPr>
        <w:tabs>
          <w:tab w:pos="5985" w:val="left"/>
        </w:tabs>
        <w:jc w:val="right"/>
        <w15:collapsed w:val="false"/>
        <w:rPr>
          <w:rFonts w:eastAsiaTheme="minorHAnsi" w:hAnsi="Times New Roman" w:ascii="Times New Roman"/>
          <w:color w:val="1F497D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ab/>
      </w:r>
    </w:p>
    <w:p w:rsidRDefault="00466D32" w:rsidP="00466D32" w:rsidR="00466D32">
      <w:pPr>
        <w:jc w:val="both"/>
        <w:rPr>
          <w:rFonts w:eastAsiaTheme="minorHAnsi" w:hAnsi="Times New Roman" w:ascii="Times New Roman"/>
          <w:szCs w:val="24"/>
          <w:lang w:val="hr-HR"/>
        </w:rPr>
      </w:pPr>
      <w:r>
        <w:rPr>
          <w:rFonts w:eastAsiaTheme="minorHAnsi" w:hAnsi="Times New Roman" w:ascii="Times New Roman"/>
          <w:szCs w:val="24"/>
          <w:lang w:val="hr-HR"/>
        </w:rPr>
        <w:t xml:space="preserve">                  </w:t>
      </w:r>
      <w:r>
        <w:rPr>
          <w:rFonts w:eastAsiaTheme="minorHAnsi" w:hAnsi="Times New Roman" w:ascii="Times New Roman"/>
          <w:noProof/>
          <w:szCs w:val="24"/>
          <w:lang w:val="hr-HR"/>
        </w:rPr>
        <w:drawing>
          <wp:inline distR="0" distL="0" distB="0" distT="0">
            <wp:extent cy="723900" cx="581025"/>
            <wp:effectExtent b="0" r="9525" t="0" l="0"/>
            <wp:docPr descr="cid:image001.jpg@01CFCB58.1660639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FCB58.1660639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66D32" w:rsidP="00466D32" w:rsidR="00466D32" w:rsidRPr="00E31A21">
      <w:pPr>
        <w:jc w:val="both"/>
        <w:rPr>
          <w:rFonts w:eastAsiaTheme="minorHAnsi" w:hAnsi="Times New Roman" w:ascii="Times New Roman"/>
          <w:bCs/>
          <w:szCs w:val="24"/>
          <w:lang w:val="hr-HR"/>
        </w:rPr>
      </w:pPr>
      <w:r w:rsidRPr="00E31A21">
        <w:rPr>
          <w:rFonts w:eastAsiaTheme="minorHAnsi" w:hAnsi="Times New Roman" w:ascii="Times New Roman"/>
          <w:szCs w:val="24"/>
          <w:lang w:val="hr-HR"/>
        </w:rPr>
        <w:t xml:space="preserve">    </w:t>
      </w:r>
      <w:r w:rsidRPr="00E31A21">
        <w:rPr>
          <w:rFonts w:eastAsiaTheme="minorHAnsi" w:hAnsi="Times New Roman" w:ascii="Times New Roman"/>
          <w:bCs/>
          <w:szCs w:val="24"/>
          <w:lang w:val="hr-HR"/>
        </w:rPr>
        <w:t>REPUBLIKA  HRVATSKA</w:t>
      </w:r>
    </w:p>
    <w:p w:rsidRDefault="00E31A21" w:rsidP="00466D32" w:rsidR="00466D32" w:rsidRPr="00E31A21">
      <w:pPr>
        <w:jc w:val="both"/>
        <w:rPr>
          <w:rFonts w:eastAsiaTheme="minorHAnsi" w:hAnsi="Times New Roman" w:ascii="Times New Roman"/>
          <w:bCs/>
          <w:szCs w:val="24"/>
          <w:lang w:val="hr-HR"/>
        </w:rPr>
      </w:pPr>
      <w:r>
        <w:rPr>
          <w:rFonts w:eastAsiaTheme="minorHAnsi" w:hAnsi="Times New Roman" w:ascii="Times New Roman"/>
          <w:bCs/>
          <w:szCs w:val="24"/>
          <w:lang w:val="hr-HR"/>
        </w:rPr>
        <w:t xml:space="preserve">     </w:t>
      </w:r>
      <w:r w:rsidR="00466D32" w:rsidRPr="00E31A21">
        <w:rPr>
          <w:rFonts w:eastAsiaTheme="minorHAnsi" w:hAnsi="Times New Roman" w:ascii="Times New Roman"/>
          <w:bCs/>
          <w:szCs w:val="24"/>
          <w:lang w:val="hr-HR"/>
        </w:rPr>
        <w:t xml:space="preserve">Trgovački sud u Zagrebu </w:t>
      </w:r>
    </w:p>
    <w:p w:rsidRDefault="00466D32" w:rsidP="00466D32" w:rsidR="00466D32" w:rsidRPr="00E31A21">
      <w:pPr>
        <w:jc w:val="both"/>
        <w:rPr>
          <w:rFonts w:eastAsiaTheme="minorHAnsi" w:hAnsi="Times New Roman" w:ascii="Times New Roman"/>
          <w:bCs/>
          <w:szCs w:val="24"/>
          <w:lang w:val="hr-HR"/>
        </w:rPr>
      </w:pPr>
      <w:r w:rsidRPr="00E31A21">
        <w:rPr>
          <w:rFonts w:eastAsiaTheme="minorHAnsi" w:hAnsi="Times New Roman" w:ascii="Times New Roman"/>
          <w:bCs/>
          <w:szCs w:val="24"/>
          <w:lang w:val="hr-HR"/>
        </w:rPr>
        <w:t xml:space="preserve">       Zagreb, Amruševa 2/II</w:t>
      </w:r>
    </w:p>
    <w:p w:rsidRDefault="00466D32" w:rsidP="00466D32" w:rsidR="00466D32">
      <w:pPr>
        <w:tabs>
          <w:tab w:pos="5985" w:val="left"/>
        </w:tabs>
        <w:rPr>
          <w:rFonts w:hAnsi="Times New Roman" w:ascii="Times New Roman"/>
          <w:szCs w:val="24"/>
          <w:lang w:val="hr-HR"/>
        </w:rPr>
      </w:pPr>
    </w:p>
    <w:p w:rsidRDefault="00466D32" w:rsidP="00466D32" w:rsidR="00466D32">
      <w:pPr>
        <w:jc w:val="center"/>
        <w:rPr>
          <w:rFonts w:hAnsi="Times New Roman" w:ascii="Times New Roman"/>
          <w:szCs w:val="24"/>
          <w:lang w:val="hr-HR"/>
        </w:rPr>
      </w:pPr>
    </w:p>
    <w:p w:rsidRDefault="00466D32" w:rsidP="00466D32" w:rsidR="00466D32">
      <w:pPr>
        <w:jc w:val="center"/>
        <w:rPr>
          <w:rFonts w:hAnsi="Times New Roman" w:ascii="Times New Roman"/>
          <w:szCs w:val="24"/>
          <w:lang w:val="hr-HR"/>
        </w:rPr>
      </w:pPr>
    </w:p>
    <w:p w:rsidRDefault="00466D32" w:rsidP="00466D32" w:rsidR="00466D32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   I M E    R E P U B L I K E    H R V A T S K E</w:t>
      </w:r>
    </w:p>
    <w:p w:rsidRDefault="00466D32" w:rsidP="00466D32" w:rsidR="00466D32">
      <w:pPr>
        <w:jc w:val="both"/>
        <w:rPr>
          <w:rFonts w:hAnsi="Times New Roman" w:ascii="Times New Roman"/>
          <w:szCs w:val="24"/>
          <w:lang w:val="hr-HR"/>
        </w:rPr>
      </w:pPr>
    </w:p>
    <w:p w:rsidRDefault="00466D32" w:rsidP="00466D32" w:rsidR="00466D32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466D32" w:rsidP="00466D32" w:rsidR="00466D32">
      <w:pPr>
        <w:jc w:val="center"/>
        <w:rPr>
          <w:rFonts w:hAnsi="Times New Roman" w:ascii="Times New Roman"/>
          <w:szCs w:val="24"/>
          <w:lang w:val="hr-HR"/>
        </w:rPr>
      </w:pPr>
    </w:p>
    <w:p w:rsidRDefault="00E31A21" w:rsidP="00466D32" w:rsidR="00E31A21">
      <w:pPr>
        <w:jc w:val="center"/>
        <w:rPr>
          <w:rFonts w:hAnsi="Times New Roman" w:ascii="Times New Roman"/>
          <w:szCs w:val="24"/>
          <w:lang w:val="hr-HR"/>
        </w:rPr>
      </w:pPr>
    </w:p>
    <w:p w:rsidRDefault="00E31A21" w:rsidP="00E31A21" w:rsidR="00E31A21" w:rsidRPr="00E31A21">
      <w:pPr>
        <w:jc w:val="both"/>
        <w:rPr>
          <w:rFonts w:hAnsi="Times New Roman" w:ascii="Times New Roman"/>
          <w:szCs w:val="24"/>
          <w:lang w:val="hr-HR"/>
        </w:rPr>
      </w:pPr>
      <w:r w:rsidRPr="00E31A21">
        <w:rPr>
          <w:rFonts w:hAnsi="Times New Roman" w:ascii="Times New Roman"/>
          <w:szCs w:val="24"/>
          <w:lang w:val="hr-HR"/>
        </w:rPr>
        <w:tab/>
        <w:t xml:space="preserve">Trgovački sud u Zagrebu po sucu pojedincu Nadi Nekić Plevko u skraćenom stečajnom postupku pokrenutim nad dužnikom </w:t>
      </w:r>
      <w:r w:rsidR="001102B7">
        <w:rPr>
          <w:rFonts w:hAnsi="Times New Roman" w:ascii="Times New Roman"/>
          <w:szCs w:val="24"/>
          <w:lang w:val="hr-HR"/>
        </w:rPr>
        <w:t>ELEKTRO-RADIONA ŠVEC</w:t>
      </w:r>
      <w:r>
        <w:rPr>
          <w:rFonts w:hAnsi="Times New Roman" w:ascii="Times New Roman"/>
          <w:szCs w:val="24"/>
          <w:lang w:val="hr-HR"/>
        </w:rPr>
        <w:t xml:space="preserve"> j.d.o.o. za usluge, </w:t>
      </w:r>
      <w:r w:rsidR="001102B7">
        <w:rPr>
          <w:rFonts w:hAnsi="Times New Roman" w:ascii="Times New Roman"/>
          <w:szCs w:val="24"/>
          <w:lang w:val="hr-HR"/>
        </w:rPr>
        <w:t>Drenje Brdovečko, Drenjska 36</w:t>
      </w:r>
      <w:r>
        <w:rPr>
          <w:rFonts w:hAnsi="Times New Roman" w:ascii="Times New Roman"/>
          <w:szCs w:val="24"/>
          <w:lang w:val="hr-HR"/>
        </w:rPr>
        <w:t xml:space="preserve">, OIB </w:t>
      </w:r>
      <w:r w:rsidR="001102B7">
        <w:rPr>
          <w:rFonts w:hAnsi="Times New Roman" w:ascii="Times New Roman"/>
          <w:szCs w:val="24"/>
          <w:lang w:val="hr-HR"/>
        </w:rPr>
        <w:t>41935097904</w:t>
      </w:r>
      <w:r w:rsidRPr="00E31A21">
        <w:rPr>
          <w:rFonts w:hAnsi="Times New Roman" w:ascii="Times New Roman"/>
          <w:szCs w:val="24"/>
          <w:lang w:val="hr-HR"/>
        </w:rPr>
        <w:t xml:space="preserve">, dana </w:t>
      </w:r>
      <w:r w:rsidR="001102B7">
        <w:rPr>
          <w:rFonts w:hAnsi="Times New Roman" w:ascii="Times New Roman"/>
          <w:szCs w:val="24"/>
          <w:lang w:val="hr-HR"/>
        </w:rPr>
        <w:t xml:space="preserve">22. kolovoza </w:t>
      </w:r>
      <w:r w:rsidRPr="00E31A21">
        <w:rPr>
          <w:rFonts w:hAnsi="Times New Roman" w:ascii="Times New Roman"/>
          <w:szCs w:val="24"/>
          <w:lang w:val="hr-HR"/>
        </w:rPr>
        <w:t>2017. godine</w:t>
      </w:r>
    </w:p>
    <w:p w:rsidRDefault="00E31A21" w:rsidP="00E31A21" w:rsidR="00E31A21" w:rsidRPr="00E31A21">
      <w:pPr>
        <w:jc w:val="both"/>
        <w:rPr>
          <w:rFonts w:hAnsi="Times New Roman" w:ascii="Times New Roman"/>
          <w:szCs w:val="24"/>
          <w:lang w:val="hr-HR"/>
        </w:rPr>
      </w:pPr>
    </w:p>
    <w:p w:rsidRDefault="00E31A21" w:rsidP="00E31A21" w:rsidR="00E31A21" w:rsidRPr="00E31A21">
      <w:pPr>
        <w:jc w:val="center"/>
        <w:rPr>
          <w:rFonts w:hAnsi="Times New Roman" w:ascii="Times New Roman"/>
          <w:szCs w:val="24"/>
          <w:lang w:val="hr-HR"/>
        </w:rPr>
      </w:pPr>
      <w:r w:rsidRPr="00E31A21">
        <w:rPr>
          <w:rFonts w:hAnsi="Times New Roman" w:ascii="Times New Roman"/>
          <w:szCs w:val="24"/>
          <w:lang w:val="hr-HR"/>
        </w:rPr>
        <w:t>r i j e š i o    je</w:t>
      </w:r>
    </w:p>
    <w:p w:rsidRDefault="00E31A21" w:rsidP="00E31A21" w:rsidR="00E31A21" w:rsidRPr="00E31A21">
      <w:pPr>
        <w:jc w:val="both"/>
        <w:rPr>
          <w:rFonts w:hAnsi="Times New Roman" w:ascii="Times New Roman"/>
          <w:szCs w:val="24"/>
          <w:lang w:val="hr-HR"/>
        </w:rPr>
      </w:pPr>
    </w:p>
    <w:p w:rsidRDefault="00E31A21" w:rsidP="00E31A21" w:rsidR="00E31A21" w:rsidRPr="00E31A21">
      <w:pPr>
        <w:jc w:val="both"/>
        <w:rPr>
          <w:rFonts w:hAnsi="Times New Roman" w:ascii="Times New Roman"/>
          <w:szCs w:val="24"/>
          <w:lang w:val="hr-HR"/>
        </w:rPr>
      </w:pPr>
      <w:r w:rsidRPr="00E31A21">
        <w:rPr>
          <w:rFonts w:hAnsi="Times New Roman" w:ascii="Times New Roman"/>
          <w:szCs w:val="24"/>
          <w:lang w:val="hr-HR"/>
        </w:rPr>
        <w:t>I</w:t>
      </w:r>
      <w:r w:rsidRPr="00E31A21">
        <w:rPr>
          <w:rFonts w:hAnsi="Times New Roman" w:ascii="Times New Roman"/>
          <w:szCs w:val="24"/>
          <w:lang w:val="hr-HR"/>
        </w:rPr>
        <w:tab/>
        <w:t xml:space="preserve">Otvara se stečajni postupak nad dužnikom </w:t>
      </w:r>
      <w:r w:rsidR="001102B7">
        <w:rPr>
          <w:rFonts w:hAnsi="Times New Roman" w:ascii="Times New Roman"/>
          <w:szCs w:val="24"/>
          <w:lang w:val="hr-HR"/>
        </w:rPr>
        <w:t>ELEKTRO-RADIONA ŠVEC j.d.o.o. za usluge, Drenje Brdovečko, Drenjska 36, OIB 41935097904</w:t>
      </w:r>
      <w:r w:rsidRPr="00E31A21">
        <w:rPr>
          <w:rFonts w:hAnsi="Times New Roman" w:ascii="Times New Roman"/>
          <w:szCs w:val="24"/>
          <w:lang w:val="hr-HR"/>
        </w:rPr>
        <w:t xml:space="preserve">, dana </w:t>
      </w:r>
      <w:r w:rsidR="001102B7">
        <w:rPr>
          <w:rFonts w:hAnsi="Times New Roman" w:ascii="Times New Roman"/>
          <w:szCs w:val="24"/>
          <w:lang w:val="hr-HR"/>
        </w:rPr>
        <w:t>22. kolovoza</w:t>
      </w:r>
      <w:r w:rsidRPr="00E31A21">
        <w:rPr>
          <w:rFonts w:hAnsi="Times New Roman" w:ascii="Times New Roman"/>
          <w:szCs w:val="24"/>
          <w:lang w:val="hr-HR"/>
        </w:rPr>
        <w:t xml:space="preserve"> 2017. </w:t>
      </w:r>
    </w:p>
    <w:p w:rsidRDefault="00E31A21" w:rsidP="00E31A21" w:rsidR="00E31A21" w:rsidRPr="00E31A21">
      <w:pPr>
        <w:jc w:val="both"/>
        <w:rPr>
          <w:rFonts w:hAnsi="Times New Roman" w:ascii="Times New Roman"/>
          <w:szCs w:val="24"/>
          <w:lang w:val="hr-HR"/>
        </w:rPr>
      </w:pPr>
      <w:r w:rsidRPr="00E31A21">
        <w:rPr>
          <w:rFonts w:hAnsi="Times New Roman" w:ascii="Times New Roman"/>
          <w:szCs w:val="24"/>
          <w:lang w:val="hr-HR"/>
        </w:rPr>
        <w:t xml:space="preserve"> </w:t>
      </w:r>
    </w:p>
    <w:p w:rsidRDefault="00E31A21" w:rsidP="00E31A21" w:rsidR="00E31A21" w:rsidRPr="00E31A21">
      <w:pPr>
        <w:jc w:val="both"/>
        <w:rPr>
          <w:rFonts w:hAnsi="Times New Roman" w:ascii="Times New Roman"/>
          <w:szCs w:val="24"/>
          <w:lang w:val="hr-HR"/>
        </w:rPr>
      </w:pPr>
      <w:r w:rsidRPr="00E31A21">
        <w:rPr>
          <w:rFonts w:hAnsi="Times New Roman" w:ascii="Times New Roman"/>
          <w:szCs w:val="24"/>
          <w:lang w:val="hr-HR"/>
        </w:rPr>
        <w:t xml:space="preserve">Stečajni postupak otvoren je dana </w:t>
      </w:r>
      <w:r w:rsidR="001102B7">
        <w:rPr>
          <w:rFonts w:hAnsi="Times New Roman" w:ascii="Times New Roman"/>
          <w:szCs w:val="24"/>
          <w:lang w:val="hr-HR"/>
        </w:rPr>
        <w:t>22. kolovoza</w:t>
      </w:r>
      <w:r w:rsidRPr="00E31A21">
        <w:rPr>
          <w:rFonts w:hAnsi="Times New Roman" w:ascii="Times New Roman"/>
          <w:szCs w:val="24"/>
          <w:lang w:val="hr-HR"/>
        </w:rPr>
        <w:t xml:space="preserve"> 2017. godine u </w:t>
      </w:r>
      <w:r w:rsidR="001102B7">
        <w:rPr>
          <w:rFonts w:hAnsi="Times New Roman" w:ascii="Times New Roman"/>
          <w:szCs w:val="24"/>
          <w:lang w:val="hr-HR"/>
        </w:rPr>
        <w:t>9,00</w:t>
      </w:r>
      <w:r w:rsidRPr="00E31A21">
        <w:rPr>
          <w:rFonts w:hAnsi="Times New Roman" w:ascii="Times New Roman"/>
          <w:szCs w:val="24"/>
          <w:lang w:val="hr-HR"/>
        </w:rPr>
        <w:t xml:space="preserve"> sati, kada je ovo rješenje objavljeno na mrežnoj stranici e-Oglasna ploča ovog suda.</w:t>
      </w:r>
    </w:p>
    <w:p w:rsidRDefault="00E31A21" w:rsidP="00E31A21" w:rsidR="00E31A21" w:rsidRPr="00E31A21">
      <w:pPr>
        <w:jc w:val="both"/>
        <w:rPr>
          <w:rFonts w:hAnsi="Times New Roman" w:ascii="Times New Roman"/>
          <w:szCs w:val="24"/>
          <w:lang w:val="hr-HR"/>
        </w:rPr>
      </w:pPr>
    </w:p>
    <w:p w:rsidRDefault="00E31A21" w:rsidP="00E31A21" w:rsidR="00E31A21" w:rsidRPr="00E31A21">
      <w:pPr>
        <w:jc w:val="both"/>
        <w:rPr>
          <w:rFonts w:hAnsi="Times New Roman" w:ascii="Times New Roman"/>
          <w:szCs w:val="24"/>
          <w:lang w:val="hr-HR"/>
        </w:rPr>
      </w:pPr>
      <w:r w:rsidRPr="00E31A21">
        <w:rPr>
          <w:rFonts w:hAnsi="Times New Roman" w:ascii="Times New Roman"/>
          <w:szCs w:val="24"/>
          <w:lang w:val="hr-HR"/>
        </w:rPr>
        <w:t>II</w:t>
      </w:r>
      <w:r w:rsidRPr="00E31A21">
        <w:rPr>
          <w:rFonts w:hAnsi="Times New Roman" w:ascii="Times New Roman"/>
          <w:szCs w:val="24"/>
          <w:lang w:val="hr-HR"/>
        </w:rPr>
        <w:tab/>
        <w:t xml:space="preserve">Za stečajnog upravitelja imenuje se </w:t>
      </w:r>
      <w:r w:rsidR="00F33D21">
        <w:rPr>
          <w:rFonts w:hAnsi="Times New Roman" w:ascii="Times New Roman"/>
          <w:szCs w:val="24"/>
          <w:lang w:val="hr-HR"/>
        </w:rPr>
        <w:t>David Jakovljević iz Sesveta</w:t>
      </w:r>
      <w:r w:rsidRPr="00E31A21">
        <w:rPr>
          <w:rFonts w:hAnsi="Times New Roman" w:ascii="Times New Roman"/>
          <w:szCs w:val="24"/>
          <w:lang w:val="hr-HR"/>
        </w:rPr>
        <w:t xml:space="preserve">, </w:t>
      </w:r>
      <w:r w:rsidR="00F33D21">
        <w:rPr>
          <w:rFonts w:hAnsi="Times New Roman" w:ascii="Times New Roman"/>
          <w:szCs w:val="24"/>
          <w:lang w:val="hr-HR"/>
        </w:rPr>
        <w:t>Kašinska 7</w:t>
      </w:r>
      <w:r w:rsidRPr="00E31A21">
        <w:rPr>
          <w:rFonts w:hAnsi="Times New Roman" w:ascii="Times New Roman"/>
          <w:szCs w:val="24"/>
          <w:lang w:val="hr-HR"/>
        </w:rPr>
        <w:t xml:space="preserve"> (OIB </w:t>
      </w:r>
      <w:r w:rsidR="00F33D21">
        <w:rPr>
          <w:rFonts w:hAnsi="Times New Roman" w:ascii="Times New Roman"/>
          <w:szCs w:val="24"/>
          <w:lang w:val="hr-HR"/>
        </w:rPr>
        <w:t>63014812654</w:t>
      </w:r>
      <w:r w:rsidRPr="00E31A21">
        <w:rPr>
          <w:rFonts w:hAnsi="Times New Roman" w:ascii="Times New Roman"/>
          <w:szCs w:val="24"/>
          <w:lang w:val="hr-HR"/>
        </w:rPr>
        <w:t>).</w:t>
      </w:r>
    </w:p>
    <w:p w:rsidRDefault="00E31A21" w:rsidP="00E31A21" w:rsidR="00E31A21" w:rsidRPr="00E31A21">
      <w:pPr>
        <w:jc w:val="both"/>
        <w:rPr>
          <w:rFonts w:hAnsi="Times New Roman" w:ascii="Times New Roman"/>
          <w:szCs w:val="24"/>
          <w:lang w:val="hr-HR"/>
        </w:rPr>
      </w:pPr>
    </w:p>
    <w:p w:rsidRDefault="00E31A21" w:rsidP="00E31A21" w:rsidR="00E31A21" w:rsidRPr="00E31A21">
      <w:pPr>
        <w:jc w:val="both"/>
        <w:rPr>
          <w:rFonts w:hAnsi="Times New Roman" w:ascii="Times New Roman"/>
          <w:szCs w:val="24"/>
          <w:lang w:val="hr-HR"/>
        </w:rPr>
      </w:pPr>
      <w:r w:rsidRPr="00E31A21">
        <w:rPr>
          <w:rFonts w:hAnsi="Times New Roman" w:ascii="Times New Roman"/>
          <w:szCs w:val="24"/>
          <w:lang w:val="hr-HR"/>
        </w:rPr>
        <w:t>III</w:t>
      </w:r>
      <w:r w:rsidRPr="00E31A21">
        <w:rPr>
          <w:rFonts w:hAnsi="Times New Roman" w:ascii="Times New Roman"/>
          <w:szCs w:val="24"/>
          <w:lang w:val="hr-HR"/>
        </w:rPr>
        <w:tab/>
        <w:t xml:space="preserve">Zaključuje se stečajni postupak nad dužnikom </w:t>
      </w:r>
      <w:r w:rsidR="00F33D21">
        <w:rPr>
          <w:rFonts w:hAnsi="Times New Roman" w:ascii="Times New Roman"/>
          <w:szCs w:val="24"/>
          <w:lang w:val="hr-HR"/>
        </w:rPr>
        <w:t>ELEKTRO-RADIONA ŠVEC j.d.o.o. za usluge, Drenje Brdovečko, Drenjska 36, OIB 41935097904</w:t>
      </w:r>
      <w:r w:rsidRPr="00E31A21">
        <w:rPr>
          <w:rFonts w:hAnsi="Times New Roman" w:ascii="Times New Roman"/>
          <w:szCs w:val="24"/>
          <w:lang w:val="hr-HR"/>
        </w:rPr>
        <w:t>.</w:t>
      </w:r>
    </w:p>
    <w:p w:rsidRDefault="00E31A21" w:rsidP="00E31A21" w:rsidR="00E31A21" w:rsidRPr="00E31A21">
      <w:pPr>
        <w:jc w:val="both"/>
        <w:rPr>
          <w:rFonts w:hAnsi="Times New Roman" w:ascii="Times New Roman"/>
          <w:szCs w:val="24"/>
          <w:lang w:val="hr-HR"/>
        </w:rPr>
      </w:pPr>
      <w:r w:rsidRPr="00E31A21">
        <w:rPr>
          <w:rFonts w:hAnsi="Times New Roman" w:ascii="Times New Roman"/>
          <w:szCs w:val="24"/>
          <w:lang w:val="hr-HR"/>
        </w:rPr>
        <w:t xml:space="preserve"> </w:t>
      </w:r>
    </w:p>
    <w:p w:rsidRDefault="00E31A21" w:rsidP="00E31A21" w:rsidR="00E31A21" w:rsidRPr="00E31A21">
      <w:pPr>
        <w:jc w:val="both"/>
        <w:rPr>
          <w:rFonts w:hAnsi="Times New Roman" w:ascii="Times New Roman"/>
          <w:szCs w:val="24"/>
          <w:lang w:val="hr-HR"/>
        </w:rPr>
      </w:pPr>
      <w:r w:rsidRPr="00E31A21">
        <w:rPr>
          <w:rFonts w:hAnsi="Times New Roman" w:ascii="Times New Roman"/>
          <w:szCs w:val="24"/>
          <w:lang w:val="hr-HR"/>
        </w:rPr>
        <w:t>IV</w:t>
      </w:r>
      <w:r w:rsidRPr="00E31A21">
        <w:rPr>
          <w:rFonts w:hAnsi="Times New Roman" w:ascii="Times New Roman"/>
          <w:szCs w:val="24"/>
          <w:lang w:val="hr-HR"/>
        </w:rPr>
        <w:tab/>
        <w:t>Nakon pravomoćnosti ovog rješenja, dužnik će se  brisati iz sudskog registra.</w:t>
      </w:r>
    </w:p>
    <w:p w:rsidRDefault="00E31A21" w:rsidP="00E31A21" w:rsidR="00E31A21" w:rsidRPr="00E31A21">
      <w:pPr>
        <w:jc w:val="both"/>
        <w:rPr>
          <w:rFonts w:hAnsi="Times New Roman" w:ascii="Times New Roman"/>
          <w:szCs w:val="24"/>
          <w:lang w:val="hr-HR"/>
        </w:rPr>
      </w:pPr>
    </w:p>
    <w:p w:rsidRDefault="00E31A21" w:rsidP="00E31A21" w:rsidR="00E31A21" w:rsidRPr="00E31A21">
      <w:pPr>
        <w:jc w:val="both"/>
        <w:rPr>
          <w:rFonts w:hAnsi="Times New Roman" w:ascii="Times New Roman"/>
          <w:szCs w:val="24"/>
          <w:lang w:val="hr-HR"/>
        </w:rPr>
      </w:pPr>
    </w:p>
    <w:p w:rsidRDefault="00E31A21" w:rsidP="00E31A21" w:rsidR="00E31A21" w:rsidRPr="00E31A21">
      <w:pPr>
        <w:jc w:val="center"/>
        <w:rPr>
          <w:rFonts w:hAnsi="Times New Roman" w:ascii="Times New Roman"/>
          <w:szCs w:val="24"/>
          <w:lang w:val="hr-HR"/>
        </w:rPr>
      </w:pPr>
      <w:r w:rsidRPr="00E31A21">
        <w:rPr>
          <w:rFonts w:hAnsi="Times New Roman" w:ascii="Times New Roman"/>
          <w:szCs w:val="24"/>
          <w:lang w:val="hr-HR"/>
        </w:rPr>
        <w:t>Obrazloženje</w:t>
      </w:r>
    </w:p>
    <w:p w:rsidRDefault="00E31A21" w:rsidP="00E31A21" w:rsidR="00E31A21" w:rsidRPr="00E31A21">
      <w:pPr>
        <w:jc w:val="both"/>
        <w:rPr>
          <w:rFonts w:hAnsi="Times New Roman" w:ascii="Times New Roman"/>
          <w:szCs w:val="24"/>
          <w:lang w:val="hr-HR"/>
        </w:rPr>
      </w:pPr>
    </w:p>
    <w:p w:rsidRDefault="00E31A21" w:rsidP="00E31A21" w:rsidR="00E31A21" w:rsidRPr="00E31A21">
      <w:pPr>
        <w:jc w:val="both"/>
        <w:rPr>
          <w:rFonts w:hAnsi="Times New Roman" w:ascii="Times New Roman"/>
          <w:szCs w:val="24"/>
          <w:lang w:val="hr-HR"/>
        </w:rPr>
      </w:pPr>
      <w:r w:rsidRPr="00E31A21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agencija, RC Zagreb, Podružnica Zagreb, Trg svibanjskih žrtava 1995. 1 (dalje u tekstu: FINA), temeljem odredbe čl. 444. stavak 1. Stečajnog zakona („Narodne novine“ broj 71/15, dalje u tekstu: SZ).</w:t>
      </w:r>
    </w:p>
    <w:p w:rsidRDefault="00E31A21" w:rsidP="00E31A21" w:rsidR="00E31A21" w:rsidRPr="00E31A21">
      <w:pPr>
        <w:jc w:val="both"/>
        <w:rPr>
          <w:rFonts w:hAnsi="Times New Roman" w:ascii="Times New Roman"/>
          <w:szCs w:val="24"/>
          <w:lang w:val="hr-HR"/>
        </w:rPr>
      </w:pPr>
      <w:r w:rsidRPr="00E31A21">
        <w:rPr>
          <w:rFonts w:hAnsi="Times New Roman" w:ascii="Times New Roman"/>
          <w:szCs w:val="24"/>
          <w:lang w:val="hr-HR"/>
        </w:rPr>
        <w:tab/>
        <w:t xml:space="preserve">S obzirom da su bile ispunjene pretpostavke iz čl. 428. SZ-a, sud je sukladno odredbi članka 430. i članka 431. SZ-a 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stečajnog postupka na dužnikom te predujmiti sredstva za namirenje troškova postupka uz upozorenje na pravne posljedice nepodnošenja istog. </w:t>
      </w:r>
    </w:p>
    <w:p w:rsidRDefault="00E31A21" w:rsidP="00E31A21" w:rsidR="00E31A21" w:rsidRPr="00E31A21">
      <w:pPr>
        <w:jc w:val="both"/>
        <w:rPr>
          <w:rFonts w:hAnsi="Times New Roman" w:ascii="Times New Roman"/>
          <w:szCs w:val="24"/>
          <w:lang w:val="hr-HR"/>
        </w:rPr>
      </w:pPr>
      <w:r w:rsidRPr="00E31A21">
        <w:rPr>
          <w:rFonts w:hAnsi="Times New Roman" w:ascii="Times New Roman"/>
          <w:szCs w:val="24"/>
          <w:lang w:val="hr-HR"/>
        </w:rPr>
        <w:lastRenderedPageBreak/>
        <w:tab/>
        <w:t xml:space="preserve">Osobe ovlaštene za zastupanje dužnika po zakonu nisu u ostavljenom roku od 15 dana postupile po predmetnom pozivu iz Oglasa niti su vjerovnici dužnika u ostavljenom roku od 45 dana podnijeli prijedlog za otvaranjem redovnog stečajnog postupka. </w:t>
      </w:r>
    </w:p>
    <w:p w:rsidRDefault="00E31A21" w:rsidP="00E31A21" w:rsidR="00E31A21" w:rsidRPr="00E31A21">
      <w:pPr>
        <w:jc w:val="both"/>
        <w:rPr>
          <w:rFonts w:hAnsi="Times New Roman" w:ascii="Times New Roman"/>
          <w:szCs w:val="24"/>
          <w:lang w:val="hr-HR"/>
        </w:rPr>
      </w:pPr>
      <w:r w:rsidRPr="00E31A21">
        <w:rPr>
          <w:rFonts w:hAnsi="Times New Roman" w:ascii="Times New Roman"/>
          <w:szCs w:val="24"/>
          <w:lang w:val="hr-HR"/>
        </w:rPr>
        <w:tab/>
        <w:t>Temeljem gore navedenog, smatra se da je dužnik nesposoban za plaćanje pa je stoga temeljem odredbe čl. 431. stavak 1. i 2. SZ-a odlučeno kao u izreci ovog rješenja. Izbor stečajnog upravitelja odabran je primjenom odredbe čl. 432. SZ-a.</w:t>
      </w:r>
    </w:p>
    <w:p w:rsidRDefault="00E31A21" w:rsidP="00E31A21" w:rsidR="00E31A21" w:rsidRPr="00E31A21">
      <w:pPr>
        <w:jc w:val="both"/>
        <w:rPr>
          <w:rFonts w:hAnsi="Times New Roman" w:ascii="Times New Roman"/>
          <w:szCs w:val="24"/>
          <w:lang w:val="hr-HR"/>
        </w:rPr>
      </w:pPr>
    </w:p>
    <w:p w:rsidRDefault="00E31A21" w:rsidP="00E31A21" w:rsidR="00E31A21" w:rsidRPr="00E31A21">
      <w:pPr>
        <w:jc w:val="center"/>
        <w:rPr>
          <w:rFonts w:hAnsi="Times New Roman" w:ascii="Times New Roman"/>
          <w:szCs w:val="24"/>
          <w:lang w:val="hr-HR"/>
        </w:rPr>
      </w:pPr>
      <w:r w:rsidRPr="00E31A21">
        <w:rPr>
          <w:rFonts w:hAnsi="Times New Roman" w:ascii="Times New Roman"/>
          <w:szCs w:val="24"/>
          <w:lang w:val="hr-HR"/>
        </w:rPr>
        <w:t xml:space="preserve">U Zagrebu, </w:t>
      </w:r>
      <w:r w:rsidR="00F33D21">
        <w:rPr>
          <w:rFonts w:hAnsi="Times New Roman" w:ascii="Times New Roman"/>
          <w:szCs w:val="24"/>
          <w:lang w:val="hr-HR"/>
        </w:rPr>
        <w:t>22. kolovoza</w:t>
      </w:r>
      <w:r w:rsidRPr="00E31A21">
        <w:rPr>
          <w:rFonts w:hAnsi="Times New Roman" w:ascii="Times New Roman"/>
          <w:szCs w:val="24"/>
          <w:lang w:val="hr-HR"/>
        </w:rPr>
        <w:t xml:space="preserve"> 2017.</w:t>
      </w:r>
    </w:p>
    <w:p w:rsidRDefault="00E31A21" w:rsidP="00E31A21" w:rsidR="00E31A21" w:rsidRPr="00E31A21">
      <w:pPr>
        <w:jc w:val="both"/>
        <w:rPr>
          <w:rFonts w:hAnsi="Times New Roman" w:ascii="Times New Roman"/>
          <w:szCs w:val="24"/>
          <w:lang w:val="hr-HR"/>
        </w:rPr>
      </w:pPr>
    </w:p>
    <w:p w:rsidRDefault="00E31A21" w:rsidP="00E31A21" w:rsidR="00E31A21" w:rsidRPr="00E31A21">
      <w:pPr>
        <w:ind w:firstLine="708" w:left="7080"/>
        <w:jc w:val="both"/>
        <w:rPr>
          <w:rFonts w:hAnsi="Times New Roman" w:ascii="Times New Roman"/>
          <w:szCs w:val="24"/>
          <w:lang w:val="hr-HR"/>
        </w:rPr>
      </w:pPr>
      <w:r w:rsidRPr="00E31A21">
        <w:rPr>
          <w:rFonts w:hAnsi="Times New Roman" w:ascii="Times New Roman"/>
          <w:szCs w:val="24"/>
          <w:lang w:val="hr-HR"/>
        </w:rPr>
        <w:t>SUDAC</w:t>
      </w:r>
    </w:p>
    <w:p w:rsidRDefault="00E31A21" w:rsidP="00E31A21" w:rsidR="00E31A21" w:rsidRPr="00E31A2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 w:rsidRPr="00E31A21">
        <w:rPr>
          <w:rFonts w:hAnsi="Times New Roman" w:ascii="Times New Roman"/>
          <w:szCs w:val="24"/>
          <w:lang w:val="hr-HR"/>
        </w:rPr>
        <w:tab/>
      </w:r>
      <w:r w:rsidRPr="00E31A21">
        <w:rPr>
          <w:rFonts w:hAnsi="Times New Roman" w:ascii="Times New Roman"/>
          <w:szCs w:val="24"/>
          <w:lang w:val="hr-HR"/>
        </w:rPr>
        <w:tab/>
      </w:r>
      <w:r w:rsidRPr="00E31A21">
        <w:rPr>
          <w:rFonts w:hAnsi="Times New Roman" w:ascii="Times New Roman"/>
          <w:szCs w:val="24"/>
          <w:lang w:val="hr-HR"/>
        </w:rPr>
        <w:tab/>
      </w:r>
      <w:r w:rsidRPr="00E31A21">
        <w:rPr>
          <w:rFonts w:hAnsi="Times New Roman" w:ascii="Times New Roman"/>
          <w:szCs w:val="24"/>
          <w:lang w:val="hr-HR"/>
        </w:rPr>
        <w:tab/>
      </w:r>
      <w:r w:rsidRPr="00E31A21">
        <w:rPr>
          <w:rFonts w:hAnsi="Times New Roman" w:ascii="Times New Roman"/>
          <w:szCs w:val="24"/>
          <w:lang w:val="hr-HR"/>
        </w:rPr>
        <w:tab/>
      </w:r>
      <w:r w:rsidRPr="00E31A21">
        <w:rPr>
          <w:rFonts w:hAnsi="Times New Roman" w:ascii="Times New Roman"/>
          <w:szCs w:val="24"/>
          <w:lang w:val="hr-HR"/>
        </w:rPr>
        <w:tab/>
        <w:t>Nada Nekić Plevko</w:t>
      </w:r>
      <w:r w:rsidR="00780B6B">
        <w:rPr>
          <w:rFonts w:hAnsi="Times New Roman" w:ascii="Times New Roman"/>
          <w:szCs w:val="24"/>
          <w:lang w:val="hr-HR"/>
        </w:rPr>
        <w:t>, v.r.</w:t>
      </w:r>
    </w:p>
    <w:p w:rsidRDefault="00E31A21" w:rsidP="00E31A21" w:rsidR="00E31A21" w:rsidRPr="00E31A21">
      <w:pPr>
        <w:jc w:val="both"/>
        <w:rPr>
          <w:rFonts w:hAnsi="Times New Roman" w:ascii="Times New Roman"/>
          <w:szCs w:val="24"/>
          <w:lang w:val="hr-HR"/>
        </w:rPr>
      </w:pPr>
      <w:r w:rsidRPr="00E31A21">
        <w:rPr>
          <w:rFonts w:hAnsi="Times New Roman" w:ascii="Times New Roman"/>
          <w:szCs w:val="24"/>
          <w:lang w:val="hr-HR"/>
        </w:rPr>
        <w:t xml:space="preserve">  </w:t>
      </w:r>
    </w:p>
    <w:p w:rsidRDefault="00E31A21" w:rsidP="00E31A21" w:rsidR="00E31A21" w:rsidRPr="00E31A21">
      <w:pPr>
        <w:jc w:val="both"/>
        <w:rPr>
          <w:rFonts w:hAnsi="Times New Roman" w:ascii="Times New Roman"/>
          <w:szCs w:val="24"/>
          <w:lang w:val="hr-HR"/>
        </w:rPr>
      </w:pPr>
    </w:p>
    <w:p w:rsidRDefault="00E31A21" w:rsidP="00E31A21" w:rsidR="00E31A21" w:rsidRPr="00E31A21">
      <w:pPr>
        <w:jc w:val="both"/>
        <w:rPr>
          <w:rFonts w:hAnsi="Times New Roman" w:ascii="Times New Roman"/>
          <w:szCs w:val="24"/>
          <w:lang w:val="hr-HR"/>
        </w:rPr>
      </w:pPr>
    </w:p>
    <w:p w:rsidRDefault="00E31A21" w:rsidP="00E31A21" w:rsidR="00E31A21" w:rsidRPr="00E31A21">
      <w:pPr>
        <w:jc w:val="both"/>
        <w:rPr>
          <w:rFonts w:hAnsi="Times New Roman" w:ascii="Times New Roman"/>
          <w:szCs w:val="24"/>
          <w:lang w:val="hr-HR"/>
        </w:rPr>
      </w:pPr>
      <w:r w:rsidRPr="00E31A21">
        <w:rPr>
          <w:rFonts w:hAnsi="Times New Roman" w:ascii="Times New Roman"/>
          <w:szCs w:val="24"/>
          <w:lang w:val="hr-HR"/>
        </w:rPr>
        <w:t>UPUTA O PRAVNOM LIJEKU:</w:t>
      </w:r>
      <w:r w:rsidRPr="00E31A21">
        <w:rPr>
          <w:rFonts w:hAnsi="Times New Roman" w:ascii="Times New Roman"/>
          <w:szCs w:val="24"/>
          <w:lang w:val="hr-HR"/>
        </w:rPr>
        <w:tab/>
      </w:r>
    </w:p>
    <w:p w:rsidRDefault="00E31A21" w:rsidP="00E31A21" w:rsidR="00E31A21" w:rsidRPr="00E31A21">
      <w:pPr>
        <w:jc w:val="both"/>
        <w:rPr>
          <w:rFonts w:hAnsi="Times New Roman" w:ascii="Times New Roman"/>
          <w:szCs w:val="24"/>
          <w:lang w:val="hr-HR"/>
        </w:rPr>
      </w:pPr>
      <w:r w:rsidRPr="00E31A21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E31A21" w:rsidP="00E31A21" w:rsidR="00E31A21">
      <w:pPr>
        <w:jc w:val="both"/>
        <w:rPr>
          <w:rFonts w:hAnsi="Times New Roman" w:ascii="Times New Roman"/>
          <w:szCs w:val="24"/>
          <w:lang w:val="hr-HR"/>
        </w:rPr>
      </w:pPr>
    </w:p>
    <w:p w:rsidRDefault="00780B6B" w:rsidR="00780B6B" w:rsidRPr="00526871">
      <w:pPr>
        <w:jc w:val="right"/>
        <w:rPr>
          <w:sz w:val="18"/>
          <w:szCs w:val="18"/>
        </w:rPr>
      </w:pPr>
      <w:r w:rsidRPr="00526871">
        <w:rPr>
          <w:sz w:val="18"/>
          <w:szCs w:val="18"/>
        </w:rPr>
        <w:t xml:space="preserve">Za točnost otpravka </w:t>
      </w:r>
    </w:p>
    <w:p w:rsidRDefault="00780B6B" w:rsidR="00780B6B" w:rsidRPr="00526871">
      <w:pPr>
        <w:jc w:val="right"/>
        <w:rPr>
          <w:sz w:val="18"/>
          <w:szCs w:val="18"/>
        </w:rPr>
      </w:pPr>
      <w:r w:rsidRPr="00526871">
        <w:rPr>
          <w:sz w:val="18"/>
          <w:szCs w:val="18"/>
        </w:rPr>
        <w:t>ovlašteni službenik</w:t>
      </w:r>
    </w:p>
    <w:p w:rsidRDefault="00780B6B" w:rsidR="00780B6B" w:rsidRPr="00526871">
      <w:pPr>
        <w:jc w:val="right"/>
        <w:rPr>
          <w:sz w:val="18"/>
          <w:szCs w:val="18"/>
        </w:rPr>
      </w:pPr>
      <w:r w:rsidRPr="00526871">
        <w:rPr>
          <w:sz w:val="18"/>
          <w:szCs w:val="18"/>
        </w:rPr>
        <w:t>Jasna Mirt</w:t>
      </w:r>
    </w:p>
    <w:p w:rsidRDefault="00780B6B" w:rsidP="00E31A21" w:rsidR="00780B6B" w:rsidRPr="00E31A21">
      <w:pPr>
        <w:jc w:val="both"/>
        <w:rPr>
          <w:rFonts w:hAnsi="Times New Roman" w:ascii="Times New Roman"/>
          <w:szCs w:val="24"/>
          <w:lang w:val="hr-HR"/>
        </w:rPr>
      </w:pPr>
    </w:p>
    <w:p w:rsidRDefault="00E31A21" w:rsidP="00E31A21" w:rsidR="00E31A21" w:rsidRPr="00E31A21">
      <w:pPr>
        <w:jc w:val="both"/>
        <w:rPr>
          <w:rFonts w:hAnsi="Times New Roman" w:ascii="Times New Roman"/>
          <w:szCs w:val="24"/>
          <w:lang w:val="hr-HR"/>
        </w:rPr>
      </w:pPr>
    </w:p>
    <w:p w:rsidRDefault="00E31A21" w:rsidP="00E31A21" w:rsidR="00E31A21">
      <w:pPr>
        <w:jc w:val="both"/>
        <w:rPr>
          <w:rFonts w:hAnsi="Times New Roman" w:ascii="Times New Roman"/>
          <w:szCs w:val="24"/>
          <w:lang w:val="hr-HR"/>
        </w:rPr>
      </w:pPr>
    </w:p>
    <w:p w:rsidRDefault="00E31A21" w:rsidP="00466D32" w:rsidR="00E31A21">
      <w:pPr>
        <w:jc w:val="center"/>
        <w:rPr>
          <w:rFonts w:hAnsi="Times New Roman" w:ascii="Times New Roman"/>
          <w:szCs w:val="24"/>
          <w:lang w:val="hr-HR"/>
        </w:rPr>
      </w:pPr>
    </w:p>
    <w:p w:rsidRDefault="00E31A21" w:rsidP="00466D32" w:rsidR="00E31A21">
      <w:pPr>
        <w:jc w:val="center"/>
        <w:rPr>
          <w:rFonts w:hAnsi="Times New Roman" w:ascii="Times New Roman"/>
          <w:szCs w:val="24"/>
          <w:lang w:val="hr-HR"/>
        </w:rPr>
      </w:pPr>
    </w:p>
    <w:p w:rsidRDefault="00E31A21" w:rsidP="00466D32" w:rsidR="00E31A21">
      <w:pPr>
        <w:jc w:val="center"/>
        <w:rPr>
          <w:rFonts w:hAnsi="Times New Roman" w:ascii="Times New Roman"/>
          <w:szCs w:val="24"/>
          <w:lang w:val="hr-HR"/>
        </w:rPr>
      </w:pPr>
    </w:p>
    <w:p w:rsidRDefault="00E31A21" w:rsidP="00466D32" w:rsidR="00E31A21">
      <w:pPr>
        <w:jc w:val="center"/>
        <w:rPr>
          <w:rFonts w:hAnsi="Times New Roman" w:ascii="Times New Roman"/>
          <w:szCs w:val="24"/>
          <w:lang w:val="hr-HR"/>
        </w:rPr>
      </w:pPr>
    </w:p>
    <w:sectPr w:rsidR="00E31A21">
      <w:headerReference w:type="default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C4244" w:rsidP="00352BE7" w:rsidR="001C4244">
      <w:r>
        <w:separator/>
      </w:r>
    </w:p>
  </w:endnote>
  <w:endnote w:id="0" w:type="continuationSeparator">
    <w:p w:rsidRDefault="001C4244" w:rsidP="00352BE7" w:rsidR="001C42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73233174"/>
      <w:docPartObj>
        <w:docPartGallery w:val="Page Numbers (Bottom of Page)"/>
        <w:docPartUnique/>
      </w:docPartObj>
    </w:sdtPr>
    <w:sdtEndPr>
      <w:rPr>
        <w:rFonts w:hAnsi="Times New Roman" w:ascii="Times New Roman"/>
        <w:sz w:val="20"/>
      </w:rPr>
    </w:sdtEndPr>
    <w:sdtContent>
      <w:p w:rsidRDefault="00352BE7" w:rsidR="00352BE7" w:rsidRPr="00352BE7">
        <w:pPr>
          <w:pStyle w:val="Podnoje"/>
          <w:jc w:val="right"/>
          <w:rPr>
            <w:rFonts w:hAnsi="Times New Roman" w:ascii="Times New Roman"/>
            <w:sz w:val="20"/>
          </w:rPr>
        </w:pPr>
        <w:r w:rsidRPr="00352BE7">
          <w:rPr>
            <w:rFonts w:hAnsi="Times New Roman" w:ascii="Times New Roman"/>
            <w:sz w:val="20"/>
          </w:rPr>
          <w:fldChar w:fldCharType="begin"/>
        </w:r>
        <w:r w:rsidRPr="00352BE7">
          <w:rPr>
            <w:rFonts w:hAnsi="Times New Roman" w:ascii="Times New Roman"/>
            <w:sz w:val="20"/>
          </w:rPr>
          <w:instrText>PAGE   \* MERGEFORMAT</w:instrText>
        </w:r>
        <w:r w:rsidRPr="00352BE7">
          <w:rPr>
            <w:rFonts w:hAnsi="Times New Roman" w:ascii="Times New Roman"/>
            <w:sz w:val="20"/>
          </w:rPr>
          <w:fldChar w:fldCharType="separate"/>
        </w:r>
        <w:r w:rsidR="00462381" w:rsidRPr="00462381">
          <w:rPr>
            <w:rFonts w:hAnsi="Times New Roman" w:ascii="Times New Roman"/>
            <w:noProof/>
            <w:sz w:val="20"/>
            <w:lang w:val="hr-HR"/>
          </w:rPr>
          <w:t>1</w:t>
        </w:r>
        <w:r w:rsidRPr="00352BE7">
          <w:rPr>
            <w:rFonts w:hAnsi="Times New Roman" w:ascii="Times New Roman"/>
            <w:sz w:val="20"/>
          </w:rPr>
          <w:fldChar w:fldCharType="end"/>
        </w:r>
      </w:p>
    </w:sdtContent>
  </w:sdt>
  <w:p w:rsidRDefault="00352BE7" w:rsidR="00352BE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C4244" w:rsidP="00352BE7" w:rsidR="001C4244">
      <w:r>
        <w:separator/>
      </w:r>
    </w:p>
  </w:footnote>
  <w:footnote w:id="0" w:type="continuationSeparator">
    <w:p w:rsidRDefault="001C4244" w:rsidP="00352BE7" w:rsidR="001C424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1A21" w:rsidP="00E31A21" w:rsidR="00E31A21">
    <w:pPr>
      <w:pStyle w:val="Zaglavlje"/>
      <w:jc w:val="right"/>
    </w:pPr>
    <w:r>
      <w:rPr>
        <w:rFonts w:hAnsi="Times New Roman" w:ascii="Times New Roman"/>
        <w:szCs w:val="24"/>
        <w:lang w:val="hr-HR"/>
      </w:rPr>
      <w:t>44. St-2</w:t>
    </w:r>
    <w:r w:rsidR="001102B7">
      <w:rPr>
        <w:rFonts w:hAnsi="Times New Roman" w:ascii="Times New Roman"/>
        <w:szCs w:val="24"/>
        <w:lang w:val="hr-HR"/>
      </w:rPr>
      <w:t>9</w:t>
    </w:r>
    <w:r>
      <w:rPr>
        <w:rFonts w:hAnsi="Times New Roman" w:ascii="Times New Roman"/>
        <w:szCs w:val="24"/>
        <w:lang w:val="hr-HR"/>
      </w:rPr>
      <w:t>2/2017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3474E8"/>
    <w:multiLevelType w:val="hybridMultilevel"/>
    <w:tmpl w:val="FCCA9A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FCF63D9"/>
    <w:multiLevelType w:val="hybridMultilevel"/>
    <w:tmpl w:val="71C89CD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6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66D32"/>
    <w:rsid w:val="00066A59"/>
    <w:rsid w:val="00075211"/>
    <w:rsid w:val="00086166"/>
    <w:rsid w:val="000F1EBC"/>
    <w:rsid w:val="000F73F6"/>
    <w:rsid w:val="001102B7"/>
    <w:rsid w:val="00136C4E"/>
    <w:rsid w:val="00141D79"/>
    <w:rsid w:val="00147B6F"/>
    <w:rsid w:val="001C4244"/>
    <w:rsid w:val="00216F46"/>
    <w:rsid w:val="00230F88"/>
    <w:rsid w:val="0026759E"/>
    <w:rsid w:val="002F2EDE"/>
    <w:rsid w:val="002F5404"/>
    <w:rsid w:val="00320924"/>
    <w:rsid w:val="00352BE7"/>
    <w:rsid w:val="00386BFB"/>
    <w:rsid w:val="003C1636"/>
    <w:rsid w:val="003E6E9A"/>
    <w:rsid w:val="00462381"/>
    <w:rsid w:val="00466D32"/>
    <w:rsid w:val="00490F5F"/>
    <w:rsid w:val="00491EEC"/>
    <w:rsid w:val="004A7B61"/>
    <w:rsid w:val="004F2CEE"/>
    <w:rsid w:val="004F5F21"/>
    <w:rsid w:val="00512C1F"/>
    <w:rsid w:val="00520D9C"/>
    <w:rsid w:val="00580051"/>
    <w:rsid w:val="00583211"/>
    <w:rsid w:val="005B005B"/>
    <w:rsid w:val="00613075"/>
    <w:rsid w:val="00647729"/>
    <w:rsid w:val="00647B63"/>
    <w:rsid w:val="00690F7B"/>
    <w:rsid w:val="006C7338"/>
    <w:rsid w:val="006E62F6"/>
    <w:rsid w:val="006F3AAB"/>
    <w:rsid w:val="007556AF"/>
    <w:rsid w:val="00780B6B"/>
    <w:rsid w:val="007E4903"/>
    <w:rsid w:val="0080365D"/>
    <w:rsid w:val="008839C3"/>
    <w:rsid w:val="00897F96"/>
    <w:rsid w:val="008F0EDE"/>
    <w:rsid w:val="0094795A"/>
    <w:rsid w:val="00957AD5"/>
    <w:rsid w:val="009779D5"/>
    <w:rsid w:val="009C002C"/>
    <w:rsid w:val="009D4DB5"/>
    <w:rsid w:val="009E7E9D"/>
    <w:rsid w:val="00A457F3"/>
    <w:rsid w:val="00A53F8C"/>
    <w:rsid w:val="00A73E93"/>
    <w:rsid w:val="00AB5082"/>
    <w:rsid w:val="00AD35BE"/>
    <w:rsid w:val="00B16DA9"/>
    <w:rsid w:val="00B42854"/>
    <w:rsid w:val="00B6049D"/>
    <w:rsid w:val="00B672EF"/>
    <w:rsid w:val="00B93CCC"/>
    <w:rsid w:val="00BA7897"/>
    <w:rsid w:val="00C014EB"/>
    <w:rsid w:val="00C04EC4"/>
    <w:rsid w:val="00C129E2"/>
    <w:rsid w:val="00C25C60"/>
    <w:rsid w:val="00C40768"/>
    <w:rsid w:val="00C90CF6"/>
    <w:rsid w:val="00CC6943"/>
    <w:rsid w:val="00CC7D8C"/>
    <w:rsid w:val="00CD4B72"/>
    <w:rsid w:val="00D13A6F"/>
    <w:rsid w:val="00D70D9D"/>
    <w:rsid w:val="00DA3266"/>
    <w:rsid w:val="00DC6FE4"/>
    <w:rsid w:val="00E02852"/>
    <w:rsid w:val="00E064CE"/>
    <w:rsid w:val="00E12F66"/>
    <w:rsid w:val="00E21F32"/>
    <w:rsid w:val="00E31A21"/>
    <w:rsid w:val="00E64B26"/>
    <w:rsid w:val="00EA34F1"/>
    <w:rsid w:val="00F077EB"/>
    <w:rsid w:val="00F2052C"/>
    <w:rsid w:val="00F24F44"/>
    <w:rsid w:val="00F31DDB"/>
    <w:rsid w:val="00F33D21"/>
    <w:rsid w:val="00F34D64"/>
    <w:rsid w:val="00F44DD8"/>
    <w:rsid w:val="00F906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66D32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466D32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rsid w:val="00466D3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66D32"/>
    <w:rPr>
      <w:rFonts w:cs="Tahoma" w:hAnsi="Tahoma" w:ascii="Tahoma"/>
      <w:sz w:val="16"/>
      <w:szCs w:val="16"/>
      <w:lang w:val="en-GB"/>
    </w:rPr>
  </w:style>
  <w:style w:styleId="Odlomakpopisa" w:type="paragraph">
    <w:name w:val="List Paragraph"/>
    <w:basedOn w:val="Normal"/>
    <w:uiPriority w:val="34"/>
    <w:qFormat/>
    <w:rsid w:val="007E4903"/>
    <w:pPr>
      <w:ind w:left="720"/>
      <w:contextualSpacing/>
    </w:pPr>
  </w:style>
  <w:style w:styleId="Zaglavlje" w:type="paragraph">
    <w:name w:val="header"/>
    <w:basedOn w:val="Normal"/>
    <w:link w:val="ZaglavljeChar"/>
    <w:rsid w:val="00352BE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352BE7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352BE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52BE7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46238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6238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6238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6238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6238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66D32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466D32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rsid w:val="00466D3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66D32"/>
    <w:rPr>
      <w:rFonts w:ascii="Tahoma" w:cs="Tahoma" w:hAnsi="Tahoma"/>
      <w:sz w:val="16"/>
      <w:szCs w:val="16"/>
      <w:lang w:val="en-GB"/>
    </w:rPr>
  </w:style>
  <w:style w:styleId="Odlomakpopisa" w:type="paragraph">
    <w:name w:val="List Paragraph"/>
    <w:basedOn w:val="Normal"/>
    <w:uiPriority w:val="34"/>
    <w:qFormat/>
    <w:rsid w:val="007E4903"/>
    <w:pPr>
      <w:ind w:left="720"/>
      <w:contextualSpacing/>
    </w:pPr>
  </w:style>
  <w:style w:styleId="Zaglavlje" w:type="paragraph">
    <w:name w:val="header"/>
    <w:basedOn w:val="Normal"/>
    <w:link w:val="ZaglavljeChar"/>
    <w:rsid w:val="00352BE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352BE7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352BE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52BE7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46238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6238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6238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6238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6238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80354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cid:image001.jpg@01CFCB58.16606390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kolovoza 2017.</izvorni_sadrzaj>
    <derivirana_varijabla naziv="DomainObject.DatumDonosenjaOdluke_1">22.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292</izvorni_sadrzaj>
    <derivirana_varijabla naziv="DomainObject.Predmet.Broj_1">292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2017.</izvorni_sadrzaj>
    <derivirana_varijabla naziv="DomainObject.Predmet.DatumOsnivanja_1">27.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St-292/2017</izvorni_sadrzaj>
    <derivirana_varijabla naziv="DomainObject.Predmet.OznakaBroj_1">St-292/2017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ELEKTRO-RADIONA ŠVEC j.d.o.o. za usluge zastupanog po punomoćniku Igor Švec</izvorni_sadrzaj>
    <derivirana_varijabla naziv="DomainObject.Predmet.ProtustrankaFormated_1">  ELEKTRO-RADIONA ŠVEC j.d.o.o. za usluge zastupanog po punomoćniku Igor Švec</derivirana_varijabla>
  </DomainObject.Predmet.ProtustrankaFormated>
  <DomainObject.Predmet.ProtustrankaFormatedOIB>
    <izvorni_sadrzaj>  ELEKTRO-RADIONA ŠVEC j.d.o.o. za usluge, OIB 41935097904 zastupanog po punomoćniku Igor Švec</izvorni_sadrzaj>
    <derivirana_varijabla naziv="DomainObject.Predmet.ProtustrankaFormatedOIB_1">  ELEKTRO-RADIONA ŠVEC j.d.o.o. za usluge, OIB 41935097904 zastupanog po punomoćniku Igor Švec</derivirana_varijabla>
  </DomainObject.Predmet.ProtustrankaFormatedOIB>
  <DomainObject.Predmet.ProtustrankaFormatedWithAdress>
    <izvorni_sadrzaj> ELEKTRO-RADIONA ŠVEC j.d.o.o. za usluge, Drenjska 36, 10291 Drenje Brdovečko zastupanog po punomoćniku Igor Švec</izvorni_sadrzaj>
    <derivirana_varijabla naziv="DomainObject.Predmet.ProtustrankaFormatedWithAdress_1"> ELEKTRO-RADIONA ŠVEC j.d.o.o. za usluge, Drenjska 36, 10291 Drenje Brdovečko zastupanog po punomoćniku Igor Švec</derivirana_varijabla>
  </DomainObject.Predmet.ProtustrankaFormatedWithAdress>
  <DomainObject.Predmet.ProtustrankaFormatedWithAdressOIB>
    <izvorni_sadrzaj> ELEKTRO-RADIONA ŠVEC j.d.o.o. za usluge, OIB 41935097904, Drenjska 36, 10291 Drenje Brdovečko zastupanog po punomoćniku Igor Švec</izvorni_sadrzaj>
    <derivirana_varijabla naziv="DomainObject.Predmet.ProtustrankaFormatedWithAdressOIB_1"> ELEKTRO-RADIONA ŠVEC j.d.o.o. za usluge, OIB 41935097904, Drenjska 36, 10291 Drenje Brdovečko zastupanog po punomoćniku Igor Švec</derivirana_varijabla>
  </DomainObject.Predmet.ProtustrankaFormatedWithAdressOIB>
  <DomainObject.Predmet.ProtustrankaWithAdress>
    <izvorni_sadrzaj>ELEKTRO-RADIONA ŠVEC j.d.o.o. za usluge Drenjska 36, 10291 Drenje Brdovečko</izvorni_sadrzaj>
    <derivirana_varijabla naziv="DomainObject.Predmet.ProtustrankaWithAdress_1">ELEKTRO-RADIONA ŠVEC j.d.o.o. za usluge Drenjska 36, 10291 Drenje Brdovečko</derivirana_varijabla>
  </DomainObject.Predmet.ProtustrankaWithAdress>
  <DomainObject.Predmet.ProtustrankaWithAdressOIB>
    <izvorni_sadrzaj>ELEKTRO-RADIONA ŠVEC j.d.o.o. za usluge, OIB 41935097904, Drenjska 36, 10291 Drenje Brdovečko</izvorni_sadrzaj>
    <derivirana_varijabla naziv="DomainObject.Predmet.ProtustrankaWithAdressOIB_1">ELEKTRO-RADIONA ŠVEC j.d.o.o. za usluge, OIB 41935097904, Drenjska 36, 10291 Drenje Brdovečko</derivirana_varijabla>
  </DomainObject.Predmet.ProtustrankaWithAdressOIB>
  <DomainObject.Predmet.ProtustrankaNazivFormated>
    <izvorni_sadrzaj>ELEKTRO-RADIONA ŠVEC j.d.o.o. za usluge</izvorni_sadrzaj>
    <derivirana_varijabla naziv="DomainObject.Predmet.ProtustrankaNazivFormated_1">ELEKTRO-RADIONA ŠVEC j.d.o.o. za usluge</derivirana_varijabla>
  </DomainObject.Predmet.ProtustrankaNazivFormated>
  <DomainObject.Predmet.ProtustrankaNazivFormatedOIB>
    <izvorni_sadrzaj>ELEKTRO-RADIONA ŠVEC j.d.o.o. za usluge, OIB 41935097904</izvorni_sadrzaj>
    <derivirana_varijabla naziv="DomainObject.Predmet.ProtustrankaNazivFormatedOIB_1">ELEKTRO-RADIONA ŠVEC j.d.o.o. za usluge, OIB 41935097904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44.St - N. Nekić Plevko</izvorni_sadrzaj>
    <derivirana_varijabla naziv="DomainObject.Predmet.Referada.Naziv_1">44.St - N. Nekić Plevko</derivirana_varijabla>
  </DomainObject.Predmet.Referada.Naziv>
  <DomainObject.Predmet.Referada.Oznaka>
    <izvorni_sadrzaj>44.St</izvorni_sadrzaj>
    <derivirana_varijabla naziv="DomainObject.Predmet.Referada.Oznaka_1">44.St</derivirana_varijabla>
  </DomainObject.Predmet.Referada.Oznaka>
  <DomainObject.Predmet.Referada.Prostorija.Naziv>
    <izvorni_sadrzaj>Soba DZ III 57</izvorni_sadrzaj>
    <derivirana_varijabla naziv="DomainObject.Predmet.Referada.Prostorija.Naziv_1">Soba DZ III 57</derivirana_varijabla>
  </DomainObject.Predmet.Referada.Prostorija.Naziv>
  <DomainObject.Predmet.Referada.Prostorija.Oznaka>
    <izvorni_sadrzaj>DZ III 57</izvorni_sadrzaj>
    <derivirana_varijabla naziv="DomainObject.Predmet.Referada.Prostorija.Oznaka_1">DZ III 57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44.St - N. Nekić Plevko</izvorni_sadrzaj>
    <derivirana_varijabla naziv="DomainObject.Predmet.TrenutnaLokacijaSpisa.Naziv_1">44.St - N. Nekić Plevko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Mirt</izvorni_sadrzaj>
    <derivirana_varijabla naziv="DomainObject.Predmet.Zapisnicar_1">Jasna Mirt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ELEKTRO-RADIONA ŠVEC j.d.o.o. za usluge zastupanog po punomoćniku Igor Švec</item>
    </izvorni_sadrzaj>
    <derivirana_varijabla naziv="DomainObject.Predmet.ProtuStrankaListFormated_1">
      <item>ELEKTRO-RADIONA ŠVEC j.d.o.o. za usluge zastupanog po punomoćniku Igor Švec</item>
    </derivirana_varijabla>
  </DomainObject.Predmet.ProtuStrankaListFormated>
  <DomainObject.Predmet.ProtuStrankaListFormatedOIB>
    <izvorni_sadrzaj>
      <item>ELEKTRO-RADIONA ŠVEC j.d.o.o. za usluge, OIB 41935097904 zastupanog po punomoćniku Igor Švec</item>
    </izvorni_sadrzaj>
    <derivirana_varijabla naziv="DomainObject.Predmet.ProtuStrankaListFormatedOIB_1">
      <item>ELEKTRO-RADIONA ŠVEC j.d.o.o. za usluge, OIB 41935097904 zastupanog po punomoćniku Igor Švec</item>
    </derivirana_varijabla>
  </DomainObject.Predmet.ProtuStrankaListFormatedOIB>
  <DomainObject.Predmet.ProtuStrankaListFormatedWithAdress>
    <izvorni_sadrzaj>
      <item>ELEKTRO-RADIONA ŠVEC j.d.o.o. za usluge, Drenjska 36, 10291 Drenje Brdovečko zastupanog po punomoćniku Igor Švec</item>
    </izvorni_sadrzaj>
    <derivirana_varijabla naziv="DomainObject.Predmet.ProtuStrankaListFormatedWithAdress_1">
      <item>ELEKTRO-RADIONA ŠVEC j.d.o.o. za usluge, Drenjska 36, 10291 Drenje Brdovečko zastupanog po punomoćniku Igor Švec</item>
    </derivirana_varijabla>
  </DomainObject.Predmet.ProtuStrankaListFormatedWithAdress>
  <DomainObject.Predmet.ProtuStrankaListFormatedWithAdressOIB>
    <izvorni_sadrzaj>
      <item>ELEKTRO-RADIONA ŠVEC j.d.o.o. za usluge, OIB 41935097904, Drenjska 36, 10291 Drenje Brdovečko zastupanog po punomoćniku Igor Švec</item>
    </izvorni_sadrzaj>
    <derivirana_varijabla naziv="DomainObject.Predmet.ProtuStrankaListFormatedWithAdressOIB_1">
      <item>ELEKTRO-RADIONA ŠVEC j.d.o.o. za usluge, OIB 41935097904, Drenjska 36, 10291 Drenje Brdovečko zastupanog po punomoćniku Igor Švec</item>
    </derivirana_varijabla>
  </DomainObject.Predmet.ProtuStrankaListFormatedWithAdressOIB>
  <DomainObject.Predmet.ProtuStrankaListNazivFormated>
    <izvorni_sadrzaj>
      <item>ELEKTRO-RADIONA ŠVEC j.d.o.o. za usluge</item>
    </izvorni_sadrzaj>
    <derivirana_varijabla naziv="DomainObject.Predmet.ProtuStrankaListNazivFormated_1">
      <item>ELEKTRO-RADIONA ŠVEC j.d.o.o. za usluge</item>
    </derivirana_varijabla>
  </DomainObject.Predmet.ProtuStrankaListNazivFormated>
  <DomainObject.Predmet.ProtuStrankaListNazivFormatedOIB>
    <izvorni_sadrzaj>
      <item>ELEKTRO-RADIONA ŠVEC j.d.o.o. za usluge, OIB 41935097904</item>
    </izvorni_sadrzaj>
    <derivirana_varijabla naziv="DomainObject.Predmet.ProtuStrankaListNazivFormatedOIB_1">
      <item>ELEKTRO-RADIONA ŠVEC j.d.o.o. za usluge, OIB 41935097904</item>
    </derivirana_varijabla>
  </DomainObject.Predmet.ProtuStrankaListNazivFormatedOIB>
  <DomainObject.Predmet.OstaliListFormated>
    <izvorni_sadrzaj>
      <item>Igor Švec punomoćnik sudionika u postupku ELEKTRO-RADIONA ŠVEC j.d.o.o. za usluge</item>
    </izvorni_sadrzaj>
    <derivirana_varijabla naziv="DomainObject.Predmet.OstaliListFormated_1">
      <item>Igor Švec punomoćnik sudionika u postupku ELEKTRO-RADIONA ŠVEC j.d.o.o. za usluge</item>
    </derivirana_varijabla>
  </DomainObject.Predmet.OstaliListFormated>
  <DomainObject.Predmet.OstaliListFormatedOIB>
    <izvorni_sadrzaj>
      <item>Igor Švec, OIB 95526573475 punomoćnik sudionika u postupku ELEKTRO-RADIONA ŠVEC j.d.o.o. za usluge</item>
    </izvorni_sadrzaj>
    <derivirana_varijabla naziv="DomainObject.Predmet.OstaliListFormatedOIB_1">
      <item>Igor Švec, OIB 95526573475 punomoćnik sudionika u postupku ELEKTRO-RADIONA ŠVEC j.d.o.o. za usluge</item>
    </derivirana_varijabla>
  </DomainObject.Predmet.OstaliListFormatedOIB>
  <DomainObject.Predmet.OstaliListFormatedWithAdress>
    <izvorni_sadrzaj>
      <item>Igor Švec, Drenjska 36, 10291 Drenje Brdovečko punomoćnik sudionika u postupku ELEKTRO-RADIONA ŠVEC j.d.o.o. za usluge</item>
    </izvorni_sadrzaj>
    <derivirana_varijabla naziv="DomainObject.Predmet.OstaliListFormatedWithAdress_1">
      <item>Igor Švec, Drenjska 36, 10291 Drenje Brdovečko punomoćnik sudionika u postupku ELEKTRO-RADIONA ŠVEC j.d.o.o. za usluge</item>
    </derivirana_varijabla>
  </DomainObject.Predmet.OstaliListFormatedWithAdress>
  <DomainObject.Predmet.OstaliListFormatedWithAdressOIB>
    <izvorni_sadrzaj>
      <item>Igor Švec, OIB 95526573475, Drenjska 36, 10291 Drenje Brdovečko punomoćnik sudionika u postupku ELEKTRO-RADIONA ŠVEC j.d.o.o. za usluge</item>
    </izvorni_sadrzaj>
    <derivirana_varijabla naziv="DomainObject.Predmet.OstaliListFormatedWithAdressOIB_1">
      <item>Igor Švec, OIB 95526573475, Drenjska 36, 10291 Drenje Brdovečko punomoćnik sudionika u postupku ELEKTRO-RADIONA ŠVEC j.d.o.o. za usluge</item>
    </derivirana_varijabla>
  </DomainObject.Predmet.OstaliListFormatedWithAdressOIB>
  <DomainObject.Predmet.OstaliListNazivFormated>
    <izvorni_sadrzaj>
      <item>Igor Švec</item>
    </izvorni_sadrzaj>
    <derivirana_varijabla naziv="DomainObject.Predmet.OstaliListNazivFormated_1">
      <item>Igor Švec</item>
    </derivirana_varijabla>
  </DomainObject.Predmet.OstaliListNazivFormated>
  <DomainObject.Predmet.OstaliListNazivFormatedOIB>
    <izvorni_sadrzaj>
      <item>Igor Švec, OIB 95526573475</item>
    </izvorni_sadrzaj>
    <derivirana_varijabla naziv="DomainObject.Predmet.OstaliListNazivFormatedOIB_1">
      <item>Igor Švec, OIB 95526573475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kolovoza 2017.</izvorni_sadrzaj>
    <derivirana_varijabla naziv="DomainObject.Datum_1">22.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ELEKTRO-RADIONA ŠVEC j.d.o.o. za usluge</izvorni_sadrzaj>
    <derivirana_varijabla naziv="DomainObject.Predmet.ProtustrankaIDrugi_1">ELEKTRO-RADIONA ŠVEC j.d.o.o.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ELEKTRO-RADIONA ŠVEC j.d.o.o. za usluge, OIB 41935097904, Drenjska 36, 10291 Drenje Brdovečko</izvorni_sadrzaj>
    <derivirana_varijabla naziv="DomainObject.Predmet.ProtustrankaIDrugiAdressOIB_1">ELEKTRO-RADIONA ŠVEC j.d.o.o. za usluge, OIB 41935097904, Drenjska 36, 10291 Drenje Brdovečko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ELEKTRO-RADIONA ŠVEC j.d.o.o. za usluge</item>
      <item>Igor Švec</item>
    </izvorni_sadrzaj>
    <derivirana_varijabla naziv="DomainObject.Predmet.SudioniciListNaziv_1">
      <item>FINA Regionalni centar Zagreb</item>
      <item>ELEKTRO-RADIONA ŠVEC j.d.o.o. za usluge</item>
      <item>Igor Švec</item>
    </derivirana_varijabla>
  </DomainObject.Predmet.SudioniciListNaziv>
  <DomainObject.Predmet.SudioniciListAdressOIB>
    <izvorni_sadrzaj>
      <item>FINA Regionalni centar Zagreb, OIB 85821130368, Trg svibanjskih žrtava 1995. br. 1,10000 Zagreb</item>
      <item>ELEKTRO-RADIONA ŠVEC j.d.o.o. za usluge, OIB 41935097904, Drenjska 36,10291 Drenje Brdovečko</item>
      <item>Igor Švec, OIB 95526573475, Drenjska 36,10291 Drenje Brdovečko</item>
    </izvorni_sadrzaj>
    <derivirana_varijabla naziv="DomainObject.Predmet.SudioniciListAdressOIB_1">
      <item>FINA Regionalni centar Zagreb, OIB 85821130368, Trg svibanjskih žrtava 1995. br. 1,10000 Zagreb</item>
      <item>ELEKTRO-RADIONA ŠVEC j.d.o.o. za usluge, OIB 41935097904, Drenjska 36,10291 Drenje Brdovečko</item>
      <item>Igor Švec, OIB 95526573475, Drenjska 36,10291 Drenje Brdovečko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41935097904</item>
      <item>, OIB 95526573475</item>
    </izvorni_sadrzaj>
    <derivirana_varijabla naziv="DomainObject.Predmet.SudioniciListNazivOIB_1">
      <item>, OIB 85821130368</item>
      <item>, OIB 41935097904</item>
      <item>, OIB 95526573475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74E5509-E666-4C4A-9FCD-EE770FAE06D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420</properties:Words>
  <properties:Characters>2210</properties:Characters>
  <properties:Lines>74</properties:Lines>
  <properties:Paragraphs>25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2017-08-16T07:15:00Z</dcterms:created>
  <dc:creator>Jasna Mirt</dc:creator>
  <cp:lastModifiedBy>Jasna Mirt</cp:lastModifiedBy>
  <cp:lastPrinted>2017-08-16T07:29:00Z</cp:lastPrinted>
  <dcterms:modified xmlns:xsi="http://www.w3.org/2001/XMLSchema-instance" xsi:type="dcterms:W3CDTF">2017-08-22T07:25:00Z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