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f7dc" w14:paraId="855f7dc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 xml:space="preserve">Zagreb, </w:t>
      </w:r>
      <w:proofErr w:type="spellStart"/>
      <w:r w:rsidRPr="00233119">
        <w:rPr>
          <w:rFonts w:hAnsi="Times New Roman" w:ascii="Times New Roman"/>
          <w:szCs w:val="24"/>
        </w:rPr>
        <w:t>Amruševa</w:t>
      </w:r>
      <w:proofErr w:type="spellEnd"/>
      <w:r w:rsidRPr="00233119">
        <w:rPr>
          <w:rFonts w:hAnsi="Times New Roman" w:ascii="Times New Roman"/>
          <w:szCs w:val="24"/>
        </w:rPr>
        <w:t xml:space="preserve">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20 St-</w:t>
      </w:r>
      <w:r w:rsidR="00CC53F7">
        <w:rPr>
          <w:rFonts w:hAnsi="Times New Roman" w:ascii="Times New Roman"/>
          <w:szCs w:val="24"/>
        </w:rPr>
        <w:t>353/14</w:t>
      </w:r>
      <w:r w:rsidR="000D3CAD" w:rsidRPr="00233119">
        <w:rPr>
          <w:rFonts w:hAnsi="Times New Roman" w:ascii="Times New Roman"/>
          <w:szCs w:val="24"/>
        </w:rPr>
        <w:t xml:space="preserve"> 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CC53F7" w:rsidP="00CC53F7" w:rsidR="00CC53F7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Trgovački sud u Zagrebu, po sucu pojedincu Luciji Butigan, u stečajnom postupku nad imovinom dužnika pojedinca IVAN NIKIĆ, </w:t>
      </w:r>
      <w:proofErr w:type="spellStart"/>
      <w:r>
        <w:rPr>
          <w:szCs w:val="24"/>
        </w:rPr>
        <w:t>vl</w:t>
      </w:r>
      <w:proofErr w:type="spellEnd"/>
      <w:r>
        <w:rPr>
          <w:szCs w:val="24"/>
        </w:rPr>
        <w:t>. „SAVA“ obrt za ugostiteljstvo, u stečaju, OIB:51373918472, Zagreb, Gredice 157, dana 22. rujna 2017.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</w:r>
      <w:r w:rsidRPr="00AC4F46">
        <w:rPr>
          <w:rFonts w:hAnsi="Times New Roman" w:ascii="Times New Roman"/>
          <w:szCs w:val="24"/>
        </w:rPr>
        <w:t>Određuje se posebno ispitno ročište u stečajnom p</w:t>
      </w:r>
      <w:r w:rsidR="00064AFA" w:rsidRPr="00AC4F46">
        <w:rPr>
          <w:rFonts w:hAnsi="Times New Roman" w:ascii="Times New Roman"/>
          <w:szCs w:val="24"/>
        </w:rPr>
        <w:t xml:space="preserve">ostupku nad </w:t>
      </w:r>
      <w:r w:rsidR="00CC53F7">
        <w:rPr>
          <w:rFonts w:hAnsi="Times New Roman" w:ascii="Times New Roman"/>
          <w:szCs w:val="24"/>
        </w:rPr>
        <w:t xml:space="preserve">imovinom </w:t>
      </w:r>
      <w:r w:rsidR="00CC53F7" w:rsidRPr="00CC53F7">
        <w:rPr>
          <w:rFonts w:hAnsi="Times New Roman" w:ascii="Times New Roman"/>
          <w:szCs w:val="24"/>
        </w:rPr>
        <w:t xml:space="preserve">dužnika pojedinca IVAN NIKIĆ, </w:t>
      </w:r>
      <w:proofErr w:type="spellStart"/>
      <w:r w:rsidR="00CC53F7" w:rsidRPr="00CC53F7">
        <w:rPr>
          <w:rFonts w:hAnsi="Times New Roman" w:ascii="Times New Roman"/>
          <w:szCs w:val="24"/>
        </w:rPr>
        <w:t>vl</w:t>
      </w:r>
      <w:proofErr w:type="spellEnd"/>
      <w:r w:rsidR="00CC53F7" w:rsidRPr="00CC53F7">
        <w:rPr>
          <w:rFonts w:hAnsi="Times New Roman" w:ascii="Times New Roman"/>
          <w:szCs w:val="24"/>
        </w:rPr>
        <w:t>. „SAVA“ obrt za ugostiteljstvo, u stečaju, OIB:</w:t>
      </w:r>
      <w:r w:rsidR="00CC53F7">
        <w:rPr>
          <w:rFonts w:hAnsi="Times New Roman" w:ascii="Times New Roman"/>
          <w:szCs w:val="24"/>
        </w:rPr>
        <w:t xml:space="preserve"> </w:t>
      </w:r>
      <w:r w:rsidR="00CC53F7" w:rsidRPr="00CC53F7">
        <w:rPr>
          <w:rFonts w:hAnsi="Times New Roman" w:ascii="Times New Roman"/>
          <w:szCs w:val="24"/>
        </w:rPr>
        <w:t>51373918472, Zagreb, Gredice 157</w:t>
      </w:r>
      <w:r w:rsidR="00064AFA" w:rsidRPr="00AC4F46">
        <w:rPr>
          <w:rFonts w:hAnsi="Times New Roman" w:ascii="Times New Roman"/>
          <w:szCs w:val="24"/>
        </w:rPr>
        <w:t>,</w:t>
      </w:r>
      <w:r w:rsidRPr="00AC4F46">
        <w:rPr>
          <w:rFonts w:hAnsi="Times New Roman" w:ascii="Times New Roman"/>
          <w:szCs w:val="24"/>
        </w:rPr>
        <w:t xml:space="preserve"> za dan </w:t>
      </w:r>
      <w:r w:rsidR="00CC53F7">
        <w:rPr>
          <w:rFonts w:hAnsi="Times New Roman" w:ascii="Times New Roman"/>
          <w:b/>
          <w:szCs w:val="24"/>
        </w:rPr>
        <w:t>21. studenog 2017. u 11:30</w:t>
      </w:r>
      <w:r w:rsidRPr="00AC4F46">
        <w:rPr>
          <w:rFonts w:hAnsi="Times New Roman" w:ascii="Times New Roman"/>
          <w:szCs w:val="24"/>
        </w:rPr>
        <w:t xml:space="preserve"> </w:t>
      </w:r>
      <w:r w:rsidRPr="00CC53F7">
        <w:rPr>
          <w:rFonts w:hAnsi="Times New Roman" w:ascii="Times New Roman"/>
          <w:b/>
          <w:szCs w:val="24"/>
        </w:rPr>
        <w:t>sati</w:t>
      </w:r>
      <w:r w:rsidRPr="00AC4F46">
        <w:rPr>
          <w:rFonts w:hAnsi="Times New Roman" w:ascii="Times New Roman"/>
          <w:szCs w:val="24"/>
        </w:rPr>
        <w:t>, u Trgovačkom sudu u Zagrebu, Zagreb, Petrinjska 8, soba br. 91/II (ulična zgrada).</w:t>
      </w:r>
      <w:r w:rsidR="00CC53F7">
        <w:rPr>
          <w:rFonts w:hAnsi="Times New Roman" w:ascii="Times New Roman"/>
          <w:szCs w:val="24"/>
        </w:rPr>
        <w:t xml:space="preserve"> </w:t>
      </w:r>
    </w:p>
    <w:p w:rsidRDefault="00977BE4" w:rsidR="00977BE4" w:rsidRPr="00AC4F46">
      <w:pPr>
        <w:jc w:val="both"/>
        <w:rPr>
          <w:rFonts w:hAnsi="Times New Roman" w:ascii="Times New Roman"/>
          <w:szCs w:val="24"/>
        </w:rPr>
      </w:pPr>
    </w:p>
    <w:p w:rsidRDefault="000D3CAD" w:rsidP="00A76589" w:rsidR="000D3CAD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II.</w:t>
      </w:r>
      <w:r w:rsidRPr="00233119">
        <w:rPr>
          <w:rFonts w:hAnsi="Times New Roman" w:ascii="Times New Roman"/>
          <w:szCs w:val="24"/>
        </w:rPr>
        <w:tab/>
      </w:r>
      <w:r w:rsidR="00AC4F46">
        <w:rPr>
          <w:rFonts w:hAnsi="Times New Roman" w:ascii="Times New Roman"/>
          <w:szCs w:val="24"/>
        </w:rPr>
        <w:t>Ovo rješenje objavit će se na e-oglasnoj ploči Trgovačkog suda u Zagrebu.</w:t>
      </w:r>
    </w:p>
    <w:p w:rsidRDefault="00977BE4" w:rsidP="00A76589" w:rsidR="00977BE4" w:rsidRPr="00233119">
      <w:pPr>
        <w:jc w:val="both"/>
        <w:rPr>
          <w:rFonts w:hAnsi="Times New Roman" w:ascii="Times New Roman"/>
          <w:szCs w:val="24"/>
        </w:rPr>
      </w:pPr>
    </w:p>
    <w:p w:rsidRDefault="00DB7DCA" w:rsidP="00DB7DCA" w:rsidR="00DB7DCA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III.</w:t>
      </w:r>
      <w:r w:rsidRPr="00233119">
        <w:rPr>
          <w:rFonts w:hAnsi="Times New Roman" w:ascii="Times New Roman"/>
          <w:szCs w:val="24"/>
        </w:rPr>
        <w:tab/>
        <w:t>Tablice s prijavama tražbina za posebno ispitno ročište bit će izložene u sobi stečajnog suca br. 91/II (ulična zgrada) osam dana prije ročišta, na temelju odredbe članka 153. Stečajnog zakona.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r w:rsidR="00CC53F7">
        <w:rPr>
          <w:b w:val="false"/>
          <w:szCs w:val="24"/>
        </w:rPr>
        <w:t>22. rujna 2017</w:t>
      </w:r>
      <w:r w:rsidR="0070524D" w:rsidRPr="00233119">
        <w:rPr>
          <w:b w:val="false"/>
          <w:szCs w:val="24"/>
        </w:rPr>
        <w:t>.</w:t>
      </w:r>
    </w:p>
    <w:p w:rsidRDefault="00977BE4" w:rsidP="00977BE4" w:rsidR="00977BE4" w:rsidRPr="00977BE4"/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P="00CC53F7" w:rsidR="000D3CAD">
      <w:pPr>
        <w:jc w:val="right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</w:p>
    <w:p w:rsidRDefault="000D3CAD" w:rsidP="00CC53F7" w:rsidR="005D147A">
      <w:pPr>
        <w:jc w:val="right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F35B2A" w:rsidRPr="00233119">
        <w:rPr>
          <w:rFonts w:hAnsi="Times New Roman" w:ascii="Times New Roman"/>
          <w:szCs w:val="24"/>
        </w:rPr>
        <w:t xml:space="preserve"> </w:t>
      </w:r>
      <w:r w:rsidR="00CC53F7">
        <w:rPr>
          <w:rFonts w:hAnsi="Times New Roman" w:ascii="Times New Roman"/>
          <w:szCs w:val="24"/>
        </w:rPr>
        <w:t>LUCIJA BUTIGAN</w:t>
      </w:r>
      <w:r w:rsidRPr="00233119">
        <w:rPr>
          <w:rFonts w:hAnsi="Times New Roman" w:ascii="Times New Roman"/>
          <w:szCs w:val="24"/>
        </w:rPr>
        <w:t xml:space="preserve"> </w:t>
      </w:r>
      <w:r w:rsidR="005D147A">
        <w:rPr>
          <w:rFonts w:hAnsi="Times New Roman" w:ascii="Times New Roman"/>
          <w:szCs w:val="24"/>
        </w:rPr>
        <w:t>v.r.</w:t>
      </w:r>
    </w:p>
    <w:p w:rsidRDefault="005D147A" w:rsidP="00CC53F7" w:rsidR="005D147A">
      <w:pPr>
        <w:jc w:val="right"/>
        <w:rPr>
          <w:rFonts w:hAnsi="Times New Roman" w:ascii="Times New Roman"/>
          <w:szCs w:val="24"/>
        </w:rPr>
      </w:pPr>
    </w:p>
    <w:p w:rsidRDefault="005D147A" w:rsidP="00681078" w:rsidR="005D147A" w:rsidRPr="005D147A">
      <w:pPr>
        <w:pStyle w:val="Odlomakpopisa"/>
        <w:jc w:val="right"/>
        <w:rPr>
          <w:rFonts w:hAnsi="Times New Roman" w:ascii="Times New Roman"/>
        </w:rPr>
      </w:pPr>
      <w:r w:rsidRPr="005D147A">
        <w:rPr>
          <w:rFonts w:hAnsi="Times New Roman" w:ascii="Times New Roman"/>
        </w:rPr>
        <w:t xml:space="preserve">Za točnost </w:t>
      </w:r>
      <w:proofErr w:type="spellStart"/>
      <w:r w:rsidRPr="005D147A">
        <w:rPr>
          <w:rFonts w:hAnsi="Times New Roman" w:ascii="Times New Roman"/>
        </w:rPr>
        <w:t>otpravka</w:t>
      </w:r>
      <w:proofErr w:type="spellEnd"/>
      <w:r w:rsidRPr="005D147A">
        <w:rPr>
          <w:rFonts w:hAnsi="Times New Roman" w:ascii="Times New Roman"/>
        </w:rPr>
        <w:t>-</w:t>
      </w:r>
    </w:p>
    <w:p w:rsidRDefault="005D147A" w:rsidP="00681078" w:rsidR="005D147A" w:rsidRPr="005D147A">
      <w:pPr>
        <w:pStyle w:val="Odlomakpopisa"/>
        <w:jc w:val="right"/>
        <w:rPr>
          <w:rFonts w:hAnsi="Times New Roman" w:ascii="Times New Roman"/>
        </w:rPr>
      </w:pPr>
      <w:r w:rsidRPr="005D147A">
        <w:rPr>
          <w:rFonts w:hAnsi="Times New Roman" w:ascii="Times New Roman"/>
        </w:rPr>
        <w:t xml:space="preserve">ovlašteni službenik: </w:t>
      </w:r>
    </w:p>
    <w:p w:rsidRDefault="005D147A" w:rsidP="00681078" w:rsidR="005D147A" w:rsidRPr="005D147A">
      <w:pPr>
        <w:pStyle w:val="Odlomakpopisa"/>
        <w:jc w:val="right"/>
        <w:rPr>
          <w:rFonts w:hAnsi="Times New Roman" w:ascii="Times New Roman"/>
        </w:rPr>
      </w:pPr>
      <w:r w:rsidRPr="005D147A">
        <w:rPr>
          <w:rFonts w:hAnsi="Times New Roman" w:ascii="Times New Roman"/>
        </w:rPr>
        <w:t xml:space="preserve">Ivana </w:t>
      </w:r>
      <w:proofErr w:type="spellStart"/>
      <w:r w:rsidRPr="005D147A">
        <w:rPr>
          <w:rFonts w:hAnsi="Times New Roman" w:ascii="Times New Roman"/>
        </w:rPr>
        <w:t>Slaviček</w:t>
      </w:r>
      <w:proofErr w:type="spellEnd"/>
    </w:p>
    <w:p w:rsidRDefault="000D3CAD" w:rsidP="00CC53F7" w:rsidR="000D3CAD" w:rsidRPr="00233119">
      <w:pPr>
        <w:jc w:val="right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>g rješenja nije dopuštena žalba (članak 278.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09479E" w:rsidR="0009479E" w:rsidRPr="00233119">
      <w:pPr>
        <w:pStyle w:val="Tijeloteksta"/>
        <w:rPr>
          <w:szCs w:val="24"/>
        </w:rPr>
      </w:pPr>
    </w:p>
    <w:p w:rsidRDefault="00CC53F7" w:rsidP="005D147A" w:rsidR="00CC53F7" w:rsidRPr="00CC53F7">
      <w:pPr>
        <w:pStyle w:val="Odlomakpopisa"/>
        <w:jc w:val="both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</w:p>
    <w:sectPr w:rsidSect="002F3CA1" w:rsidR="00CC53F7" w:rsidRPr="00CC53F7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5C0" w:rsidR="001A65C0">
      <w:r>
        <w:separator/>
      </w:r>
    </w:p>
  </w:endnote>
  <w:endnote w:id="0" w:type="continuationSeparator">
    <w:p w:rsidRDefault="001A65C0" w:rsidR="001A6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5C0" w:rsidR="001A65C0">
      <w:r>
        <w:separator/>
      </w:r>
    </w:p>
  </w:footnote>
  <w:footnote w:id="0" w:type="continuationSeparator">
    <w:p w:rsidRDefault="001A65C0" w:rsidR="001A6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F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323F7E">
      <w:rPr>
        <w:rFonts w:hAnsi="Times New Roman" w:ascii="Times New Roman"/>
      </w:rPr>
      <w:t>693</w:t>
    </w:r>
    <w:r w:rsidR="00540B2C">
      <w:rPr>
        <w:rFonts w:hAnsi="Times New Roman" w:ascii="Times New Roman"/>
      </w:rPr>
      <w:t>/2013</w:t>
    </w:r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051B1E"/>
    <w:multiLevelType w:val="hybridMultilevel"/>
    <w:tmpl w:val="A726C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3588F"/>
    <w:rsid w:val="00064AFA"/>
    <w:rsid w:val="0007567F"/>
    <w:rsid w:val="0009479E"/>
    <w:rsid w:val="000D3CAD"/>
    <w:rsid w:val="00135FA4"/>
    <w:rsid w:val="001512FC"/>
    <w:rsid w:val="00187F86"/>
    <w:rsid w:val="001A65C0"/>
    <w:rsid w:val="002051D1"/>
    <w:rsid w:val="00233119"/>
    <w:rsid w:val="002F3CA1"/>
    <w:rsid w:val="00323F7E"/>
    <w:rsid w:val="00444E61"/>
    <w:rsid w:val="004F480C"/>
    <w:rsid w:val="00540B2C"/>
    <w:rsid w:val="00573268"/>
    <w:rsid w:val="005761C9"/>
    <w:rsid w:val="005D147A"/>
    <w:rsid w:val="006C7A32"/>
    <w:rsid w:val="0070524D"/>
    <w:rsid w:val="00873CD2"/>
    <w:rsid w:val="00977BE4"/>
    <w:rsid w:val="009D630D"/>
    <w:rsid w:val="00A76589"/>
    <w:rsid w:val="00AC4F46"/>
    <w:rsid w:val="00AE690E"/>
    <w:rsid w:val="00C65620"/>
    <w:rsid w:val="00CC53F7"/>
    <w:rsid w:val="00CE337D"/>
    <w:rsid w:val="00DB7DCA"/>
    <w:rsid w:val="00E81CE5"/>
    <w:rsid w:val="00F23455"/>
    <w:rsid w:val="00F3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53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4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14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4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4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4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53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4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14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4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4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4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32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</izvorni_sadrzaj>
    <derivirana_varijabla naziv="DomainObject.Predmet.StrankaFormated_1">  FINA Regionalni centar Zagreb; Grad Zagreb</derivirana_varijabla>
  </DomainObject.Predmet.StrankaFormated>
  <DomainObject.Predmet.StrankaFormatedOIB>
    <izvorni_sadrzaj>  FINA Regionalni centar Zagreb, OIB 85821130368; Grad Zagreb</izvorni_sadrzaj>
    <derivirana_varijabla naziv="DomainObject.Predmet.StrankaFormatedOIB_1">  FINA Regionalni centar Zagreb, OIB 85821130368; Grad Zagreb</derivirana_varijabla>
  </DomainObject.Predmet.StrankaFormatedOIB>
  <DomainObject.Predmet.StrankaFormatedWithAdress>
    <izvorni_sadrzaj> FINA Regionalni centar Zagreb, Grada Vukovara 70, 10000 Zagreb; Grad Zagreb</izvorni_sadrzaj>
    <derivirana_varijabla naziv="DomainObject.Predmet.StrankaFormatedWithAdress_1"> FINA Regionalni centar Zagreb, Grada Vukovara 70, 10000 Zagreb; Grad Zagreb</derivirana_varijabla>
  </DomainObject.Predmet.StrankaFormatedWithAdress>
  <DomainObject.Predmet.StrankaFormatedWithAdressOIB>
    <izvorni_sadrzaj> FINA Regionalni centar Zagreb, OIB 85821130368, Grada Vukovara 70, 10000 Zagreb; Grad Zagreb</izvorni_sadrzaj>
    <derivirana_varijabla naziv="DomainObject.Predmet.StrankaFormatedWithAdressOIB_1"> FINA Regionalni centar Zagreb, OIB 85821130368, Grada Vukovara 70, 10000 Zagreb; Grad Zagreb</derivirana_varijabla>
  </DomainObject.Predmet.StrankaFormatedWithAdressOIB>
  <DomainObject.Predmet.StrankaWithAdress>
    <izvorni_sadrzaj>FINA Regionalni centar Zagreb Grada Vukovara 70,10000 Zagreb,Grad Zagreb </izvorni_sadrzaj>
    <derivirana_varijabla naziv="DomainObject.Predmet.StrankaWithAdress_1">FINA Regionalni centar Zagreb Grada Vukovara 70,10000 Zagreb,Grad Zagreb </derivirana_varijabla>
  </DomainObject.Predmet.StrankaWithAdress>
  <DomainObject.Predmet.StrankaWithAdressOIB>
    <izvorni_sadrzaj>FINA Regionalni centar Zagreb, OIB 85821130368, Grada Vukovara 70,10000 Zagreb,Grad Zagreb</izvorni_sadrzaj>
    <derivirana_varijabla naziv="DomainObject.Predmet.StrankaWithAdressOIB_1">FINA Regionalni centar Zagreb, OIB 85821130368, Grada Vukovara 70,10000 Zagreb,Grad Zagreb</derivirana_varijabla>
  </DomainObject.Predmet.StrankaWithAdressOIB>
  <DomainObject.Predmet.StrankaNazivFormated>
    <izvorni_sadrzaj>FINA Regionalni centar Zagreb,Grad Zagreb</izvorni_sadrzaj>
    <derivirana_varijabla naziv="DomainObject.Predmet.StrankaNazivFormated_1">FINA Regionalni centar Zagreb,Grad Zagreb</derivirana_varijabla>
  </DomainObject.Predmet.StrankaNazivFormated>
  <DomainObject.Predmet.StrankaNazivFormatedOIB>
    <izvorni_sadrzaj>FINA Regionalni centar Zagreb, OIB 85821130368,Grad Zagreb</izvorni_sadrzaj>
    <derivirana_varijabla naziv="DomainObject.Predmet.StrankaNazivFormatedOIB_1">FINA Regionalni centar Zagreb, OIB 85821130368,Grad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Grad Zagreb</item>
    </izvorni_sadrzaj>
    <derivirana_varijabla naziv="DomainObject.Predmet.StrankaListFormated_1">
      <item>FINA Regionalni centar Zagreb</item>
      <item>Grad Zagreb</item>
    </derivirana_varijabla>
  </DomainObject.Predmet.StrankaListFormated>
  <DomainObject.Predmet.StrankaListFormatedOIB>
    <izvorni_sadrzaj>
      <item>FINA Regionalni centar Zagreb, OIB 85821130368</item>
      <item>Grad Zagreb</item>
    </izvorni_sadrzaj>
    <derivirana_varijabla naziv="DomainObject.Predmet.StrankaListFormatedOIB_1">
      <item>FINA Regionalni centar Zagreb, OIB 85821130368</item>
      <item>Grad Zagreb</item>
    </derivirana_varijabla>
  </DomainObject.Predmet.StrankaListFormatedOIB>
  <DomainObject.Predmet.StrankaListFormatedWithAdress>
    <izvorni_sadrzaj>
      <item>FINA Regionalni centar Zagreb, Grada Vukovara 70, 10000 Zagreb</item>
      <item>Grad Zagreb</item>
    </izvorni_sadrzaj>
    <derivirana_varijabla naziv="DomainObject.Predmet.StrankaListFormatedWithAdress_1">
      <item>FINA Regionalni centar Zagreb, Grada Vukovara 70, 10000 Zagreb</item>
      <item>Grad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 Zagreb</item>
    </izvorni_sadrzaj>
    <derivirana_varijabla naziv="DomainObject.Predmet.StrankaListFormatedWithAdressOIB_1">
      <item>FINA Regionalni centar Zagreb, OIB 85821130368, Grada Vukovara 70, 10000 Zagreb</item>
      <item>Grad Zagreb</item>
    </derivirana_varijabla>
  </DomainObject.Predmet.StrankaListFormatedWithAdressOIB>
  <DomainObject.Predmet.StrankaListNazivFormated>
    <izvorni_sadrzaj>
      <item>FINA Regionalni centar Zagreb</item>
      <item>Grad Zagreb</item>
    </izvorni_sadrzaj>
    <derivirana_varijabla naziv="DomainObject.Predmet.StrankaListNazivFormated_1">
      <item>FINA Regionalni centar Zagreb</item>
      <item>Grad Zagreb</item>
    </derivirana_varijabla>
  </DomainObject.Predmet.StrankaListNazivFormated>
  <DomainObject.Predmet.StrankaListNazivFormatedOIB>
    <izvorni_sadrzaj>
      <item>FINA Regionalni centar Zagreb, OIB 85821130368</item>
      <item>Grad Zagreb</item>
    </izvorni_sadrzaj>
    <derivirana_varijabla naziv="DomainObject.Predmet.StrankaListNazivFormatedOIB_1">
      <item>FINA Regionalni centar Zagreb, OIB 85821130368</item>
      <item>Grad Zagreb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  <item>, OIB null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216</properties:Words>
  <properties:Characters>1018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2017-09-22T10:57:00Z</dcterms:created>
  <dc:creator>Sudsko vijeće</dc:creator>
  <cp:lastModifiedBy>Valentina Kranjčić</cp:lastModifiedBy>
  <cp:lastPrinted>2017-09-22T11:02:00Z</cp:lastPrinted>
  <dcterms:modified xmlns:xsi="http://www.w3.org/2001/XMLSchema-instance" xsi:type="dcterms:W3CDTF">2017-09-22T11:02:00Z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